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3A1B3BCB" w:rsidR="00794959" w:rsidRPr="00796E52" w:rsidRDefault="00A87CB0" w:rsidP="00794959">
      <w:r w:rsidRPr="00796E52">
        <w:rPr>
          <w:noProof/>
        </w:rPr>
        <w:drawing>
          <wp:anchor distT="0" distB="0" distL="114300" distR="114300" simplePos="0" relativeHeight="251658241" behindDoc="0" locked="0" layoutInCell="1" allowOverlap="1" wp14:anchorId="58BAF693" wp14:editId="093BE43B">
            <wp:simplePos x="0" y="0"/>
            <wp:positionH relativeFrom="page">
              <wp:posOffset>-9525</wp:posOffset>
            </wp:positionH>
            <wp:positionV relativeFrom="paragraph">
              <wp:posOffset>333375</wp:posOffset>
            </wp:positionV>
            <wp:extent cx="7549515" cy="5156835"/>
            <wp:effectExtent l="0" t="0" r="0" b="5715"/>
            <wp:wrapNone/>
            <wp:docPr id="2129402910" name="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02910" name="image9.jpg"/>
                    <pic:cNvPicPr preferRelativeResize="0"/>
                  </pic:nvPicPr>
                  <pic:blipFill>
                    <a:blip r:embed="rId9">
                      <a:extLst>
                        <a:ext uri="{28A0092B-C50C-407E-A947-70E740481C1C}">
                          <a14:useLocalDpi xmlns:a14="http://schemas.microsoft.com/office/drawing/2010/main" val="0"/>
                        </a:ext>
                      </a:extLst>
                    </a:blip>
                    <a:srcRect t="21" b="21"/>
                    <a:stretch>
                      <a:fillRect/>
                    </a:stretch>
                  </pic:blipFill>
                  <pic:spPr bwMode="auto">
                    <a:xfrm>
                      <a:off x="0" y="0"/>
                      <a:ext cx="7549515" cy="5156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00000E" w14:textId="09C23800" w:rsidR="00153AA8" w:rsidRPr="00796E52" w:rsidRDefault="007C26AB" w:rsidP="00794959">
      <w:pPr>
        <w:rPr>
          <w:sz w:val="38"/>
          <w:szCs w:val="38"/>
        </w:rPr>
      </w:pPr>
      <w:bookmarkStart w:id="0" w:name="_heading=h.9xs22z819gsj" w:colFirst="0" w:colLast="0"/>
      <w:bookmarkStart w:id="1" w:name="_heading=h.lze3pcenjg5u" w:colFirst="0" w:colLast="0"/>
      <w:bookmarkEnd w:id="0"/>
      <w:bookmarkEnd w:id="1"/>
      <w:r w:rsidRPr="00796E52">
        <w:rPr>
          <w:noProof/>
          <w:sz w:val="38"/>
          <w:szCs w:val="38"/>
        </w:rPr>
        <mc:AlternateContent>
          <mc:Choice Requires="wpg">
            <w:drawing>
              <wp:anchor distT="0" distB="0" distL="114300" distR="114300" simplePos="0" relativeHeight="251658240" behindDoc="0" locked="0" layoutInCell="1" allowOverlap="1" wp14:anchorId="2B8219D2" wp14:editId="5CC6232C">
                <wp:simplePos x="914400" y="1353787"/>
                <wp:positionH relativeFrom="margin">
                  <wp:align>center</wp:align>
                </wp:positionH>
                <wp:positionV relativeFrom="margin">
                  <wp:align>bottom</wp:align>
                </wp:positionV>
                <wp:extent cx="5952944" cy="1184638"/>
                <wp:effectExtent l="0" t="0" r="0" b="0"/>
                <wp:wrapSquare wrapText="bothSides"/>
                <wp:docPr id="1651690456" name="Grupė 1"/>
                <wp:cNvGraphicFramePr/>
                <a:graphic xmlns:a="http://schemas.openxmlformats.org/drawingml/2006/main">
                  <a:graphicData uri="http://schemas.microsoft.com/office/word/2010/wordprocessingGroup">
                    <wpg:wgp>
                      <wpg:cNvGrpSpPr/>
                      <wpg:grpSpPr>
                        <a:xfrm>
                          <a:off x="0" y="0"/>
                          <a:ext cx="5952944" cy="1184638"/>
                          <a:chOff x="0" y="0"/>
                          <a:chExt cx="5952944" cy="1184638"/>
                        </a:xfrm>
                      </wpg:grpSpPr>
                      <pic:pic xmlns:pic="http://schemas.openxmlformats.org/drawingml/2006/picture">
                        <pic:nvPicPr>
                          <pic:cNvPr id="2052973256" name="image4.png" descr="KAUNO ŠVARA"/>
                          <pic:cNvPicPr/>
                        </pic:nvPicPr>
                        <pic:blipFill>
                          <a:blip r:embed="rId10"/>
                          <a:srcRect/>
                          <a:stretch>
                            <a:fillRect/>
                          </a:stretch>
                        </pic:blipFill>
                        <pic:spPr>
                          <a:xfrm>
                            <a:off x="71252" y="0"/>
                            <a:ext cx="2400300" cy="587375"/>
                          </a:xfrm>
                          <a:prstGeom prst="rect">
                            <a:avLst/>
                          </a:prstGeom>
                          <a:ln/>
                        </pic:spPr>
                      </pic:pic>
                      <wps:wsp>
                        <wps:cNvPr id="1972236615" name="Stačiakampis 1972236615"/>
                        <wps:cNvSpPr/>
                        <wps:spPr>
                          <a:xfrm>
                            <a:off x="0" y="522514"/>
                            <a:ext cx="4791075" cy="646430"/>
                          </a:xfrm>
                          <a:prstGeom prst="rect">
                            <a:avLst/>
                          </a:prstGeom>
                          <a:noFill/>
                          <a:ln>
                            <a:noFill/>
                          </a:ln>
                        </wps:spPr>
                        <wps:txbx>
                          <w:txbxContent>
                            <w:p w14:paraId="2A49CE4F" w14:textId="325816C7" w:rsidR="00794959" w:rsidRDefault="00794959" w:rsidP="00794959">
                              <w:pPr>
                                <w:jc w:val="left"/>
                                <w:textDirection w:val="btLr"/>
                              </w:pPr>
                              <w:r w:rsidRPr="00794959">
                                <w:rPr>
                                  <w:rFonts w:ascii="Arial" w:hAnsi="Arial"/>
                                  <w:b/>
                                  <w:color w:val="009A6E"/>
                                  <w:sz w:val="48"/>
                                </w:rPr>
                                <w:t>TVARUMO ATASKAITA</w:t>
                              </w:r>
                            </w:p>
                          </w:txbxContent>
                        </wps:txbx>
                        <wps:bodyPr spcFirstLastPara="1" wrap="square" lIns="91425" tIns="45700" rIns="91425" bIns="45700" anchor="b" anchorCtr="0">
                          <a:noAutofit/>
                        </wps:bodyPr>
                      </wps:wsp>
                      <wps:wsp>
                        <wps:cNvPr id="118870729" name="Stačiakampis 118870729"/>
                        <wps:cNvSpPr/>
                        <wps:spPr>
                          <a:xfrm>
                            <a:off x="4702629" y="653143"/>
                            <a:ext cx="1250315" cy="531495"/>
                          </a:xfrm>
                          <a:prstGeom prst="rect">
                            <a:avLst/>
                          </a:prstGeom>
                          <a:noFill/>
                          <a:ln>
                            <a:noFill/>
                          </a:ln>
                        </wps:spPr>
                        <wps:txbx>
                          <w:txbxContent>
                            <w:p w14:paraId="7FB83402" w14:textId="77777777" w:rsidR="00794959" w:rsidRDefault="00794959" w:rsidP="00794959">
                              <w:pPr>
                                <w:jc w:val="right"/>
                                <w:textDirection w:val="btLr"/>
                              </w:pPr>
                              <w:r>
                                <w:rPr>
                                  <w:rFonts w:ascii="Bahnschrift Light" w:eastAsia="Bahnschrift Light" w:hAnsi="Bahnschrift Light" w:cs="Bahnschrift Light"/>
                                  <w:color w:val="009A6E"/>
                                  <w:sz w:val="36"/>
                                </w:rPr>
                                <w:t>2024</w:t>
                              </w:r>
                            </w:p>
                          </w:txbxContent>
                        </wps:txbx>
                        <wps:bodyPr spcFirstLastPara="1" wrap="square" lIns="91425" tIns="45700" rIns="91425" bIns="45700" anchor="b" anchorCtr="0">
                          <a:noAutofit/>
                        </wps:bodyPr>
                      </wps:wsp>
                    </wpg:wgp>
                  </a:graphicData>
                </a:graphic>
              </wp:anchor>
            </w:drawing>
          </mc:Choice>
          <mc:Fallback>
            <w:pict>
              <v:group w14:anchorId="2B8219D2" id="Grupė 1" o:spid="_x0000_s1026" style="position:absolute;left:0;text-align:left;margin-left:0;margin-top:0;width:468.75pt;height:93.3pt;z-index:251658240;mso-position-horizontal:center;mso-position-horizontal-relative:margin;mso-position-vertical:bottom;mso-position-vertical-relative:margin" coordsize="59529,11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">
                <v:shape id="image4.png" o:spid="_x0000_s1027" type="#_x0000_t75" alt="KAUNO ŠVARA" style="position:absolute;left:712;width:24003;height:5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">
                  <v:imagedata r:id="rId11" o:title="KAUNO ŠVARA"/>
                </v:shape>
                <v:rect id="Stačiakampis 1972236615" o:spid="_x0000_s1028" style="position:absolute;top:5225;width:47910;height:646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" filled="f" stroked="f">
                  <v:textbox inset="2.53958mm,1.2694mm,2.53958mm,1.2694mm">
                    <w:txbxContent>
                      <w:p w14:paraId="2A49CE4F" w14:textId="325816C7" w:rsidR="00794959" w:rsidRDefault="00794959" w:rsidP="00794959">
                        <w:pPr>
                          <w:jc w:val="left"/>
                          <w:textDirection w:val="btLr"/>
                        </w:pPr>
                        <w:r w:rsidRPr="00794959">
                          <w:rPr>
                            <w:rFonts w:ascii="Arial" w:hAnsi="Arial"/>
                            <w:b/>
                            <w:color w:val="009A6E"/>
                            <w:sz w:val="48"/>
                          </w:rPr>
                          <w:t>TVARUMO ATASKAITA</w:t>
                        </w:r>
                      </w:p>
                    </w:txbxContent>
                  </v:textbox>
                </v:rect>
                <v:rect id="Stačiakampis 118870729" o:spid="_x0000_s1029" style="position:absolute;left:47026;top:6531;width:12503;height:531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" filled="f" stroked="f">
                  <v:textbox inset="2.53958mm,1.2694mm,2.53958mm,1.2694mm">
                    <w:txbxContent>
                      <w:p w14:paraId="7FB83402" w14:textId="77777777" w:rsidR="00794959" w:rsidRDefault="00794959" w:rsidP="00794959">
                        <w:pPr>
                          <w:jc w:val="right"/>
                          <w:textDirection w:val="btLr"/>
                        </w:pPr>
                        <w:r>
                          <w:rPr>
                            <w:rFonts w:ascii="Bahnschrift Light" w:eastAsia="Bahnschrift Light" w:hAnsi="Bahnschrift Light" w:cs="Bahnschrift Light"/>
                            <w:color w:val="009A6E"/>
                            <w:sz w:val="36"/>
                          </w:rPr>
                          <w:t>2024</w:t>
                        </w:r>
                      </w:p>
                    </w:txbxContent>
                  </v:textbox>
                </v:rect>
                <w10:wrap type="square" anchorx="margin" anchory="margin"/>
              </v:group>
            </w:pict>
          </mc:Fallback>
        </mc:AlternateContent>
      </w:r>
    </w:p>
    <w:p w14:paraId="0000000F" w14:textId="0AA0DD25" w:rsidR="00153AA8" w:rsidRPr="00796E52" w:rsidRDefault="00153AA8"/>
    <w:p w14:paraId="00000010" w14:textId="7F26FBF4" w:rsidR="00153AA8" w:rsidRPr="00796E52" w:rsidRDefault="00153AA8"/>
    <w:p w14:paraId="00000011" w14:textId="49C64F96" w:rsidR="00153AA8" w:rsidRPr="00796E52" w:rsidRDefault="00153AA8"/>
    <w:p w14:paraId="00000012" w14:textId="16A272F1" w:rsidR="00153AA8" w:rsidRPr="00796E52" w:rsidRDefault="00153AA8"/>
    <w:p w14:paraId="00000013" w14:textId="4545EAE4" w:rsidR="00153AA8" w:rsidRPr="00796E52" w:rsidRDefault="00153AA8"/>
    <w:p w14:paraId="00000014" w14:textId="536EB8FD" w:rsidR="00153AA8" w:rsidRPr="00796E52" w:rsidRDefault="00153AA8"/>
    <w:p w14:paraId="00000015" w14:textId="743EF626" w:rsidR="00153AA8" w:rsidRPr="00796E52" w:rsidRDefault="00153AA8"/>
    <w:p w14:paraId="00000016" w14:textId="77777777" w:rsidR="00153AA8" w:rsidRPr="00796E52" w:rsidRDefault="00153AA8"/>
    <w:p w14:paraId="00000017" w14:textId="6E52C0FD" w:rsidR="00153AA8" w:rsidRPr="00796E52" w:rsidRDefault="00153AA8"/>
    <w:p w14:paraId="00000018" w14:textId="4866CD96" w:rsidR="00153AA8" w:rsidRPr="00796E52" w:rsidRDefault="00153AA8"/>
    <w:p w14:paraId="00000019" w14:textId="77777777" w:rsidR="00153AA8" w:rsidRPr="00796E52" w:rsidRDefault="00153AA8"/>
    <w:p w14:paraId="0000001A" w14:textId="77777777" w:rsidR="00153AA8" w:rsidRPr="00796E52" w:rsidRDefault="00153AA8"/>
    <w:p w14:paraId="0000001B" w14:textId="77777777" w:rsidR="00153AA8" w:rsidRPr="00796E52" w:rsidRDefault="00153AA8"/>
    <w:p w14:paraId="0000001C" w14:textId="77777777" w:rsidR="00153AA8" w:rsidRPr="00796E52" w:rsidRDefault="00153AA8"/>
    <w:p w14:paraId="0000001D" w14:textId="77777777" w:rsidR="00153AA8" w:rsidRPr="00796E52" w:rsidRDefault="00153AA8"/>
    <w:p w14:paraId="0000001E" w14:textId="1870B3DB" w:rsidR="00153AA8" w:rsidRPr="00796E52" w:rsidRDefault="00153AA8">
      <w:pPr>
        <w:pBdr>
          <w:top w:val="nil"/>
          <w:left w:val="nil"/>
          <w:bottom w:val="nil"/>
          <w:right w:val="nil"/>
          <w:between w:val="nil"/>
        </w:pBdr>
        <w:rPr>
          <w:sz w:val="38"/>
          <w:szCs w:val="38"/>
        </w:rPr>
      </w:pPr>
    </w:p>
    <w:p w14:paraId="30582B23" w14:textId="0C9CB8D9" w:rsidR="00794959" w:rsidRPr="00796E52" w:rsidRDefault="007C2AC6">
      <w:pPr>
        <w:rPr>
          <w:sz w:val="38"/>
          <w:szCs w:val="38"/>
        </w:rPr>
      </w:pPr>
      <w:r>
        <w:rPr>
          <w:noProof/>
          <w:sz w:val="38"/>
          <w:szCs w:val="38"/>
        </w:rPr>
        <mc:AlternateContent>
          <mc:Choice Requires="wps">
            <w:drawing>
              <wp:anchor distT="0" distB="0" distL="114300" distR="114300" simplePos="0" relativeHeight="251667465" behindDoc="0" locked="0" layoutInCell="1" allowOverlap="1" wp14:anchorId="736C249C" wp14:editId="14C047E0">
                <wp:simplePos x="0" y="0"/>
                <wp:positionH relativeFrom="column">
                  <wp:posOffset>4785756</wp:posOffset>
                </wp:positionH>
                <wp:positionV relativeFrom="paragraph">
                  <wp:posOffset>3964792</wp:posOffset>
                </wp:positionV>
                <wp:extent cx="190005" cy="130628"/>
                <wp:effectExtent l="0" t="0" r="19685" b="22225"/>
                <wp:wrapNone/>
                <wp:docPr id="934647945" name="Stačiakampis 9"/>
                <wp:cNvGraphicFramePr/>
                <a:graphic xmlns:a="http://schemas.openxmlformats.org/drawingml/2006/main">
                  <a:graphicData uri="http://schemas.microsoft.com/office/word/2010/wordprocessingShape">
                    <wps:wsp>
                      <wps:cNvSpPr/>
                      <wps:spPr>
                        <a:xfrm>
                          <a:off x="0" y="0"/>
                          <a:ext cx="190005" cy="130628"/>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F1EDC3" id="Stačiakampis 9" o:spid="_x0000_s1026" style="position:absolute;margin-left:376.85pt;margin-top:312.2pt;width:14.95pt;height:10.3pt;z-index:2516674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" fillcolor="white [3212]" strokecolor="white [3212]" strokeweight="2pt"/>
            </w:pict>
          </mc:Fallback>
        </mc:AlternateContent>
      </w:r>
      <w:r w:rsidR="00794959" w:rsidRPr="00796E52">
        <w:rPr>
          <w:sz w:val="38"/>
          <w:szCs w:val="38"/>
        </w:rPr>
        <w:br w:type="page"/>
      </w:r>
    </w:p>
    <w:bookmarkStart w:id="2" w:name="_heading=h.vmyu2sa1udmc" w:colFirst="0" w:colLast="0" w:displacedByCustomXml="next"/>
    <w:bookmarkEnd w:id="2" w:displacedByCustomXml="next"/>
    <w:bookmarkStart w:id="3" w:name="_heading=h.oe7xclpm3kns" w:colFirst="0" w:colLast="0" w:displacedByCustomXml="next"/>
    <w:bookmarkEnd w:id="3" w:displacedByCustomXml="next"/>
    <w:sdt>
      <w:sdtPr>
        <w:rPr>
          <w:rFonts w:ascii="Arial Nova Light" w:eastAsia="Arial" w:hAnsi="Arial Nova Light" w:cs="Arial"/>
          <w:color w:val="auto"/>
          <w:spacing w:val="0"/>
          <w:sz w:val="20"/>
          <w:szCs w:val="20"/>
          <w:lang w:val="lt-LT"/>
        </w:rPr>
        <w:id w:val="527840315"/>
        <w:docPartObj>
          <w:docPartGallery w:val="Table of Contents"/>
          <w:docPartUnique/>
        </w:docPartObj>
      </w:sdtPr>
      <w:sdtEndPr>
        <w:rPr>
          <w:b/>
          <w:bCs/>
        </w:rPr>
      </w:sdtEndPr>
      <w:sdtContent>
        <w:p w14:paraId="3BEE82B5" w14:textId="00F289CF" w:rsidR="00334C73" w:rsidRPr="00796E52" w:rsidRDefault="00334C73">
          <w:pPr>
            <w:pStyle w:val="Turinioantrat"/>
            <w:rPr>
              <w:lang w:val="lt-LT"/>
            </w:rPr>
          </w:pPr>
          <w:r w:rsidRPr="00796E52">
            <w:rPr>
              <w:lang w:val="lt-LT"/>
            </w:rPr>
            <w:t>Turinys</w:t>
          </w:r>
        </w:p>
        <w:p w14:paraId="33F88CF1" w14:textId="77777777" w:rsidR="00C16E05" w:rsidRPr="00796E52" w:rsidRDefault="00C16E05" w:rsidP="00C16E05">
          <w:pPr>
            <w:spacing w:after="0"/>
            <w:rPr>
              <w:sz w:val="15"/>
              <w:szCs w:val="15"/>
            </w:rPr>
          </w:pPr>
        </w:p>
        <w:p w14:paraId="468E444B" w14:textId="1D2EF4F8" w:rsidR="008B5EE4" w:rsidRDefault="00DF0009">
          <w:pPr>
            <w:pStyle w:val="Turinys1"/>
            <w:tabs>
              <w:tab w:val="right" w:leader="dot" w:pos="9019"/>
            </w:tabs>
            <w:rPr>
              <w:rFonts w:asciiTheme="minorHAnsi" w:eastAsiaTheme="minorEastAsia" w:hAnsiTheme="minorHAnsi" w:cstheme="minorBidi"/>
              <w:noProof/>
              <w:kern w:val="2"/>
              <w:sz w:val="24"/>
              <w:szCs w:val="24"/>
              <w:lang w:val="en-US"/>
              <w14:ligatures w14:val="standardContextual"/>
            </w:rPr>
          </w:pPr>
          <w:r>
            <w:fldChar w:fldCharType="begin"/>
          </w:r>
          <w:r>
            <w:instrText xml:space="preserve"> TOC \o "1-2" \h \z \u </w:instrText>
          </w:r>
          <w:r>
            <w:fldChar w:fldCharType="separate"/>
          </w:r>
          <w:hyperlink w:anchor="_Toc193314829" w:history="1">
            <w:r w:rsidR="008B5EE4" w:rsidRPr="00ED16DD">
              <w:rPr>
                <w:rStyle w:val="Hipersaitas"/>
                <w:noProof/>
              </w:rPr>
              <w:t>VADOVO ŽODIS</w:t>
            </w:r>
            <w:r w:rsidR="008B5EE4">
              <w:rPr>
                <w:noProof/>
                <w:webHidden/>
              </w:rPr>
              <w:tab/>
            </w:r>
            <w:r w:rsidR="008B5EE4">
              <w:rPr>
                <w:noProof/>
                <w:webHidden/>
              </w:rPr>
              <w:fldChar w:fldCharType="begin"/>
            </w:r>
            <w:r w:rsidR="008B5EE4">
              <w:rPr>
                <w:noProof/>
                <w:webHidden/>
              </w:rPr>
              <w:instrText xml:space="preserve"> PAGEREF _Toc193314829 \h </w:instrText>
            </w:r>
            <w:r w:rsidR="008B5EE4">
              <w:rPr>
                <w:noProof/>
                <w:webHidden/>
              </w:rPr>
            </w:r>
            <w:r w:rsidR="008B5EE4">
              <w:rPr>
                <w:noProof/>
                <w:webHidden/>
              </w:rPr>
              <w:fldChar w:fldCharType="separate"/>
            </w:r>
            <w:r w:rsidR="00F63F04">
              <w:rPr>
                <w:noProof/>
                <w:webHidden/>
              </w:rPr>
              <w:t>3</w:t>
            </w:r>
            <w:r w:rsidR="008B5EE4">
              <w:rPr>
                <w:noProof/>
                <w:webHidden/>
              </w:rPr>
              <w:fldChar w:fldCharType="end"/>
            </w:r>
          </w:hyperlink>
        </w:p>
        <w:p w14:paraId="5ADEBC2C" w14:textId="248294D3" w:rsidR="008B5EE4" w:rsidRDefault="008B5EE4">
          <w:pPr>
            <w:pStyle w:val="Turinys1"/>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30" w:history="1">
            <w:r w:rsidRPr="00ED16DD">
              <w:rPr>
                <w:rStyle w:val="Hipersaitas"/>
                <w:noProof/>
              </w:rPr>
              <w:t>PAGRINDINIAI 2024 METŲ ĮVYKIAI IR SKAIČIAI</w:t>
            </w:r>
            <w:r>
              <w:rPr>
                <w:noProof/>
                <w:webHidden/>
              </w:rPr>
              <w:tab/>
            </w:r>
            <w:r>
              <w:rPr>
                <w:noProof/>
                <w:webHidden/>
              </w:rPr>
              <w:fldChar w:fldCharType="begin"/>
            </w:r>
            <w:r>
              <w:rPr>
                <w:noProof/>
                <w:webHidden/>
              </w:rPr>
              <w:instrText xml:space="preserve"> PAGEREF _Toc193314830 \h </w:instrText>
            </w:r>
            <w:r>
              <w:rPr>
                <w:noProof/>
                <w:webHidden/>
              </w:rPr>
            </w:r>
            <w:r>
              <w:rPr>
                <w:noProof/>
                <w:webHidden/>
              </w:rPr>
              <w:fldChar w:fldCharType="separate"/>
            </w:r>
            <w:r w:rsidR="00F63F04">
              <w:rPr>
                <w:noProof/>
                <w:webHidden/>
              </w:rPr>
              <w:t>4</w:t>
            </w:r>
            <w:r>
              <w:rPr>
                <w:noProof/>
                <w:webHidden/>
              </w:rPr>
              <w:fldChar w:fldCharType="end"/>
            </w:r>
          </w:hyperlink>
        </w:p>
        <w:p w14:paraId="2DE5D667" w14:textId="0D4134BB" w:rsidR="008B5EE4" w:rsidRDefault="008B5EE4">
          <w:pPr>
            <w:pStyle w:val="Turinys1"/>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31" w:history="1">
            <w:r w:rsidRPr="00ED16DD">
              <w:rPr>
                <w:rStyle w:val="Hipersaitas"/>
                <w:noProof/>
              </w:rPr>
              <w:t>BENDROJI INFORMACIJA</w:t>
            </w:r>
            <w:r>
              <w:rPr>
                <w:noProof/>
                <w:webHidden/>
              </w:rPr>
              <w:tab/>
            </w:r>
            <w:r>
              <w:rPr>
                <w:noProof/>
                <w:webHidden/>
              </w:rPr>
              <w:fldChar w:fldCharType="begin"/>
            </w:r>
            <w:r>
              <w:rPr>
                <w:noProof/>
                <w:webHidden/>
              </w:rPr>
              <w:instrText xml:space="preserve"> PAGEREF _Toc193314831 \h </w:instrText>
            </w:r>
            <w:r>
              <w:rPr>
                <w:noProof/>
                <w:webHidden/>
              </w:rPr>
            </w:r>
            <w:r>
              <w:rPr>
                <w:noProof/>
                <w:webHidden/>
              </w:rPr>
              <w:fldChar w:fldCharType="separate"/>
            </w:r>
            <w:r w:rsidR="00F63F04">
              <w:rPr>
                <w:noProof/>
                <w:webHidden/>
              </w:rPr>
              <w:t>5</w:t>
            </w:r>
            <w:r>
              <w:rPr>
                <w:noProof/>
                <w:webHidden/>
              </w:rPr>
              <w:fldChar w:fldCharType="end"/>
            </w:r>
          </w:hyperlink>
        </w:p>
        <w:p w14:paraId="655EEEE7" w14:textId="5D5DC685"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32" w:history="1">
            <w:r w:rsidRPr="00ED16DD">
              <w:rPr>
                <w:rStyle w:val="Hipersaitas"/>
                <w:noProof/>
              </w:rPr>
              <w:t>APIE ŠIĄ ATASKAITĄ</w:t>
            </w:r>
            <w:r>
              <w:rPr>
                <w:noProof/>
                <w:webHidden/>
              </w:rPr>
              <w:tab/>
            </w:r>
            <w:r>
              <w:rPr>
                <w:noProof/>
                <w:webHidden/>
              </w:rPr>
              <w:fldChar w:fldCharType="begin"/>
            </w:r>
            <w:r>
              <w:rPr>
                <w:noProof/>
                <w:webHidden/>
              </w:rPr>
              <w:instrText xml:space="preserve"> PAGEREF _Toc193314832 \h </w:instrText>
            </w:r>
            <w:r>
              <w:rPr>
                <w:noProof/>
                <w:webHidden/>
              </w:rPr>
            </w:r>
            <w:r>
              <w:rPr>
                <w:noProof/>
                <w:webHidden/>
              </w:rPr>
              <w:fldChar w:fldCharType="separate"/>
            </w:r>
            <w:r w:rsidR="00F63F04">
              <w:rPr>
                <w:noProof/>
                <w:webHidden/>
              </w:rPr>
              <w:t>6</w:t>
            </w:r>
            <w:r>
              <w:rPr>
                <w:noProof/>
                <w:webHidden/>
              </w:rPr>
              <w:fldChar w:fldCharType="end"/>
            </w:r>
          </w:hyperlink>
        </w:p>
        <w:p w14:paraId="06000AAF" w14:textId="1A14D034"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33" w:history="1">
            <w:r w:rsidRPr="00ED16DD">
              <w:rPr>
                <w:rStyle w:val="Hipersaitas"/>
                <w:noProof/>
              </w:rPr>
              <w:t>TVARUMO VALDYMAS</w:t>
            </w:r>
            <w:r>
              <w:rPr>
                <w:noProof/>
                <w:webHidden/>
              </w:rPr>
              <w:tab/>
            </w:r>
            <w:r>
              <w:rPr>
                <w:noProof/>
                <w:webHidden/>
              </w:rPr>
              <w:fldChar w:fldCharType="begin"/>
            </w:r>
            <w:r>
              <w:rPr>
                <w:noProof/>
                <w:webHidden/>
              </w:rPr>
              <w:instrText xml:space="preserve"> PAGEREF _Toc193314833 \h </w:instrText>
            </w:r>
            <w:r>
              <w:rPr>
                <w:noProof/>
                <w:webHidden/>
              </w:rPr>
            </w:r>
            <w:r>
              <w:rPr>
                <w:noProof/>
                <w:webHidden/>
              </w:rPr>
              <w:fldChar w:fldCharType="separate"/>
            </w:r>
            <w:r w:rsidR="00F63F04">
              <w:rPr>
                <w:noProof/>
                <w:webHidden/>
              </w:rPr>
              <w:t>7</w:t>
            </w:r>
            <w:r>
              <w:rPr>
                <w:noProof/>
                <w:webHidden/>
              </w:rPr>
              <w:fldChar w:fldCharType="end"/>
            </w:r>
          </w:hyperlink>
        </w:p>
        <w:p w14:paraId="4AA68B3A" w14:textId="048F792B"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34" w:history="1">
            <w:r w:rsidRPr="00ED16DD">
              <w:rPr>
                <w:rStyle w:val="Hipersaitas"/>
                <w:noProof/>
              </w:rPr>
              <w:t>STRATEGIJA</w:t>
            </w:r>
            <w:r>
              <w:rPr>
                <w:noProof/>
                <w:webHidden/>
              </w:rPr>
              <w:tab/>
            </w:r>
            <w:r>
              <w:rPr>
                <w:noProof/>
                <w:webHidden/>
              </w:rPr>
              <w:fldChar w:fldCharType="begin"/>
            </w:r>
            <w:r>
              <w:rPr>
                <w:noProof/>
                <w:webHidden/>
              </w:rPr>
              <w:instrText xml:space="preserve"> PAGEREF _Toc193314834 \h </w:instrText>
            </w:r>
            <w:r>
              <w:rPr>
                <w:noProof/>
                <w:webHidden/>
              </w:rPr>
            </w:r>
            <w:r>
              <w:rPr>
                <w:noProof/>
                <w:webHidden/>
              </w:rPr>
              <w:fldChar w:fldCharType="separate"/>
            </w:r>
            <w:r w:rsidR="00F63F04">
              <w:rPr>
                <w:noProof/>
                <w:webHidden/>
              </w:rPr>
              <w:t>9</w:t>
            </w:r>
            <w:r>
              <w:rPr>
                <w:noProof/>
                <w:webHidden/>
              </w:rPr>
              <w:fldChar w:fldCharType="end"/>
            </w:r>
          </w:hyperlink>
        </w:p>
        <w:p w14:paraId="72381DFD" w14:textId="11303ABD"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35" w:history="1">
            <w:r w:rsidRPr="00ED16DD">
              <w:rPr>
                <w:rStyle w:val="Hipersaitas"/>
                <w:noProof/>
              </w:rPr>
              <w:t>POVEIKIŲ, RIZIKŲ IR GALIMYBIŲ VALDYMAS</w:t>
            </w:r>
            <w:r>
              <w:rPr>
                <w:noProof/>
                <w:webHidden/>
              </w:rPr>
              <w:tab/>
            </w:r>
            <w:r>
              <w:rPr>
                <w:noProof/>
                <w:webHidden/>
              </w:rPr>
              <w:fldChar w:fldCharType="begin"/>
            </w:r>
            <w:r>
              <w:rPr>
                <w:noProof/>
                <w:webHidden/>
              </w:rPr>
              <w:instrText xml:space="preserve"> PAGEREF _Toc193314835 \h </w:instrText>
            </w:r>
            <w:r>
              <w:rPr>
                <w:noProof/>
                <w:webHidden/>
              </w:rPr>
            </w:r>
            <w:r>
              <w:rPr>
                <w:noProof/>
                <w:webHidden/>
              </w:rPr>
              <w:fldChar w:fldCharType="separate"/>
            </w:r>
            <w:r w:rsidR="00F63F04">
              <w:rPr>
                <w:noProof/>
                <w:webHidden/>
              </w:rPr>
              <w:t>15</w:t>
            </w:r>
            <w:r>
              <w:rPr>
                <w:noProof/>
                <w:webHidden/>
              </w:rPr>
              <w:fldChar w:fldCharType="end"/>
            </w:r>
          </w:hyperlink>
        </w:p>
        <w:p w14:paraId="6DE35EA8" w14:textId="716FB2A8"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36" w:history="1">
            <w:r w:rsidRPr="00ED16DD">
              <w:rPr>
                <w:rStyle w:val="Hipersaitas"/>
                <w:noProof/>
              </w:rPr>
              <w:t>RODIKLIAI IR UŽDAVINIAI</w:t>
            </w:r>
            <w:r>
              <w:rPr>
                <w:noProof/>
                <w:webHidden/>
              </w:rPr>
              <w:tab/>
            </w:r>
            <w:r>
              <w:rPr>
                <w:noProof/>
                <w:webHidden/>
              </w:rPr>
              <w:fldChar w:fldCharType="begin"/>
            </w:r>
            <w:r>
              <w:rPr>
                <w:noProof/>
                <w:webHidden/>
              </w:rPr>
              <w:instrText xml:space="preserve"> PAGEREF _Toc193314836 \h </w:instrText>
            </w:r>
            <w:r>
              <w:rPr>
                <w:noProof/>
                <w:webHidden/>
              </w:rPr>
            </w:r>
            <w:r>
              <w:rPr>
                <w:noProof/>
                <w:webHidden/>
              </w:rPr>
              <w:fldChar w:fldCharType="separate"/>
            </w:r>
            <w:r w:rsidR="00F63F04">
              <w:rPr>
                <w:noProof/>
                <w:webHidden/>
              </w:rPr>
              <w:t>18</w:t>
            </w:r>
            <w:r>
              <w:rPr>
                <w:noProof/>
                <w:webHidden/>
              </w:rPr>
              <w:fldChar w:fldCharType="end"/>
            </w:r>
          </w:hyperlink>
        </w:p>
        <w:p w14:paraId="46B334AA" w14:textId="7768C559" w:rsidR="008B5EE4" w:rsidRDefault="008B5EE4">
          <w:pPr>
            <w:pStyle w:val="Turinys1"/>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37" w:history="1">
            <w:r w:rsidRPr="00ED16DD">
              <w:rPr>
                <w:rStyle w:val="Hipersaitas"/>
                <w:noProof/>
              </w:rPr>
              <w:t>APLINKOSAUGOS INFORMACIJA</w:t>
            </w:r>
            <w:r>
              <w:rPr>
                <w:noProof/>
                <w:webHidden/>
              </w:rPr>
              <w:tab/>
            </w:r>
            <w:r>
              <w:rPr>
                <w:noProof/>
                <w:webHidden/>
              </w:rPr>
              <w:fldChar w:fldCharType="begin"/>
            </w:r>
            <w:r>
              <w:rPr>
                <w:noProof/>
                <w:webHidden/>
              </w:rPr>
              <w:instrText xml:space="preserve"> PAGEREF _Toc193314837 \h </w:instrText>
            </w:r>
            <w:r>
              <w:rPr>
                <w:noProof/>
                <w:webHidden/>
              </w:rPr>
            </w:r>
            <w:r>
              <w:rPr>
                <w:noProof/>
                <w:webHidden/>
              </w:rPr>
              <w:fldChar w:fldCharType="separate"/>
            </w:r>
            <w:r w:rsidR="00F63F04">
              <w:rPr>
                <w:noProof/>
                <w:webHidden/>
              </w:rPr>
              <w:t>20</w:t>
            </w:r>
            <w:r>
              <w:rPr>
                <w:noProof/>
                <w:webHidden/>
              </w:rPr>
              <w:fldChar w:fldCharType="end"/>
            </w:r>
          </w:hyperlink>
        </w:p>
        <w:p w14:paraId="63F82B4F" w14:textId="7204E645"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38" w:history="1">
            <w:r w:rsidRPr="00ED16DD">
              <w:rPr>
                <w:rStyle w:val="Hipersaitas"/>
                <w:noProof/>
              </w:rPr>
              <w:t>ES Taksonomijos reglamento rodikliai</w:t>
            </w:r>
            <w:r>
              <w:rPr>
                <w:noProof/>
                <w:webHidden/>
              </w:rPr>
              <w:tab/>
            </w:r>
            <w:r>
              <w:rPr>
                <w:noProof/>
                <w:webHidden/>
              </w:rPr>
              <w:fldChar w:fldCharType="begin"/>
            </w:r>
            <w:r>
              <w:rPr>
                <w:noProof/>
                <w:webHidden/>
              </w:rPr>
              <w:instrText xml:space="preserve"> PAGEREF _Toc193314838 \h </w:instrText>
            </w:r>
            <w:r>
              <w:rPr>
                <w:noProof/>
                <w:webHidden/>
              </w:rPr>
            </w:r>
            <w:r>
              <w:rPr>
                <w:noProof/>
                <w:webHidden/>
              </w:rPr>
              <w:fldChar w:fldCharType="separate"/>
            </w:r>
            <w:r w:rsidR="00F63F04">
              <w:rPr>
                <w:noProof/>
                <w:webHidden/>
              </w:rPr>
              <w:t>21</w:t>
            </w:r>
            <w:r>
              <w:rPr>
                <w:noProof/>
                <w:webHidden/>
              </w:rPr>
              <w:fldChar w:fldCharType="end"/>
            </w:r>
          </w:hyperlink>
        </w:p>
        <w:p w14:paraId="42A24F77" w14:textId="25AF8A93"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39" w:history="1">
            <w:r w:rsidRPr="00ED16DD">
              <w:rPr>
                <w:rStyle w:val="Hipersaitas"/>
                <w:noProof/>
              </w:rPr>
              <w:t>E1 Klimato kaita</w:t>
            </w:r>
            <w:r>
              <w:rPr>
                <w:noProof/>
                <w:webHidden/>
              </w:rPr>
              <w:tab/>
            </w:r>
            <w:r>
              <w:rPr>
                <w:noProof/>
                <w:webHidden/>
              </w:rPr>
              <w:fldChar w:fldCharType="begin"/>
            </w:r>
            <w:r>
              <w:rPr>
                <w:noProof/>
                <w:webHidden/>
              </w:rPr>
              <w:instrText xml:space="preserve"> PAGEREF _Toc193314839 \h </w:instrText>
            </w:r>
            <w:r>
              <w:rPr>
                <w:noProof/>
                <w:webHidden/>
              </w:rPr>
            </w:r>
            <w:r>
              <w:rPr>
                <w:noProof/>
                <w:webHidden/>
              </w:rPr>
              <w:fldChar w:fldCharType="separate"/>
            </w:r>
            <w:r w:rsidR="00F63F04">
              <w:rPr>
                <w:noProof/>
                <w:webHidden/>
              </w:rPr>
              <w:t>41</w:t>
            </w:r>
            <w:r>
              <w:rPr>
                <w:noProof/>
                <w:webHidden/>
              </w:rPr>
              <w:fldChar w:fldCharType="end"/>
            </w:r>
          </w:hyperlink>
        </w:p>
        <w:p w14:paraId="67CF52EF" w14:textId="45510792"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40" w:history="1">
            <w:r w:rsidRPr="00ED16DD">
              <w:rPr>
                <w:rStyle w:val="Hipersaitas"/>
                <w:noProof/>
              </w:rPr>
              <w:t>E2 Tarša</w:t>
            </w:r>
            <w:r>
              <w:rPr>
                <w:noProof/>
                <w:webHidden/>
              </w:rPr>
              <w:tab/>
            </w:r>
            <w:r>
              <w:rPr>
                <w:noProof/>
                <w:webHidden/>
              </w:rPr>
              <w:fldChar w:fldCharType="begin"/>
            </w:r>
            <w:r>
              <w:rPr>
                <w:noProof/>
                <w:webHidden/>
              </w:rPr>
              <w:instrText xml:space="preserve"> PAGEREF _Toc193314840 \h </w:instrText>
            </w:r>
            <w:r>
              <w:rPr>
                <w:noProof/>
                <w:webHidden/>
              </w:rPr>
            </w:r>
            <w:r>
              <w:rPr>
                <w:noProof/>
                <w:webHidden/>
              </w:rPr>
              <w:fldChar w:fldCharType="separate"/>
            </w:r>
            <w:r w:rsidR="00F63F04">
              <w:rPr>
                <w:noProof/>
                <w:webHidden/>
              </w:rPr>
              <w:t>44</w:t>
            </w:r>
            <w:r>
              <w:rPr>
                <w:noProof/>
                <w:webHidden/>
              </w:rPr>
              <w:fldChar w:fldCharType="end"/>
            </w:r>
          </w:hyperlink>
        </w:p>
        <w:p w14:paraId="17AD7856" w14:textId="1908D9B2"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41" w:history="1">
            <w:r w:rsidRPr="00ED16DD">
              <w:rPr>
                <w:rStyle w:val="Hipersaitas"/>
                <w:noProof/>
              </w:rPr>
              <w:t>E3 Vandens ir jūrų ištekliai</w:t>
            </w:r>
            <w:r>
              <w:rPr>
                <w:noProof/>
                <w:webHidden/>
              </w:rPr>
              <w:tab/>
            </w:r>
            <w:r>
              <w:rPr>
                <w:noProof/>
                <w:webHidden/>
              </w:rPr>
              <w:fldChar w:fldCharType="begin"/>
            </w:r>
            <w:r>
              <w:rPr>
                <w:noProof/>
                <w:webHidden/>
              </w:rPr>
              <w:instrText xml:space="preserve"> PAGEREF _Toc193314841 \h </w:instrText>
            </w:r>
            <w:r>
              <w:rPr>
                <w:noProof/>
                <w:webHidden/>
              </w:rPr>
            </w:r>
            <w:r>
              <w:rPr>
                <w:noProof/>
                <w:webHidden/>
              </w:rPr>
              <w:fldChar w:fldCharType="separate"/>
            </w:r>
            <w:r w:rsidR="00F63F04">
              <w:rPr>
                <w:noProof/>
                <w:webHidden/>
              </w:rPr>
              <w:t>46</w:t>
            </w:r>
            <w:r>
              <w:rPr>
                <w:noProof/>
                <w:webHidden/>
              </w:rPr>
              <w:fldChar w:fldCharType="end"/>
            </w:r>
          </w:hyperlink>
        </w:p>
        <w:p w14:paraId="74EE4917" w14:textId="66B0A44B"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42" w:history="1">
            <w:r w:rsidRPr="00ED16DD">
              <w:rPr>
                <w:rStyle w:val="Hipersaitas"/>
                <w:noProof/>
              </w:rPr>
              <w:t>E5 Žiedinė ekonomika</w:t>
            </w:r>
            <w:r>
              <w:rPr>
                <w:noProof/>
                <w:webHidden/>
              </w:rPr>
              <w:tab/>
            </w:r>
            <w:r>
              <w:rPr>
                <w:noProof/>
                <w:webHidden/>
              </w:rPr>
              <w:fldChar w:fldCharType="begin"/>
            </w:r>
            <w:r>
              <w:rPr>
                <w:noProof/>
                <w:webHidden/>
              </w:rPr>
              <w:instrText xml:space="preserve"> PAGEREF _Toc193314842 \h </w:instrText>
            </w:r>
            <w:r>
              <w:rPr>
                <w:noProof/>
                <w:webHidden/>
              </w:rPr>
            </w:r>
            <w:r>
              <w:rPr>
                <w:noProof/>
                <w:webHidden/>
              </w:rPr>
              <w:fldChar w:fldCharType="separate"/>
            </w:r>
            <w:r w:rsidR="00F63F04">
              <w:rPr>
                <w:noProof/>
                <w:webHidden/>
              </w:rPr>
              <w:t>47</w:t>
            </w:r>
            <w:r>
              <w:rPr>
                <w:noProof/>
                <w:webHidden/>
              </w:rPr>
              <w:fldChar w:fldCharType="end"/>
            </w:r>
          </w:hyperlink>
        </w:p>
        <w:p w14:paraId="7476ECFD" w14:textId="6E5801A2" w:rsidR="008B5EE4" w:rsidRDefault="008B5EE4">
          <w:pPr>
            <w:pStyle w:val="Turinys1"/>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43" w:history="1">
            <w:r w:rsidRPr="00ED16DD">
              <w:rPr>
                <w:rStyle w:val="Hipersaitas"/>
                <w:noProof/>
              </w:rPr>
              <w:t>SOCIALINĖ INFORMACIJA</w:t>
            </w:r>
            <w:r>
              <w:rPr>
                <w:noProof/>
                <w:webHidden/>
              </w:rPr>
              <w:tab/>
            </w:r>
            <w:r>
              <w:rPr>
                <w:noProof/>
                <w:webHidden/>
              </w:rPr>
              <w:fldChar w:fldCharType="begin"/>
            </w:r>
            <w:r>
              <w:rPr>
                <w:noProof/>
                <w:webHidden/>
              </w:rPr>
              <w:instrText xml:space="preserve"> PAGEREF _Toc193314843 \h </w:instrText>
            </w:r>
            <w:r>
              <w:rPr>
                <w:noProof/>
                <w:webHidden/>
              </w:rPr>
            </w:r>
            <w:r>
              <w:rPr>
                <w:noProof/>
                <w:webHidden/>
              </w:rPr>
              <w:fldChar w:fldCharType="separate"/>
            </w:r>
            <w:r w:rsidR="00F63F04">
              <w:rPr>
                <w:noProof/>
                <w:webHidden/>
              </w:rPr>
              <w:t>52</w:t>
            </w:r>
            <w:r>
              <w:rPr>
                <w:noProof/>
                <w:webHidden/>
              </w:rPr>
              <w:fldChar w:fldCharType="end"/>
            </w:r>
          </w:hyperlink>
        </w:p>
        <w:p w14:paraId="116EAD02" w14:textId="58503D8F"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44" w:history="1">
            <w:r w:rsidRPr="00ED16DD">
              <w:rPr>
                <w:rStyle w:val="Hipersaitas"/>
                <w:noProof/>
              </w:rPr>
              <w:t>S1 Sava darbo jėga</w:t>
            </w:r>
            <w:r>
              <w:rPr>
                <w:noProof/>
                <w:webHidden/>
              </w:rPr>
              <w:tab/>
            </w:r>
            <w:r>
              <w:rPr>
                <w:noProof/>
                <w:webHidden/>
              </w:rPr>
              <w:fldChar w:fldCharType="begin"/>
            </w:r>
            <w:r>
              <w:rPr>
                <w:noProof/>
                <w:webHidden/>
              </w:rPr>
              <w:instrText xml:space="preserve"> PAGEREF _Toc193314844 \h </w:instrText>
            </w:r>
            <w:r>
              <w:rPr>
                <w:noProof/>
                <w:webHidden/>
              </w:rPr>
            </w:r>
            <w:r>
              <w:rPr>
                <w:noProof/>
                <w:webHidden/>
              </w:rPr>
              <w:fldChar w:fldCharType="separate"/>
            </w:r>
            <w:r w:rsidR="00F63F04">
              <w:rPr>
                <w:noProof/>
                <w:webHidden/>
              </w:rPr>
              <w:t>53</w:t>
            </w:r>
            <w:r>
              <w:rPr>
                <w:noProof/>
                <w:webHidden/>
              </w:rPr>
              <w:fldChar w:fldCharType="end"/>
            </w:r>
          </w:hyperlink>
        </w:p>
        <w:p w14:paraId="5DEFEC62" w14:textId="231AF39A" w:rsidR="008B5EE4" w:rsidRDefault="008B5EE4">
          <w:pPr>
            <w:pStyle w:val="Turinys1"/>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45" w:history="1">
            <w:r w:rsidRPr="00ED16DD">
              <w:rPr>
                <w:rStyle w:val="Hipersaitas"/>
                <w:noProof/>
                <w:highlight w:val="white"/>
              </w:rPr>
              <w:t>VALDYSENOS INFORMACIJA</w:t>
            </w:r>
            <w:r>
              <w:rPr>
                <w:noProof/>
                <w:webHidden/>
              </w:rPr>
              <w:tab/>
            </w:r>
            <w:r>
              <w:rPr>
                <w:noProof/>
                <w:webHidden/>
              </w:rPr>
              <w:fldChar w:fldCharType="begin"/>
            </w:r>
            <w:r>
              <w:rPr>
                <w:noProof/>
                <w:webHidden/>
              </w:rPr>
              <w:instrText xml:space="preserve"> PAGEREF _Toc193314845 \h </w:instrText>
            </w:r>
            <w:r>
              <w:rPr>
                <w:noProof/>
                <w:webHidden/>
              </w:rPr>
            </w:r>
            <w:r>
              <w:rPr>
                <w:noProof/>
                <w:webHidden/>
              </w:rPr>
              <w:fldChar w:fldCharType="separate"/>
            </w:r>
            <w:r w:rsidR="00F63F04">
              <w:rPr>
                <w:noProof/>
                <w:webHidden/>
              </w:rPr>
              <w:t>61</w:t>
            </w:r>
            <w:r>
              <w:rPr>
                <w:noProof/>
                <w:webHidden/>
              </w:rPr>
              <w:fldChar w:fldCharType="end"/>
            </w:r>
          </w:hyperlink>
        </w:p>
        <w:p w14:paraId="584C5074" w14:textId="0B8EDBE1"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46" w:history="1">
            <w:r w:rsidRPr="00ED16DD">
              <w:rPr>
                <w:rStyle w:val="Hipersaitas"/>
                <w:noProof/>
              </w:rPr>
              <w:t>G1 Verslo etika</w:t>
            </w:r>
            <w:r>
              <w:rPr>
                <w:noProof/>
                <w:webHidden/>
              </w:rPr>
              <w:tab/>
            </w:r>
            <w:r>
              <w:rPr>
                <w:noProof/>
                <w:webHidden/>
              </w:rPr>
              <w:fldChar w:fldCharType="begin"/>
            </w:r>
            <w:r>
              <w:rPr>
                <w:noProof/>
                <w:webHidden/>
              </w:rPr>
              <w:instrText xml:space="preserve"> PAGEREF _Toc193314846 \h </w:instrText>
            </w:r>
            <w:r>
              <w:rPr>
                <w:noProof/>
                <w:webHidden/>
              </w:rPr>
            </w:r>
            <w:r>
              <w:rPr>
                <w:noProof/>
                <w:webHidden/>
              </w:rPr>
              <w:fldChar w:fldCharType="separate"/>
            </w:r>
            <w:r w:rsidR="00F63F04">
              <w:rPr>
                <w:noProof/>
                <w:webHidden/>
              </w:rPr>
              <w:t>62</w:t>
            </w:r>
            <w:r>
              <w:rPr>
                <w:noProof/>
                <w:webHidden/>
              </w:rPr>
              <w:fldChar w:fldCharType="end"/>
            </w:r>
          </w:hyperlink>
        </w:p>
        <w:p w14:paraId="02B75EB7" w14:textId="51C35E16" w:rsidR="008B5EE4" w:rsidRDefault="008B5EE4">
          <w:pPr>
            <w:pStyle w:val="Turinys1"/>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47" w:history="1">
            <w:r w:rsidRPr="00ED16DD">
              <w:rPr>
                <w:rStyle w:val="Hipersaitas"/>
                <w:noProof/>
              </w:rPr>
              <w:t>PRIEDAI</w:t>
            </w:r>
            <w:r>
              <w:rPr>
                <w:noProof/>
                <w:webHidden/>
              </w:rPr>
              <w:tab/>
            </w:r>
            <w:r>
              <w:rPr>
                <w:noProof/>
                <w:webHidden/>
              </w:rPr>
              <w:fldChar w:fldCharType="begin"/>
            </w:r>
            <w:r>
              <w:rPr>
                <w:noProof/>
                <w:webHidden/>
              </w:rPr>
              <w:instrText xml:space="preserve"> PAGEREF _Toc193314847 \h </w:instrText>
            </w:r>
            <w:r>
              <w:rPr>
                <w:noProof/>
                <w:webHidden/>
              </w:rPr>
            </w:r>
            <w:r>
              <w:rPr>
                <w:noProof/>
                <w:webHidden/>
              </w:rPr>
              <w:fldChar w:fldCharType="separate"/>
            </w:r>
            <w:r w:rsidR="00F63F04">
              <w:rPr>
                <w:noProof/>
                <w:webHidden/>
              </w:rPr>
              <w:t>69</w:t>
            </w:r>
            <w:r>
              <w:rPr>
                <w:noProof/>
                <w:webHidden/>
              </w:rPr>
              <w:fldChar w:fldCharType="end"/>
            </w:r>
          </w:hyperlink>
        </w:p>
        <w:p w14:paraId="4FB94D86" w14:textId="68E55570"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48" w:history="1">
            <w:r w:rsidRPr="00ED16DD">
              <w:rPr>
                <w:rStyle w:val="Hipersaitas"/>
                <w:noProof/>
              </w:rPr>
              <w:t>ETAS rodiklių sąrašas</w:t>
            </w:r>
            <w:r>
              <w:rPr>
                <w:noProof/>
                <w:webHidden/>
              </w:rPr>
              <w:tab/>
            </w:r>
            <w:r>
              <w:rPr>
                <w:noProof/>
                <w:webHidden/>
              </w:rPr>
              <w:fldChar w:fldCharType="begin"/>
            </w:r>
            <w:r>
              <w:rPr>
                <w:noProof/>
                <w:webHidden/>
              </w:rPr>
              <w:instrText xml:space="preserve"> PAGEREF _Toc193314848 \h </w:instrText>
            </w:r>
            <w:r>
              <w:rPr>
                <w:noProof/>
                <w:webHidden/>
              </w:rPr>
            </w:r>
            <w:r>
              <w:rPr>
                <w:noProof/>
                <w:webHidden/>
              </w:rPr>
              <w:fldChar w:fldCharType="separate"/>
            </w:r>
            <w:r w:rsidR="00F63F04">
              <w:rPr>
                <w:noProof/>
                <w:webHidden/>
              </w:rPr>
              <w:t>70</w:t>
            </w:r>
            <w:r>
              <w:rPr>
                <w:noProof/>
                <w:webHidden/>
              </w:rPr>
              <w:fldChar w:fldCharType="end"/>
            </w:r>
          </w:hyperlink>
        </w:p>
        <w:p w14:paraId="12DFEC9F" w14:textId="72A1D9A0" w:rsidR="008B5EE4" w:rsidRDefault="008B5EE4">
          <w:pPr>
            <w:pStyle w:val="Turinys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193314849" w:history="1">
            <w:r w:rsidRPr="00ED16DD">
              <w:rPr>
                <w:rStyle w:val="Hipersaitas"/>
                <w:noProof/>
              </w:rPr>
              <w:t>Horizontaliųjų standartų ir teminių standartų duomenų vienetų, kurių reikalaujama pagal kitus ES teisės aktus, sąrašas</w:t>
            </w:r>
            <w:r>
              <w:rPr>
                <w:noProof/>
                <w:webHidden/>
              </w:rPr>
              <w:tab/>
            </w:r>
            <w:r>
              <w:rPr>
                <w:noProof/>
                <w:webHidden/>
              </w:rPr>
              <w:fldChar w:fldCharType="begin"/>
            </w:r>
            <w:r>
              <w:rPr>
                <w:noProof/>
                <w:webHidden/>
              </w:rPr>
              <w:instrText xml:space="preserve"> PAGEREF _Toc193314849 \h </w:instrText>
            </w:r>
            <w:r>
              <w:rPr>
                <w:noProof/>
                <w:webHidden/>
              </w:rPr>
            </w:r>
            <w:r>
              <w:rPr>
                <w:noProof/>
                <w:webHidden/>
              </w:rPr>
              <w:fldChar w:fldCharType="separate"/>
            </w:r>
            <w:r w:rsidR="00F63F04">
              <w:rPr>
                <w:noProof/>
                <w:webHidden/>
              </w:rPr>
              <w:t>75</w:t>
            </w:r>
            <w:r>
              <w:rPr>
                <w:noProof/>
                <w:webHidden/>
              </w:rPr>
              <w:fldChar w:fldCharType="end"/>
            </w:r>
          </w:hyperlink>
        </w:p>
        <w:p w14:paraId="481931F2" w14:textId="33853933" w:rsidR="00334C73" w:rsidRPr="00796E52" w:rsidRDefault="00DF0009">
          <w:r>
            <w:fldChar w:fldCharType="end"/>
          </w:r>
        </w:p>
      </w:sdtContent>
    </w:sdt>
    <w:p w14:paraId="6CDEBA37" w14:textId="77777777" w:rsidR="005C0CB4" w:rsidRPr="00796E52" w:rsidRDefault="005C0CB4">
      <w:pPr>
        <w:rPr>
          <w:rFonts w:ascii="Bahnschrift SemiBold" w:eastAsiaTheme="majorEastAsia" w:hAnsi="Bahnschrift SemiBold" w:cstheme="majorBidi"/>
          <w:color w:val="009C9D"/>
          <w:spacing w:val="-10"/>
          <w:kern w:val="28"/>
          <w:sz w:val="38"/>
          <w:szCs w:val="38"/>
        </w:rPr>
      </w:pPr>
      <w:r w:rsidRPr="00796E52">
        <w:rPr>
          <w:sz w:val="38"/>
          <w:szCs w:val="38"/>
        </w:rPr>
        <w:br w:type="page"/>
      </w:r>
    </w:p>
    <w:p w14:paraId="0000003A" w14:textId="292789D0" w:rsidR="00153AA8" w:rsidRPr="00DF0009" w:rsidRDefault="00C70BA9" w:rsidP="00DF0009">
      <w:pPr>
        <w:pStyle w:val="Antrat1"/>
      </w:pPr>
      <w:bookmarkStart w:id="4" w:name="_Toc193314829"/>
      <w:r w:rsidRPr="00DF0009">
        <w:lastRenderedPageBreak/>
        <w:t>VADOVO ŽODIS</w:t>
      </w:r>
      <w:bookmarkEnd w:id="4"/>
    </w:p>
    <w:p w14:paraId="5FC9EB44" w14:textId="77777777" w:rsidR="00676549" w:rsidRPr="00796E52" w:rsidRDefault="00676549" w:rsidP="00676549">
      <w:pPr>
        <w:pStyle w:val="Betarp"/>
        <w:rPr>
          <w:noProof w:val="0"/>
          <w:lang w:val="lt-LT"/>
        </w:rPr>
      </w:pPr>
    </w:p>
    <w:p w14:paraId="0000003C" w14:textId="469F2A83" w:rsidR="00153AA8" w:rsidRPr="00796E52" w:rsidRDefault="005C0CB4">
      <w:pPr>
        <w:rPr>
          <w:color w:val="FF0000"/>
        </w:rPr>
      </w:pPr>
      <w:r w:rsidRPr="00796E52">
        <w:rPr>
          <w:noProof/>
          <w:color w:val="FF0000"/>
        </w:rPr>
        <w:drawing>
          <wp:inline distT="0" distB="0" distL="0" distR="0" wp14:anchorId="632EBB8E" wp14:editId="26FAB75D">
            <wp:extent cx="5718090" cy="3804249"/>
            <wp:effectExtent l="0" t="0" r="0" b="6350"/>
            <wp:docPr id="1758294017"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94017" name="Paveikslėlis 17582940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5748" cy="3815997"/>
                    </a:xfrm>
                    <a:prstGeom prst="rect">
                      <a:avLst/>
                    </a:prstGeom>
                  </pic:spPr>
                </pic:pic>
              </a:graphicData>
            </a:graphic>
          </wp:inline>
        </w:drawing>
      </w:r>
    </w:p>
    <w:p w14:paraId="0000003D" w14:textId="50B28E2B" w:rsidR="00153AA8" w:rsidRPr="00796E52" w:rsidRDefault="00C70BA9">
      <w:r w:rsidRPr="00796E52">
        <w:t>Mieli kolegos, klientai ir Kauno miesto gyventojai,</w:t>
      </w:r>
    </w:p>
    <w:p w14:paraId="0000003F" w14:textId="77777777" w:rsidR="00153AA8" w:rsidRPr="00796E52" w:rsidRDefault="00C70BA9">
      <w:r w:rsidRPr="00796E52">
        <w:t>UAB „Kauno švara“ 2024-ieji metai tapo dar vienu žingsniu pirmyn į tvaresnę ateitį ir veiklos kokybės gerinimą. Šie metai buvo pažymėti ne tik darbų gausa, bet ir reikšmingais pasiekimais, kuriuos pelnytai galime laikyti mūsų bendros pastangos rezultatu.</w:t>
      </w:r>
    </w:p>
    <w:p w14:paraId="00000041" w14:textId="39613EB2" w:rsidR="00153AA8" w:rsidRPr="00796E52" w:rsidRDefault="00C70BA9">
      <w:r w:rsidRPr="00796E52">
        <w:t>Praėjus 80 metų nuo įmonės įkūrimo, su pasididžiavimu galime pasakyti, kad esame svarbi Kauno bendruomenės dalis, siekianti ne tik švaraus miesto, bet ir sąmoningesnės visuomenės kūrimo. Atsižvelgiant į globalias klimato kaitos grėsmes, mūsų tikslas – tapti pavyzdžiu, kaip verslas gali derinti veiklos efektyvumą su rūpinimusi aplinka ir atsakomybe visuomenei.</w:t>
      </w:r>
    </w:p>
    <w:p w14:paraId="00000043" w14:textId="77777777" w:rsidR="00153AA8" w:rsidRPr="00796E52" w:rsidRDefault="00C70BA9">
      <w:r w:rsidRPr="00796E52">
        <w:t>2024 metais imtasi ir svarbių papildomų žingsnių siekiant užtikrinti dar tvaresnę veiklą. Bendrovė pradėjo ruoštis tvarumo atskaitomybei, todėl ši ataskaita yra pirmoji pateikta pagal Europos tvarumo atskaitomybės standartus. Be to, buvo apskaičiuotos įmonės ŠESD (šiltnamio efektą sukeliančių dujų) emisijos, nustatytos reikšmingos tvarumo temos ir jų poveikiai. Kitais metais planuojama dar labiau stiprinti šią veiklos sritį – atlikti klimato rizikų vertinimą bei imtis kitų reikšmingų veiksmų, prisidedančių prie ES Žaliojo kurso tikslų.</w:t>
      </w:r>
    </w:p>
    <w:p w14:paraId="00000045" w14:textId="77777777" w:rsidR="00153AA8" w:rsidRPr="00796E52" w:rsidRDefault="00C70BA9">
      <w:r w:rsidRPr="00796E52">
        <w:t>2024 metais įvykdyta nemažai naujų projektų. Rugsėjį pradėtas maisto ir virtuvės atliekų surinkimas bendrojo naudojimo konteineriuose, o per kelis mėnesius surinkome daugiau nei 830 tonų atliekų. Taip pat džiaugiamės, kad įmonė buvo įvertinta ir tapo Kauno prekybos, pramonės ir amatų rūmų „Tvarus verslas 2024“ nominacijos laureate. Tai – mūsų visų indėlio į tvarumą ir socialinę atsakomybę pripažinimas.</w:t>
      </w:r>
    </w:p>
    <w:p w14:paraId="30D43FBE" w14:textId="77777777" w:rsidR="00131EFC" w:rsidRPr="00796E52" w:rsidRDefault="00131EFC" w:rsidP="00131EFC">
      <w:r w:rsidRPr="00796E52">
        <w:t>Nuoširdžiai dėkoju mūsų darbuotojams, partneriams ir visiems, kurie prisideda prie mūsų misijos. Toliau sieksime apsaugoti gamtą ir žmonių sveikatą nuo atliekų taršos poveikio, užtikrinti stabilų ir optimalų atliekų tvarkymo sistemos funkcionavimą ir sukurti racionalią ir vieningą Kauno regiono atliekų tvarkymo sistemą, maksimaliai tenkinančią visuomenės poreikius ir atliepiančią klimato kaitai mažinti reikalingus veiksmus.</w:t>
      </w:r>
    </w:p>
    <w:p w14:paraId="04DEC882" w14:textId="6BA18E70" w:rsidR="00131EFC" w:rsidRPr="00796E52" w:rsidRDefault="00C70BA9">
      <w:pPr>
        <w:rPr>
          <w:i/>
        </w:rPr>
      </w:pPr>
      <w:r w:rsidRPr="00796E52">
        <w:t xml:space="preserve">Su pagarba, </w:t>
      </w:r>
      <w:r w:rsidRPr="00796E52">
        <w:rPr>
          <w:i/>
        </w:rPr>
        <w:t>Saulius Lazauskas UAB „Kauno švara“ generalinis direktorius</w:t>
      </w:r>
      <w:bookmarkStart w:id="5" w:name="_heading=h.2wxw18tqpas1" w:colFirst="0" w:colLast="0"/>
      <w:bookmarkEnd w:id="5"/>
      <w:r w:rsidR="00131EFC" w:rsidRPr="00796E52">
        <w:rPr>
          <w:sz w:val="38"/>
          <w:szCs w:val="38"/>
        </w:rPr>
        <w:br w:type="page"/>
      </w:r>
    </w:p>
    <w:p w14:paraId="7783285B" w14:textId="30725A71" w:rsidR="00DF0009" w:rsidRPr="00DF0009" w:rsidRDefault="00C70BA9" w:rsidP="00DF0009">
      <w:pPr>
        <w:pStyle w:val="Antrat1"/>
        <w:spacing w:after="120"/>
        <w:rPr>
          <w:lang w:val="lt-LT"/>
        </w:rPr>
      </w:pPr>
      <w:bookmarkStart w:id="6" w:name="_Toc193314830"/>
      <w:r w:rsidRPr="00796E52">
        <w:rPr>
          <w:lang w:val="lt-LT"/>
        </w:rPr>
        <w:lastRenderedPageBreak/>
        <w:t>PAGRINDINIAI 2024 METŲ ĮVYKIAI IR SKAIČIAI</w:t>
      </w:r>
      <w:bookmarkEnd w:id="6"/>
    </w:p>
    <w:p w14:paraId="799B6BA7" w14:textId="77777777" w:rsidR="00A264BE" w:rsidRDefault="00A264BE" w:rsidP="00A264BE">
      <w:pPr>
        <w:pStyle w:val="Betarp"/>
      </w:pPr>
    </w:p>
    <w:p w14:paraId="1804FDC7" w14:textId="2E0464CA" w:rsidR="00FC3F14" w:rsidRPr="00796E52" w:rsidRDefault="00FC3F14" w:rsidP="00FC3F14">
      <w:pPr>
        <w:rPr>
          <w:rFonts w:ascii="Arial" w:hAnsi="Arial"/>
          <w:b/>
          <w:bCs/>
          <w:color w:val="0FA2B1"/>
          <w:sz w:val="22"/>
          <w:szCs w:val="22"/>
        </w:rPr>
      </w:pPr>
      <w:r w:rsidRPr="00796E52">
        <w:rPr>
          <w:rFonts w:ascii="Arial" w:hAnsi="Arial"/>
          <w:b/>
          <w:bCs/>
          <w:color w:val="0FA2B1"/>
          <w:sz w:val="22"/>
          <w:szCs w:val="22"/>
        </w:rPr>
        <w:t>SKAIČIAI</w:t>
      </w:r>
    </w:p>
    <w:p w14:paraId="7BAC295D" w14:textId="77777777" w:rsidR="00FC3F14" w:rsidRPr="00796E52" w:rsidRDefault="00FC3F14" w:rsidP="00FC3F14">
      <w:pPr>
        <w:pStyle w:val="Sraopastraipa"/>
        <w:numPr>
          <w:ilvl w:val="0"/>
          <w:numId w:val="23"/>
        </w:numPr>
        <w:rPr>
          <w:highlight w:val="white"/>
        </w:rPr>
      </w:pPr>
      <w:r w:rsidRPr="00796E52">
        <w:t xml:space="preserve">Per ataskaitinių metų šiltąjį metų sezoną tvarkomas miesto plotas viršijo </w:t>
      </w:r>
      <w:r w:rsidRPr="00796E52">
        <w:rPr>
          <w:b/>
          <w:color w:val="0FA2B1"/>
        </w:rPr>
        <w:t>408 mln. kv. m.</w:t>
      </w:r>
    </w:p>
    <w:p w14:paraId="16BBE1F4" w14:textId="77777777" w:rsidR="00FC3F14" w:rsidRPr="00796E52" w:rsidRDefault="00FC3F14" w:rsidP="00FC3F14">
      <w:pPr>
        <w:pStyle w:val="Sraopastraipa"/>
        <w:numPr>
          <w:ilvl w:val="0"/>
          <w:numId w:val="23"/>
        </w:numPr>
        <w:rPr>
          <w:highlight w:val="white"/>
        </w:rPr>
      </w:pPr>
      <w:r w:rsidRPr="00796E52">
        <w:t xml:space="preserve">Nuo 2024 m. rugsėjo įmonė pradėjo Kauno miesto bendrojo naudojimo konteinerių maisto ir virtuvės atliekų aptarnavimą, surinkta virš </w:t>
      </w:r>
      <w:r w:rsidRPr="00796E52">
        <w:rPr>
          <w:b/>
          <w:color w:val="0FA2B1"/>
        </w:rPr>
        <w:t>830 t</w:t>
      </w:r>
      <w:r w:rsidRPr="00796E52">
        <w:t xml:space="preserve"> atliekų.</w:t>
      </w:r>
    </w:p>
    <w:p w14:paraId="40D80935" w14:textId="77777777" w:rsidR="00FC3F14" w:rsidRPr="00796E52" w:rsidRDefault="00FC3F14" w:rsidP="00FC3F14">
      <w:pPr>
        <w:pStyle w:val="Sraopastraipa"/>
        <w:numPr>
          <w:ilvl w:val="0"/>
          <w:numId w:val="23"/>
        </w:numPr>
        <w:rPr>
          <w:highlight w:val="white"/>
        </w:rPr>
      </w:pPr>
      <w:r w:rsidRPr="00796E52">
        <w:t xml:space="preserve">Bendrovė prižiūrimų apie </w:t>
      </w:r>
      <w:r w:rsidRPr="00796E52">
        <w:rPr>
          <w:b/>
          <w:color w:val="0FA2B1"/>
        </w:rPr>
        <w:t>400 tūkst. kv. m.</w:t>
      </w:r>
      <w:r w:rsidRPr="00796E52">
        <w:t xml:space="preserve"> teritorijos, kurioje per 2024 m. surinko daugiau kaip </w:t>
      </w:r>
      <w:r w:rsidRPr="00796E52">
        <w:br/>
      </w:r>
      <w:r w:rsidRPr="00796E52">
        <w:rPr>
          <w:b/>
          <w:color w:val="0FA2B1"/>
        </w:rPr>
        <w:t>1 000 t</w:t>
      </w:r>
      <w:r w:rsidRPr="00796E52">
        <w:t xml:space="preserve"> </w:t>
      </w:r>
      <w:proofErr w:type="spellStart"/>
      <w:r w:rsidRPr="00796E52">
        <w:t>stambiagabaričių</w:t>
      </w:r>
      <w:proofErr w:type="spellEnd"/>
      <w:r w:rsidRPr="00796E52">
        <w:t xml:space="preserve"> atliekų.</w:t>
      </w:r>
    </w:p>
    <w:p w14:paraId="29573F9F" w14:textId="77777777" w:rsidR="00FC3F14" w:rsidRPr="00796E52" w:rsidRDefault="00FC3F14" w:rsidP="00FC3F14">
      <w:pPr>
        <w:rPr>
          <w:highlight w:val="white"/>
        </w:rPr>
      </w:pPr>
    </w:p>
    <w:p w14:paraId="12AA26F4" w14:textId="77777777" w:rsidR="00FC3F14" w:rsidRPr="00796E52" w:rsidRDefault="00FC3F14" w:rsidP="00FC3F14">
      <w:pPr>
        <w:rPr>
          <w:rFonts w:ascii="Arial" w:hAnsi="Arial"/>
          <w:b/>
          <w:bCs/>
          <w:color w:val="0FA2B1"/>
          <w:sz w:val="22"/>
          <w:szCs w:val="22"/>
        </w:rPr>
      </w:pPr>
      <w:r w:rsidRPr="00796E52">
        <w:rPr>
          <w:rFonts w:ascii="Arial" w:hAnsi="Arial"/>
          <w:b/>
          <w:bCs/>
          <w:color w:val="0FA2B1"/>
          <w:sz w:val="22"/>
          <w:szCs w:val="22"/>
        </w:rPr>
        <w:t>ĮVYKIAI</w:t>
      </w:r>
    </w:p>
    <w:tbl>
      <w:tblPr>
        <w:tblStyle w:val="Lentelstinklelisviesus"/>
        <w:tblW w:w="9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9"/>
        <w:gridCol w:w="4009"/>
      </w:tblGrid>
      <w:tr w:rsidR="00F13723" w:rsidRPr="00796E52" w14:paraId="43769A67" w14:textId="77777777" w:rsidTr="005D72B3">
        <w:trPr>
          <w:trHeight w:val="2655"/>
        </w:trPr>
        <w:tc>
          <w:tcPr>
            <w:tcW w:w="5259" w:type="dxa"/>
          </w:tcPr>
          <w:p w14:paraId="47BB260B" w14:textId="77777777" w:rsidR="00FC3F14" w:rsidRPr="00796E52" w:rsidRDefault="00FC3F14" w:rsidP="00F13723">
            <w:pPr>
              <w:pStyle w:val="Sraopastraipa"/>
              <w:numPr>
                <w:ilvl w:val="0"/>
                <w:numId w:val="22"/>
              </w:numPr>
              <w:ind w:right="388"/>
              <w:rPr>
                <w:highlight w:val="white"/>
              </w:rPr>
            </w:pPr>
            <w:r w:rsidRPr="00796E52">
              <w:t xml:space="preserve">Bendrovė paminėjo </w:t>
            </w:r>
            <w:r w:rsidRPr="00796E52">
              <w:rPr>
                <w:b/>
                <w:color w:val="0FA2B1"/>
              </w:rPr>
              <w:t>80-ies gyvavimo metų jubiliejų</w:t>
            </w:r>
            <w:r w:rsidRPr="00796E52">
              <w:t xml:space="preserve">. </w:t>
            </w:r>
          </w:p>
          <w:p w14:paraId="71AF3FAC" w14:textId="77777777" w:rsidR="00FC3F14" w:rsidRPr="00796E52" w:rsidRDefault="00FC3F14" w:rsidP="00F13723">
            <w:pPr>
              <w:pStyle w:val="Sraopastraipa"/>
              <w:numPr>
                <w:ilvl w:val="0"/>
                <w:numId w:val="22"/>
              </w:numPr>
              <w:ind w:right="388"/>
              <w:rPr>
                <w:highlight w:val="white"/>
              </w:rPr>
            </w:pPr>
            <w:r w:rsidRPr="00796E52">
              <w:rPr>
                <w:highlight w:val="white"/>
              </w:rPr>
              <w:t xml:space="preserve">Bendrovė tapo Kauno prekybos, pramonės ir amatų rūmų </w:t>
            </w:r>
            <w:r w:rsidRPr="00796E52">
              <w:rPr>
                <w:b/>
                <w:bCs/>
                <w:color w:val="0FA2B1"/>
                <w:highlight w:val="white"/>
              </w:rPr>
              <w:t>„TVARUS VERSLAS 2024“</w:t>
            </w:r>
            <w:r w:rsidRPr="00796E52">
              <w:rPr>
                <w:highlight w:val="white"/>
              </w:rPr>
              <w:t xml:space="preserve"> nominacijos laureatais.</w:t>
            </w:r>
          </w:p>
          <w:p w14:paraId="6B2A94DB" w14:textId="77777777" w:rsidR="00FC3F14" w:rsidRPr="00796E52" w:rsidRDefault="00FC3F14" w:rsidP="00F13723">
            <w:pPr>
              <w:pStyle w:val="Sraopastraipa"/>
              <w:numPr>
                <w:ilvl w:val="0"/>
                <w:numId w:val="22"/>
              </w:numPr>
              <w:ind w:right="388"/>
              <w:rPr>
                <w:highlight w:val="white"/>
              </w:rPr>
            </w:pPr>
            <w:r w:rsidRPr="00796E52">
              <w:rPr>
                <w:highlight w:val="white"/>
              </w:rPr>
              <w:t xml:space="preserve">Darbą pradėjo naujas nuotoliniu būdu valdomas </w:t>
            </w:r>
            <w:r w:rsidRPr="00796E52">
              <w:rPr>
                <w:b/>
                <w:bCs/>
                <w:color w:val="0FA2B1"/>
                <w:highlight w:val="white"/>
              </w:rPr>
              <w:t>HYMACH žolės pjovimo robotas</w:t>
            </w:r>
            <w:r w:rsidRPr="00796E52">
              <w:rPr>
                <w:highlight w:val="white"/>
              </w:rPr>
              <w:t>. Galingas ir puikiai pasitarnaujantis prietaisas sudėtingai prieinamose teritorijose - jis įveiks net 55 laipsnių statumo šlaitus. Todėl šis prietaisas palengvins darbo sąlygas mūsų darbuotojams ir užtikrins efektyvesnį darbą.</w:t>
            </w:r>
          </w:p>
        </w:tc>
        <w:tc>
          <w:tcPr>
            <w:tcW w:w="4009" w:type="dxa"/>
          </w:tcPr>
          <w:p w14:paraId="5B9D7AA3" w14:textId="77777777" w:rsidR="00FC3F14" w:rsidRPr="00796E52" w:rsidRDefault="00FC3F14" w:rsidP="005D72B3">
            <w:pPr>
              <w:jc w:val="left"/>
              <w:rPr>
                <w:highlight w:val="white"/>
              </w:rPr>
            </w:pPr>
            <w:r w:rsidRPr="00796E52">
              <w:rPr>
                <w:noProof/>
              </w:rPr>
              <w:drawing>
                <wp:inline distT="0" distB="0" distL="0" distR="0" wp14:anchorId="0B7B80D0" wp14:editId="003319B6">
                  <wp:extent cx="2345729" cy="1562986"/>
                  <wp:effectExtent l="0" t="0" r="3810" b="0"/>
                  <wp:docPr id="411524981"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24981" name="Paveikslėlis 6"/>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438858" cy="1625039"/>
                          </a:xfrm>
                          <a:prstGeom prst="rect">
                            <a:avLst/>
                          </a:prstGeom>
                          <a:noFill/>
                          <a:ln>
                            <a:noFill/>
                          </a:ln>
                        </pic:spPr>
                      </pic:pic>
                    </a:graphicData>
                  </a:graphic>
                </wp:inline>
              </w:drawing>
            </w:r>
          </w:p>
        </w:tc>
      </w:tr>
    </w:tbl>
    <w:p w14:paraId="380E3D6E" w14:textId="77777777" w:rsidR="00FC3F14" w:rsidRPr="00796E52" w:rsidRDefault="00FC3F14" w:rsidP="00FC3F14">
      <w:pPr>
        <w:rPr>
          <w:highlight w:val="white"/>
        </w:rPr>
      </w:pPr>
    </w:p>
    <w:p w14:paraId="155780E7" w14:textId="77777777" w:rsidR="00FC3F14" w:rsidRPr="00796E52" w:rsidRDefault="00FC3F14" w:rsidP="00FC3F14">
      <w:pPr>
        <w:rPr>
          <w:rFonts w:ascii="Arial" w:hAnsi="Arial"/>
          <w:b/>
          <w:bCs/>
          <w:color w:val="0FA2B1"/>
          <w:sz w:val="22"/>
          <w:szCs w:val="22"/>
          <w:highlight w:val="white"/>
        </w:rPr>
      </w:pPr>
      <w:r w:rsidRPr="00796E52">
        <w:rPr>
          <w:rFonts w:ascii="Arial" w:hAnsi="Arial"/>
          <w:b/>
          <w:bCs/>
          <w:color w:val="0FA2B1"/>
          <w:sz w:val="22"/>
          <w:szCs w:val="22"/>
          <w:highlight w:val="white"/>
        </w:rPr>
        <w:t>Bendrovėje įdiegti šie Europos standartizacijos sistemos patvirtinti standartai:</w:t>
      </w:r>
    </w:p>
    <w:p w14:paraId="58F8CC86" w14:textId="77777777" w:rsidR="00FC3F14" w:rsidRPr="00796E52" w:rsidRDefault="00FC3F14" w:rsidP="00FC3F14">
      <w:pPr>
        <w:pStyle w:val="Sraopastraipa"/>
        <w:numPr>
          <w:ilvl w:val="0"/>
          <w:numId w:val="10"/>
        </w:numPr>
        <w:rPr>
          <w:highlight w:val="white"/>
        </w:rPr>
      </w:pPr>
      <w:r w:rsidRPr="00796E52">
        <w:rPr>
          <w:b/>
          <w:color w:val="0FA2B1"/>
        </w:rPr>
        <w:t xml:space="preserve">ISO 9001:2015 Kokybės vadybos sistema </w:t>
      </w:r>
      <w:r w:rsidRPr="00796E52">
        <w:t>(</w:t>
      </w:r>
      <w:r w:rsidRPr="00796E52">
        <w:rPr>
          <w:highlight w:val="white"/>
        </w:rPr>
        <w:t xml:space="preserve">sertifikatas </w:t>
      </w:r>
      <w:proofErr w:type="spellStart"/>
      <w:r w:rsidRPr="00796E52">
        <w:rPr>
          <w:highlight w:val="white"/>
        </w:rPr>
        <w:t>nr.</w:t>
      </w:r>
      <w:proofErr w:type="spellEnd"/>
      <w:r w:rsidRPr="00796E52">
        <w:rPr>
          <w:highlight w:val="white"/>
        </w:rPr>
        <w:t xml:space="preserve"> LT007398 Bendrovei išduotas 2024 m. rugpjūčio 9 d.),</w:t>
      </w:r>
    </w:p>
    <w:p w14:paraId="5BCB09C5" w14:textId="77777777" w:rsidR="00FC3F14" w:rsidRPr="00796E52" w:rsidRDefault="00FC3F14" w:rsidP="00FC3F14">
      <w:pPr>
        <w:pStyle w:val="Sraopastraipa"/>
        <w:numPr>
          <w:ilvl w:val="0"/>
          <w:numId w:val="10"/>
        </w:numPr>
        <w:rPr>
          <w:highlight w:val="white"/>
        </w:rPr>
      </w:pPr>
      <w:r w:rsidRPr="00796E52">
        <w:rPr>
          <w:b/>
          <w:color w:val="0FA2B1"/>
        </w:rPr>
        <w:t>ISO 14001:2015 Aplinkos apsaugos vadybos sistema</w:t>
      </w:r>
      <w:r w:rsidRPr="00796E52">
        <w:rPr>
          <w:highlight w:val="white"/>
        </w:rPr>
        <w:t xml:space="preserve"> (sertifikatas </w:t>
      </w:r>
      <w:proofErr w:type="spellStart"/>
      <w:r w:rsidRPr="00796E52">
        <w:rPr>
          <w:highlight w:val="white"/>
        </w:rPr>
        <w:t>nr.</w:t>
      </w:r>
      <w:proofErr w:type="spellEnd"/>
      <w:r w:rsidRPr="00796E52">
        <w:rPr>
          <w:highlight w:val="white"/>
        </w:rPr>
        <w:t xml:space="preserve"> LT007400, išduotas 2024 m. rugpjūčio 9 d.).</w:t>
      </w:r>
    </w:p>
    <w:p w14:paraId="1742A349" w14:textId="77777777" w:rsidR="00FC3F14" w:rsidRPr="00796E52" w:rsidRDefault="00FC3F14" w:rsidP="00FC3F14">
      <w:pPr>
        <w:pStyle w:val="Sraopastraipa"/>
        <w:numPr>
          <w:ilvl w:val="0"/>
          <w:numId w:val="10"/>
        </w:numPr>
        <w:rPr>
          <w:highlight w:val="white"/>
        </w:rPr>
      </w:pPr>
      <w:r w:rsidRPr="00796E52">
        <w:rPr>
          <w:highlight w:val="white"/>
        </w:rPr>
        <w:t xml:space="preserve">Taip pat – perimtą nacionalinį standartą </w:t>
      </w:r>
      <w:r w:rsidRPr="00796E52">
        <w:rPr>
          <w:b/>
          <w:color w:val="0FA2B1"/>
        </w:rPr>
        <w:t>LST ISO45001:2018/ISO45001:2018 Darbuotojų sveikatos ir saugos vadybos sistema</w:t>
      </w:r>
      <w:r w:rsidRPr="00796E52">
        <w:rPr>
          <w:b/>
          <w:highlight w:val="white"/>
        </w:rPr>
        <w:t xml:space="preserve"> </w:t>
      </w:r>
      <w:r w:rsidRPr="00796E52">
        <w:rPr>
          <w:highlight w:val="white"/>
        </w:rPr>
        <w:t xml:space="preserve">(sertifikatas </w:t>
      </w:r>
      <w:proofErr w:type="spellStart"/>
      <w:r w:rsidRPr="00796E52">
        <w:rPr>
          <w:highlight w:val="white"/>
        </w:rPr>
        <w:t>nr.</w:t>
      </w:r>
      <w:proofErr w:type="spellEnd"/>
      <w:r w:rsidRPr="00796E52">
        <w:rPr>
          <w:highlight w:val="white"/>
        </w:rPr>
        <w:t xml:space="preserve"> LT007399, išduotas 2024 m. rugpjūčio 9 d.).</w:t>
      </w:r>
      <w:bookmarkStart w:id="7" w:name="_heading=h.29b62vgu7bt6" w:colFirst="0" w:colLast="0"/>
      <w:bookmarkStart w:id="8" w:name="_heading=h.cl2w84jg4fmh" w:colFirst="0" w:colLast="0"/>
      <w:bookmarkEnd w:id="7"/>
      <w:bookmarkEnd w:id="8"/>
    </w:p>
    <w:p w14:paraId="727EDD64" w14:textId="77777777" w:rsidR="00FC3F14" w:rsidRPr="00796E52" w:rsidRDefault="00FC3F14" w:rsidP="00FC3F14">
      <w:pPr>
        <w:pStyle w:val="Betarp"/>
        <w:rPr>
          <w:noProof w:val="0"/>
          <w:lang w:val="lt-LT"/>
        </w:rPr>
      </w:pPr>
    </w:p>
    <w:p w14:paraId="0800362D" w14:textId="77777777" w:rsidR="00FC3F14" w:rsidRPr="00796E52" w:rsidRDefault="00FC3F14" w:rsidP="00FC3F14">
      <w:r w:rsidRPr="00796E52">
        <w:rPr>
          <w:noProof/>
        </w:rPr>
        <mc:AlternateContent>
          <mc:Choice Requires="wpg">
            <w:drawing>
              <wp:anchor distT="0" distB="0" distL="114300" distR="114300" simplePos="0" relativeHeight="251660297" behindDoc="0" locked="0" layoutInCell="1" allowOverlap="1" wp14:anchorId="3152F47E" wp14:editId="5CF09C6C">
                <wp:simplePos x="0" y="0"/>
                <wp:positionH relativeFrom="margin">
                  <wp:posOffset>-962660</wp:posOffset>
                </wp:positionH>
                <wp:positionV relativeFrom="paragraph">
                  <wp:posOffset>375285</wp:posOffset>
                </wp:positionV>
                <wp:extent cx="7658735" cy="2185035"/>
                <wp:effectExtent l="0" t="0" r="0" b="5715"/>
                <wp:wrapNone/>
                <wp:docPr id="884650908" name="Grupė 7"/>
                <wp:cNvGraphicFramePr/>
                <a:graphic xmlns:a="http://schemas.openxmlformats.org/drawingml/2006/main">
                  <a:graphicData uri="http://schemas.microsoft.com/office/word/2010/wordprocessingGroup">
                    <wpg:wgp>
                      <wpg:cNvGrpSpPr/>
                      <wpg:grpSpPr>
                        <a:xfrm>
                          <a:off x="0" y="0"/>
                          <a:ext cx="7658735" cy="2185035"/>
                          <a:chOff x="0" y="0"/>
                          <a:chExt cx="7658765" cy="2185035"/>
                        </a:xfrm>
                      </wpg:grpSpPr>
                      <wps:wsp>
                        <wps:cNvPr id="164309286" name="Stačiakampis 164309286"/>
                        <wps:cNvSpPr/>
                        <wps:spPr>
                          <a:xfrm>
                            <a:off x="1935126" y="0"/>
                            <a:ext cx="3781425" cy="2181225"/>
                          </a:xfrm>
                          <a:prstGeom prst="rect">
                            <a:avLst/>
                          </a:prstGeom>
                          <a:solidFill>
                            <a:srgbClr val="E9F3F1"/>
                          </a:solidFill>
                          <a:ln>
                            <a:noFill/>
                          </a:ln>
                        </wps:spPr>
                        <wps:txbx>
                          <w:txbxContent>
                            <w:p w14:paraId="7FF33A21" w14:textId="77777777" w:rsidR="00FC3F14" w:rsidRPr="00D00CB4" w:rsidRDefault="00FC3F14" w:rsidP="00FC3F14">
                              <w:pPr>
                                <w:jc w:val="center"/>
                                <w:textDirection w:val="btLr"/>
                                <w:rPr>
                                  <w:b/>
                                  <w:bCs/>
                                  <w:lang w:val="en-US"/>
                                </w:rPr>
                              </w:pPr>
                              <w:r w:rsidRPr="00D00CB4">
                                <w:rPr>
                                  <w:b/>
                                  <w:bCs/>
                                  <w:noProof/>
                                  <w:lang w:val="en-US"/>
                                </w:rPr>
                                <w:drawing>
                                  <wp:inline distT="0" distB="0" distL="0" distR="0" wp14:anchorId="499E56FC" wp14:editId="5A7BD88A">
                                    <wp:extent cx="2970555" cy="1376850"/>
                                    <wp:effectExtent l="0" t="0" r="1270" b="0"/>
                                    <wp:docPr id="1459416811"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06884" name="Paveikslėlis 4"/>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970555" cy="1376850"/>
                                            </a:xfrm>
                                            <a:prstGeom prst="rect">
                                              <a:avLst/>
                                            </a:prstGeom>
                                            <a:noFill/>
                                            <a:ln>
                                              <a:noFill/>
                                            </a:ln>
                                          </pic:spPr>
                                        </pic:pic>
                                      </a:graphicData>
                                    </a:graphic>
                                  </wp:inline>
                                </w:drawing>
                              </w:r>
                            </w:p>
                            <w:p w14:paraId="3109FE46" w14:textId="77777777" w:rsidR="00FC3F14" w:rsidRPr="00D00CB4" w:rsidRDefault="00FC3F14" w:rsidP="00FC3F14">
                              <w:pPr>
                                <w:textDirection w:val="btLr"/>
                                <w:rPr>
                                  <w:b/>
                                  <w:bCs/>
                                </w:rPr>
                              </w:pPr>
                            </w:p>
                          </w:txbxContent>
                        </wps:txbx>
                        <wps:bodyPr spcFirstLastPara="1" wrap="square" lIns="91425" tIns="45700" rIns="91425" bIns="45700" anchor="ctr" anchorCtr="0">
                          <a:noAutofit/>
                        </wps:bodyPr>
                      </wps:wsp>
                      <wps:wsp>
                        <wps:cNvPr id="1757416264" name="Stačiakampis 1757416264"/>
                        <wps:cNvSpPr/>
                        <wps:spPr>
                          <a:xfrm>
                            <a:off x="2052084" y="1679944"/>
                            <a:ext cx="3562350" cy="438150"/>
                          </a:xfrm>
                          <a:prstGeom prst="rect">
                            <a:avLst/>
                          </a:prstGeom>
                          <a:noFill/>
                          <a:ln>
                            <a:noFill/>
                          </a:ln>
                        </wps:spPr>
                        <wps:txbx>
                          <w:txbxContent>
                            <w:p w14:paraId="5C2EFB8D" w14:textId="77777777" w:rsidR="00FC3F14" w:rsidRPr="005E635E" w:rsidRDefault="00FC3F14" w:rsidP="00FC3F14">
                              <w:pPr>
                                <w:jc w:val="center"/>
                                <w:textDirection w:val="btLr"/>
                                <w:rPr>
                                  <w:b/>
                                  <w:bCs/>
                                </w:rPr>
                              </w:pPr>
                              <w:r w:rsidRPr="005E635E">
                                <w:rPr>
                                  <w:rFonts w:ascii="Arial" w:hAnsi="Arial"/>
                                  <w:b/>
                                  <w:bCs/>
                                  <w:color w:val="0FA2B1"/>
                                  <w:sz w:val="24"/>
                                </w:rPr>
                                <w:t>Europos standartizacijos sistemos patvirtinti standartai</w:t>
                              </w:r>
                            </w:p>
                          </w:txbxContent>
                        </wps:txbx>
                        <wps:bodyPr spcFirstLastPara="1" wrap="square" lIns="91425" tIns="45700" rIns="91425" bIns="45700" anchor="ctr" anchorCtr="0">
                          <a:noAutofit/>
                        </wps:bodyPr>
                      </wps:wsp>
                      <wps:wsp>
                        <wps:cNvPr id="1333474238" name="Stačiakampis 1333474238"/>
                        <wps:cNvSpPr/>
                        <wps:spPr>
                          <a:xfrm>
                            <a:off x="0" y="0"/>
                            <a:ext cx="1800225" cy="2185035"/>
                          </a:xfrm>
                          <a:prstGeom prst="rect">
                            <a:avLst/>
                          </a:prstGeom>
                          <a:solidFill>
                            <a:srgbClr val="E9F3F1"/>
                          </a:solidFill>
                          <a:ln>
                            <a:noFill/>
                          </a:ln>
                        </wps:spPr>
                        <wps:txbx>
                          <w:txbxContent>
                            <w:p w14:paraId="5742F4D4" w14:textId="77777777" w:rsidR="00FC3F14" w:rsidRDefault="00FC3F14" w:rsidP="00FC3F14">
                              <w:pPr>
                                <w:textDirection w:val="btLr"/>
                              </w:pPr>
                            </w:p>
                          </w:txbxContent>
                        </wps:txbx>
                        <wps:bodyPr spcFirstLastPara="1" wrap="square" lIns="91425" tIns="45700" rIns="91425" bIns="45700" anchor="ctr" anchorCtr="0">
                          <a:noAutofit/>
                        </wps:bodyPr>
                      </wps:wsp>
                      <wps:wsp>
                        <wps:cNvPr id="1642304031" name="Stačiakampis 1642304031"/>
                        <wps:cNvSpPr/>
                        <wps:spPr>
                          <a:xfrm>
                            <a:off x="5858540" y="0"/>
                            <a:ext cx="1800225" cy="2185035"/>
                          </a:xfrm>
                          <a:prstGeom prst="rect">
                            <a:avLst/>
                          </a:prstGeom>
                          <a:solidFill>
                            <a:srgbClr val="E9F3F1"/>
                          </a:solidFill>
                          <a:ln>
                            <a:noFill/>
                          </a:ln>
                        </wps:spPr>
                        <wps:txbx>
                          <w:txbxContent>
                            <w:p w14:paraId="183ED537" w14:textId="77777777" w:rsidR="00FC3F14" w:rsidRDefault="00FC3F14" w:rsidP="00FC3F14">
                              <w:pPr>
                                <w:textDirection w:val="btLr"/>
                              </w:pPr>
                            </w:p>
                          </w:txbxContent>
                        </wps:txbx>
                        <wps:bodyPr spcFirstLastPara="1" wrap="square" lIns="91425" tIns="45700" rIns="91425" bIns="45700" anchor="ctr" anchorCtr="0">
                          <a:noAutofit/>
                        </wps:bodyPr>
                      </wps:wsp>
                    </wpg:wgp>
                  </a:graphicData>
                </a:graphic>
              </wp:anchor>
            </w:drawing>
          </mc:Choice>
          <mc:Fallback>
            <w:pict>
              <v:group w14:anchorId="3152F47E" id="Grupė 7" o:spid="_x0000_s1030" style="position:absolute;left:0;text-align:left;margin-left:-75.8pt;margin-top:29.55pt;width:603.05pt;height:172.05pt;z-index:251660297;mso-position-horizontal-relative:margin" coordsize="76587,2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">
                <v:rect id="Stačiakampis 164309286" o:spid="_x0000_s1031" style="position:absolute;left:19351;width:37814;height:21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" fillcolor="#e9f3f1" stroked="f">
                  <v:textbox inset="2.53958mm,1.2694mm,2.53958mm,1.2694mm">
                    <w:txbxContent>
                      <w:p w14:paraId="7FF33A21" w14:textId="77777777" w:rsidR="00FC3F14" w:rsidRPr="00D00CB4" w:rsidRDefault="00FC3F14" w:rsidP="00FC3F14">
                        <w:pPr>
                          <w:jc w:val="center"/>
                          <w:textDirection w:val="btLr"/>
                          <w:rPr>
                            <w:b/>
                            <w:bCs/>
                            <w:lang w:val="en-US"/>
                          </w:rPr>
                        </w:pPr>
                        <w:r w:rsidRPr="00D00CB4">
                          <w:rPr>
                            <w:b/>
                            <w:bCs/>
                            <w:noProof/>
                            <w:lang w:val="en-US"/>
                          </w:rPr>
                          <w:drawing>
                            <wp:inline distT="0" distB="0" distL="0" distR="0" wp14:anchorId="499E56FC" wp14:editId="5A7BD88A">
                              <wp:extent cx="2970555" cy="1376850"/>
                              <wp:effectExtent l="0" t="0" r="1270" b="0"/>
                              <wp:docPr id="1459416811"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06884" name="Paveikslėlis 4"/>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970555" cy="1376850"/>
                                      </a:xfrm>
                                      <a:prstGeom prst="rect">
                                        <a:avLst/>
                                      </a:prstGeom>
                                      <a:noFill/>
                                      <a:ln>
                                        <a:noFill/>
                                      </a:ln>
                                    </pic:spPr>
                                  </pic:pic>
                                </a:graphicData>
                              </a:graphic>
                            </wp:inline>
                          </w:drawing>
                        </w:r>
                      </w:p>
                      <w:p w14:paraId="3109FE46" w14:textId="77777777" w:rsidR="00FC3F14" w:rsidRPr="00D00CB4" w:rsidRDefault="00FC3F14" w:rsidP="00FC3F14">
                        <w:pPr>
                          <w:textDirection w:val="btLr"/>
                          <w:rPr>
                            <w:b/>
                            <w:bCs/>
                          </w:rPr>
                        </w:pPr>
                      </w:p>
                    </w:txbxContent>
                  </v:textbox>
                </v:rect>
                <v:rect id="Stačiakampis 1757416264" o:spid="_x0000_s1032" style="position:absolute;left:20520;top:16799;width:35624;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" filled="f" stroked="f">
                  <v:textbox inset="2.53958mm,1.2694mm,2.53958mm,1.2694mm">
                    <w:txbxContent>
                      <w:p w14:paraId="5C2EFB8D" w14:textId="77777777" w:rsidR="00FC3F14" w:rsidRPr="005E635E" w:rsidRDefault="00FC3F14" w:rsidP="00FC3F14">
                        <w:pPr>
                          <w:jc w:val="center"/>
                          <w:textDirection w:val="btLr"/>
                          <w:rPr>
                            <w:b/>
                            <w:bCs/>
                          </w:rPr>
                        </w:pPr>
                        <w:r w:rsidRPr="005E635E">
                          <w:rPr>
                            <w:rFonts w:ascii="Arial" w:hAnsi="Arial"/>
                            <w:b/>
                            <w:bCs/>
                            <w:color w:val="0FA2B1"/>
                            <w:sz w:val="24"/>
                          </w:rPr>
                          <w:t>Europos standartizacijos sistemos patvirtinti standartai</w:t>
                        </w:r>
                      </w:p>
                    </w:txbxContent>
                  </v:textbox>
                </v:rect>
                <v:rect id="Stačiakampis 1333474238" o:spid="_x0000_s1033" style="position:absolute;width:18002;height:21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" fillcolor="#e9f3f1" stroked="f">
                  <v:textbox inset="2.53958mm,1.2694mm,2.53958mm,1.2694mm">
                    <w:txbxContent>
                      <w:p w14:paraId="5742F4D4" w14:textId="77777777" w:rsidR="00FC3F14" w:rsidRDefault="00FC3F14" w:rsidP="00FC3F14">
                        <w:pPr>
                          <w:textDirection w:val="btLr"/>
                        </w:pPr>
                      </w:p>
                    </w:txbxContent>
                  </v:textbox>
                </v:rect>
                <v:rect id="Stačiakampis 1642304031" o:spid="_x0000_s1034" style="position:absolute;left:58585;width:18002;height:21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" fillcolor="#e9f3f1" stroked="f">
                  <v:textbox inset="2.53958mm,1.2694mm,2.53958mm,1.2694mm">
                    <w:txbxContent>
                      <w:p w14:paraId="183ED537" w14:textId="77777777" w:rsidR="00FC3F14" w:rsidRDefault="00FC3F14" w:rsidP="00FC3F14">
                        <w:pPr>
                          <w:textDirection w:val="btLr"/>
                        </w:pPr>
                      </w:p>
                    </w:txbxContent>
                  </v:textbox>
                </v:rect>
                <w10:wrap anchorx="margin"/>
              </v:group>
            </w:pict>
          </mc:Fallback>
        </mc:AlternateContent>
      </w:r>
    </w:p>
    <w:p w14:paraId="0B2AFEBE" w14:textId="0DF90A76" w:rsidR="00FC3F14" w:rsidRPr="00796E52" w:rsidRDefault="00FC3F14" w:rsidP="00FC3F14">
      <w:pPr>
        <w:rPr>
          <w:rFonts w:ascii="Bahnschrift SemiBold" w:eastAsiaTheme="majorEastAsia" w:hAnsi="Bahnschrift SemiBold" w:cstheme="majorBidi"/>
          <w:color w:val="009C9D"/>
          <w:spacing w:val="-10"/>
          <w:kern w:val="28"/>
        </w:rPr>
      </w:pPr>
      <w:r w:rsidRPr="00796E52">
        <w:br w:type="page"/>
      </w:r>
    </w:p>
    <w:p w14:paraId="1B66177C" w14:textId="1AD78792" w:rsidR="00A264BE" w:rsidRDefault="00A87CB0" w:rsidP="00A264BE">
      <w:bookmarkStart w:id="9" w:name="_BENDROJI_INFORMACIJA"/>
      <w:bookmarkEnd w:id="9"/>
      <w:r w:rsidRPr="00796E52">
        <w:rPr>
          <w:noProof/>
        </w:rPr>
        <w:lastRenderedPageBreak/>
        <w:drawing>
          <wp:anchor distT="0" distB="0" distL="114300" distR="114300" simplePos="0" relativeHeight="251666441" behindDoc="0" locked="0" layoutInCell="1" allowOverlap="1" wp14:anchorId="2014839B" wp14:editId="30055C03">
            <wp:simplePos x="0" y="0"/>
            <wp:positionH relativeFrom="page">
              <wp:posOffset>9525</wp:posOffset>
            </wp:positionH>
            <wp:positionV relativeFrom="page">
              <wp:posOffset>1282256</wp:posOffset>
            </wp:positionV>
            <wp:extent cx="7552944" cy="5669280"/>
            <wp:effectExtent l="0" t="0" r="0" b="7620"/>
            <wp:wrapSquare wrapText="bothSides"/>
            <wp:docPr id="1264016840" name="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16840" name="image9.jpg"/>
                    <pic:cNvPicPr preferRelativeResize="0"/>
                  </pic:nvPicPr>
                  <pic:blipFill rotWithShape="1">
                    <a:blip r:embed="rId15" cstate="print">
                      <a:extLst>
                        <a:ext uri="{28A0092B-C50C-407E-A947-70E740481C1C}">
                          <a14:useLocalDpi xmlns:a14="http://schemas.microsoft.com/office/drawing/2010/main" val="0"/>
                        </a:ext>
                      </a:extLst>
                    </a:blip>
                    <a:srcRect l="37312" t="12171" r="948" b="18539"/>
                    <a:stretch/>
                  </pic:blipFill>
                  <pic:spPr bwMode="auto">
                    <a:xfrm>
                      <a:off x="0" y="0"/>
                      <a:ext cx="7552944" cy="566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9E2F68" w14:textId="77777777" w:rsidR="00A264BE" w:rsidRDefault="00A264BE" w:rsidP="00A264BE">
      <w:pPr>
        <w:pStyle w:val="Betarp"/>
      </w:pPr>
    </w:p>
    <w:p w14:paraId="681EB5E1" w14:textId="77777777" w:rsidR="00A264BE" w:rsidRDefault="00A264BE" w:rsidP="00A264BE">
      <w:pPr>
        <w:pStyle w:val="Betarp"/>
      </w:pPr>
    </w:p>
    <w:p w14:paraId="5C8A1B57" w14:textId="77777777" w:rsidR="00A264BE" w:rsidRDefault="00A264BE" w:rsidP="00A264BE">
      <w:pPr>
        <w:pStyle w:val="Betarp"/>
      </w:pPr>
    </w:p>
    <w:p w14:paraId="1105BBE8" w14:textId="77777777" w:rsidR="00A264BE" w:rsidRDefault="00A264BE" w:rsidP="00A264BE">
      <w:pPr>
        <w:pStyle w:val="Betarp"/>
      </w:pPr>
    </w:p>
    <w:p w14:paraId="254A8A85" w14:textId="77777777" w:rsidR="00A264BE" w:rsidRDefault="00A264BE" w:rsidP="00A264BE">
      <w:pPr>
        <w:pStyle w:val="Betarp"/>
      </w:pPr>
    </w:p>
    <w:p w14:paraId="1711495B" w14:textId="77777777" w:rsidR="00A264BE" w:rsidRDefault="00A264BE" w:rsidP="00A264BE">
      <w:pPr>
        <w:pStyle w:val="Betarp"/>
      </w:pPr>
    </w:p>
    <w:p w14:paraId="342CFA16" w14:textId="77777777" w:rsidR="00A264BE" w:rsidRDefault="00A264BE" w:rsidP="00A264BE">
      <w:pPr>
        <w:pStyle w:val="Betarp"/>
      </w:pPr>
    </w:p>
    <w:p w14:paraId="07C953C9" w14:textId="77777777" w:rsidR="00A264BE" w:rsidRDefault="00A264BE" w:rsidP="00A264BE">
      <w:pPr>
        <w:pStyle w:val="Betarp"/>
      </w:pPr>
    </w:p>
    <w:p w14:paraId="03BFD175" w14:textId="77777777" w:rsidR="00A264BE" w:rsidRDefault="00A264BE" w:rsidP="00A264BE">
      <w:pPr>
        <w:pStyle w:val="Betarp"/>
      </w:pPr>
    </w:p>
    <w:p w14:paraId="6D90711B" w14:textId="77777777" w:rsidR="00A264BE" w:rsidRDefault="00A264BE" w:rsidP="00A264BE">
      <w:pPr>
        <w:pStyle w:val="Betarp"/>
      </w:pPr>
    </w:p>
    <w:p w14:paraId="6FB16749" w14:textId="77777777" w:rsidR="00A264BE" w:rsidRDefault="00A264BE" w:rsidP="00A264BE">
      <w:pPr>
        <w:pStyle w:val="Betarp"/>
      </w:pPr>
    </w:p>
    <w:p w14:paraId="1B8DCDAB" w14:textId="77777777" w:rsidR="00A264BE" w:rsidRDefault="00A264BE" w:rsidP="00A264BE">
      <w:pPr>
        <w:pStyle w:val="Betarp"/>
      </w:pPr>
    </w:p>
    <w:p w14:paraId="3C6476AB" w14:textId="3947BD3C" w:rsidR="008E164F" w:rsidRPr="00796E52" w:rsidRDefault="00C70BA9" w:rsidP="00D82D5B">
      <w:pPr>
        <w:pStyle w:val="Antrat1"/>
        <w:rPr>
          <w:sz w:val="48"/>
          <w:szCs w:val="48"/>
          <w:lang w:val="lt-LT"/>
        </w:rPr>
      </w:pPr>
      <w:bookmarkStart w:id="10" w:name="_Toc193314831"/>
      <w:r w:rsidRPr="00796E52">
        <w:rPr>
          <w:sz w:val="48"/>
          <w:szCs w:val="48"/>
          <w:lang w:val="lt-LT"/>
        </w:rPr>
        <w:t>BENDROJI INFORMACIJA</w:t>
      </w:r>
      <w:bookmarkEnd w:id="10"/>
      <w:r w:rsidR="008E164F" w:rsidRPr="00796E52">
        <w:rPr>
          <w:sz w:val="48"/>
          <w:szCs w:val="48"/>
          <w:lang w:val="lt-LT"/>
        </w:rPr>
        <w:br w:type="page"/>
      </w:r>
    </w:p>
    <w:p w14:paraId="00000086" w14:textId="77777777" w:rsidR="00153AA8" w:rsidRPr="00796E52" w:rsidRDefault="00C70BA9">
      <w:pPr>
        <w:pStyle w:val="Antrat2"/>
        <w:jc w:val="both"/>
      </w:pPr>
      <w:bookmarkStart w:id="11" w:name="_heading=h.44uk4ekereyf" w:colFirst="0" w:colLast="0"/>
      <w:bookmarkStart w:id="12" w:name="_heading=h.xe1da87ekr9" w:colFirst="0" w:colLast="0"/>
      <w:bookmarkStart w:id="13" w:name="_APIE_ŠIĄ_ATASKAITĄ"/>
      <w:bookmarkStart w:id="14" w:name="_Toc193314832"/>
      <w:bookmarkEnd w:id="11"/>
      <w:bookmarkEnd w:id="12"/>
      <w:bookmarkEnd w:id="13"/>
      <w:r w:rsidRPr="00796E52">
        <w:lastRenderedPageBreak/>
        <w:t>APIE ŠIĄ ATASKAITĄ</w:t>
      </w:r>
      <w:bookmarkEnd w:id="14"/>
    </w:p>
    <w:p w14:paraId="1450EDD9" w14:textId="375EA99A" w:rsidR="008E164F" w:rsidRPr="00796E52" w:rsidRDefault="00C70BA9" w:rsidP="00C745B4">
      <w:r w:rsidRPr="00796E52">
        <w:t>Ataskaitoje pateikiama uždarosios akcinės bendrovės „Kauno švara“ (toliau – Bendrovė) informacija tvarumo klausimais (toliau – tvarumo ataskaita, ataskaita), derinant su Europos tvarumo atskaitomybės standarto (toliau - ETAS) reikalavimais. Pilną atitiktį ETAS Bendrovė planuoja užtikrinti kitu ataskaitiniu laikotarpiu, atsižvelgiant į Bendrovių tvarumo atskaitomybės direktyvos nuostatas ir nacionalinių teisės aktų nuostatas.</w:t>
      </w:r>
    </w:p>
    <w:p w14:paraId="00000088" w14:textId="77777777" w:rsidR="00153AA8" w:rsidRPr="00796E52" w:rsidRDefault="00C70BA9">
      <w:pPr>
        <w:pStyle w:val="Antrat3"/>
      </w:pPr>
      <w:bookmarkStart w:id="15" w:name="_heading=h.fh9csr8xm2rg" w:colFirst="0" w:colLast="0"/>
      <w:bookmarkStart w:id="16" w:name="_BP-1_Bendras_tvarumo"/>
      <w:bookmarkEnd w:id="15"/>
      <w:bookmarkEnd w:id="16"/>
      <w:r w:rsidRPr="00796E52">
        <w:t>BP-1 Bendras tvarumo ataskaitos rengimo pagrindas</w:t>
      </w:r>
    </w:p>
    <w:p w14:paraId="0000008A" w14:textId="266DD46C" w:rsidR="00153AA8" w:rsidRPr="00796E52" w:rsidRDefault="00C70BA9" w:rsidP="00C745B4">
      <w:pPr>
        <w:rPr>
          <w:color w:val="FF0000"/>
        </w:rPr>
      </w:pPr>
      <w:r w:rsidRPr="00796E52">
        <w:t>Ši tvarumo ataskaita rengiama individualiu pagrindu. Ataskaitoje pateikiama informacija apima individualius Bendrovės duomenis. Dukterinių įmonių Bendrovė neturi.</w:t>
      </w:r>
    </w:p>
    <w:p w14:paraId="0000008B" w14:textId="77777777" w:rsidR="00153AA8" w:rsidRPr="00796E52" w:rsidRDefault="00C70BA9" w:rsidP="00C745B4">
      <w:pPr>
        <w:rPr>
          <w:color w:val="FF0000"/>
        </w:rPr>
      </w:pPr>
      <w:r w:rsidRPr="00796E52">
        <w:t xml:space="preserve">Ataskaitoje pateikiama individuali Bendrovės tvarumo informacija nėra konsoliduota su finansinėms ataskaitoms. </w:t>
      </w:r>
    </w:p>
    <w:p w14:paraId="0000008D" w14:textId="77777777" w:rsidR="00153AA8" w:rsidRPr="00796E52" w:rsidRDefault="00C70BA9" w:rsidP="00C745B4">
      <w:r w:rsidRPr="00796E52">
        <w:t>Tvarumo ataskaitoje pristatomi Bendrovės pasiekimai ir tikslai aplinkosaugos, socialinės atsakomybės ir valdysenos (ESG) srityse. Ataskaita parengta konsultuojantis su išoriniais tvarumo ekspertais.</w:t>
      </w:r>
    </w:p>
    <w:p w14:paraId="0000008F" w14:textId="77777777" w:rsidR="00153AA8" w:rsidRPr="00796E52" w:rsidRDefault="00C70BA9" w:rsidP="00C745B4">
      <w:pPr>
        <w:rPr>
          <w:color w:val="FF0000"/>
        </w:rPr>
      </w:pPr>
      <w:r w:rsidRPr="00796E52">
        <w:t xml:space="preserve">Tvarumo ataskaitoje pateikiama informacija aprėpia visą tiesioginę Bendrovės veiklą ir visą jos vertės grandinę, kaip nurodyta 1 ETAS 5.1. skirsnyje „Ataskaitas teikianti įmonė ir vertės grandinė“. </w:t>
      </w:r>
    </w:p>
    <w:p w14:paraId="00000091" w14:textId="77777777" w:rsidR="00153AA8" w:rsidRPr="00796E52" w:rsidRDefault="00C70BA9" w:rsidP="00C745B4">
      <w:r w:rsidRPr="00796E52">
        <w:t xml:space="preserve">Pradinė Bendrovės vertės grandinės dalis apima veiklai reikalingos įrangos ir medžiagų tiekimo organizavimą. Šiame etape aktyviai bendradarbiaujama su tiekėjais, viešuosiuose pirkimuose įsigyjamos subrangos paslaugos. Pavyzdžiui, perkamos </w:t>
      </w:r>
      <w:proofErr w:type="spellStart"/>
      <w:r w:rsidRPr="00796E52">
        <w:t>didžiagabaričių</w:t>
      </w:r>
      <w:proofErr w:type="spellEnd"/>
      <w:r w:rsidRPr="00796E52">
        <w:t xml:space="preserve"> atliekų surinkimo aikštelės ir Lapių sąvartyno operatoriaus paslaugos, projektavimo, klientų aptarnavimo ir kt. paslaugos. Šios tiekėjų ir subrangovų paslaugos svarbios kasdienei Bendrovės veiklai užtikrinti. </w:t>
      </w:r>
    </w:p>
    <w:p w14:paraId="00000093" w14:textId="77777777" w:rsidR="00153AA8" w:rsidRPr="00796E52" w:rsidRDefault="00C70BA9" w:rsidP="00C745B4">
      <w:r w:rsidRPr="00796E52">
        <w:t xml:space="preserve">Bendrovės tiesioginė veikla apima atliekų ir aplinkos tvarkymo paslaugas, o tai priskiriama vidurinei vertės grandinės daliai. Daugiau informacijos pateikiama skyriuje </w:t>
      </w:r>
      <w:hyperlink w:anchor="_heading=h.bpkrhln9mib7">
        <w:r w:rsidR="00153AA8" w:rsidRPr="00796E52">
          <w:rPr>
            <w:i/>
            <w:color w:val="1155CC"/>
            <w:u w:val="single"/>
          </w:rPr>
          <w:t>SBM-1 Strategija, verslo modelis ir vertės grandinė</w:t>
        </w:r>
      </w:hyperlink>
      <w:r w:rsidRPr="00796E52">
        <w:t>.</w:t>
      </w:r>
    </w:p>
    <w:p w14:paraId="00000095" w14:textId="77777777" w:rsidR="00153AA8" w:rsidRPr="00796E52" w:rsidRDefault="00C70BA9" w:rsidP="00C745B4">
      <w:r w:rsidRPr="00796E52">
        <w:t>Galutinė grandis apima žaliavos (atliekų) tiekimą perdirbėjui, atliekų transportavimą į sąvartyną, deginimo įrenginius ir žaliųjų atliekų aikštelę, Kauno mechaninio biologinio atliekų apdorojimo įrenginius (MBA) energijai gaminti, taip pat sandėliavimo paslaugas. Taip pat šiai vertės grandinės daliai priskirti galima kliento pasitenkinimo užtikrinimą, kuris susijęs tiek su komercinėmis paslaugomis, tiek su bendru aptarnaujamų teritorijų švaros palaikymu.</w:t>
      </w:r>
    </w:p>
    <w:p w14:paraId="77E363B6" w14:textId="7FC1581F" w:rsidR="00131EFC" w:rsidRPr="00796E52" w:rsidRDefault="00C70BA9" w:rsidP="00C745B4">
      <w:r w:rsidRPr="00796E52">
        <w:t>Bendrovė nesinaudoja galimybe nepateikti tam tikros informacijos apie intelektinę nuosavybę, praktinę patirtį arba inovacijų rezultatus, kaip nustatyta 1 ETAS 7.7 skirsnyje „Įslaptinta ir neskelbtina informacija ir informacija apie intelektinę nuosavybę, praktinę patirtį arba inovacijų rezultatus“. Bendrovė taip pat nesinaudoja galimybe neatskleisti informacijos apie būsimus veiklos pokyčius ar su vykstančiomis derybomis susijusius klausimus, kaip nustatyta Direktyvos 2013/34/EB 19a straipsnio 3 dalyje ir 29a straipsnio 3 dalyje.</w:t>
      </w:r>
    </w:p>
    <w:p w14:paraId="00000099" w14:textId="77777777" w:rsidR="00153AA8" w:rsidRPr="00796E52" w:rsidRDefault="00C70BA9">
      <w:pPr>
        <w:pStyle w:val="Antrat3"/>
      </w:pPr>
      <w:bookmarkStart w:id="17" w:name="_heading=h.q6b1o1dirfq" w:colFirst="0" w:colLast="0"/>
      <w:bookmarkStart w:id="18" w:name="_BP-2_Su_ypatingomis"/>
      <w:bookmarkEnd w:id="17"/>
      <w:bookmarkEnd w:id="18"/>
      <w:r w:rsidRPr="00796E52">
        <w:t>BP-2 Su ypatingomis aplinkybėmis susijusios informacijos atskleidimas</w:t>
      </w:r>
    </w:p>
    <w:p w14:paraId="0000009B" w14:textId="6920E667" w:rsidR="00153AA8" w:rsidRPr="00796E52" w:rsidRDefault="00C70BA9" w:rsidP="00BE0AF7">
      <w:r w:rsidRPr="00796E52">
        <w:t>Šioje ataskaitoje Bendrovė</w:t>
      </w:r>
      <w:r w:rsidRPr="00796E52">
        <w:rPr>
          <w:b/>
        </w:rPr>
        <w:t xml:space="preserve"> </w:t>
      </w:r>
      <w:r w:rsidRPr="00796E52">
        <w:t>laikosi ETAS nurodytų trumpojo, vidutinio ir ilgojo laikotarpio apibrėžimų, kaip nustatyta 1 ETAS 6.4 skirsnyje „Trumpojo, vidutinio ir ilgojo laikotarpio apibrėžimas atskaitomybės tikslais“.</w:t>
      </w:r>
    </w:p>
    <w:p w14:paraId="0000009C" w14:textId="1B5D2ABB" w:rsidR="00153AA8" w:rsidRPr="00796E52" w:rsidRDefault="00C70BA9" w:rsidP="00BE0AF7">
      <w:r w:rsidRPr="00796E52">
        <w:t>Remiantis 1 ETAS 7.4 skirsniu „Tvarumo informacijos rengimo ir pateikimo pakeitimai“, Bendrovė įvertino tvarumo ataskaitos rengimo ir pateikimo tvarką.</w:t>
      </w:r>
    </w:p>
    <w:p w14:paraId="0000009D" w14:textId="45D75633" w:rsidR="00153AA8" w:rsidRPr="00796E52" w:rsidRDefault="00C70BA9" w:rsidP="00BE0AF7">
      <w:r w:rsidRPr="00796E52">
        <w:t>Kadangi Bendrovės tvarumo ataskaita, derinant ją su ETAS, rengiama pirmą kartą, informacijos rengimo ir pateikimo pokyčių nebuvo. Dėl šios priežasties, 1 ETAS 7.5 skirsnyje nurodytų ankstesnio laikotarpio klaidų taip pat nebuvo užfiksuota. Ateityje bus siekiama išlaikyti kuo didesnį duomenų, pateikiamų ataskaitoje, nuoseklumą ir palyginamumą.</w:t>
      </w:r>
    </w:p>
    <w:p w14:paraId="3136A689" w14:textId="6D7C8774" w:rsidR="00BE0AF7" w:rsidRPr="00796E52" w:rsidRDefault="00C70BA9" w:rsidP="00BE0AF7">
      <w:r w:rsidRPr="00796E52">
        <w:t>Be informacijos, kurią privaloma pateikti pagal ETAS, Bendrovė į tvarumo ataskaitą neįtraukia informaciją pagal kitas tvarumo atskaitomybės sistemas.</w:t>
      </w:r>
    </w:p>
    <w:p w14:paraId="0000009F" w14:textId="77777777" w:rsidR="00153AA8" w:rsidRPr="00796E52" w:rsidRDefault="00C70BA9" w:rsidP="00BE0AF7">
      <w:r w:rsidRPr="00796E52">
        <w:lastRenderedPageBreak/>
        <w:t xml:space="preserve">Informacijos teikimui 1 ETAS C priedėlyje numatytomis išimtimis Bendrovė pasinaudojo ir šioje ataskaitoje neatskleidžia detalios informacijos apie standartus: E4 ETAS, S3 ETAS ir S4 ETAS. Su šiais standartais susijusius uždavinius ir rodiklius, kai aktualu, Bendrovė atskleidžia lentelėje skyriuje </w:t>
      </w:r>
      <w:hyperlink w:anchor="_heading=h.bpkrhln9mib7">
        <w:r w:rsidR="00153AA8" w:rsidRPr="00796E52">
          <w:rPr>
            <w:i/>
            <w:color w:val="1155CC"/>
            <w:u w:val="single"/>
          </w:rPr>
          <w:t>SBM-1 Strategija, verslo modelis ir vertės grandinė</w:t>
        </w:r>
      </w:hyperlink>
      <w:r w:rsidRPr="00796E52">
        <w:t>. Politikų ir veiksmų dėl tvarumo klausimų, kurie numatyti kaip reikšmingi E4 ETAS, S3 ETAS ir S4 ETAS, Bendrovė neturi nustačiusi.</w:t>
      </w:r>
    </w:p>
    <w:p w14:paraId="000000A0" w14:textId="77777777" w:rsidR="00153AA8" w:rsidRPr="00796E52" w:rsidRDefault="00C70BA9">
      <w:pPr>
        <w:pStyle w:val="Antrat2"/>
        <w:jc w:val="both"/>
      </w:pPr>
      <w:bookmarkStart w:id="19" w:name="_heading=h.fwa6g9fct02f" w:colFirst="0" w:colLast="0"/>
      <w:bookmarkStart w:id="20" w:name="_TVARUMO_VALDYMAS"/>
      <w:bookmarkStart w:id="21" w:name="_Toc193314833"/>
      <w:bookmarkEnd w:id="19"/>
      <w:bookmarkEnd w:id="20"/>
      <w:r w:rsidRPr="00796E52">
        <w:t>TVARUMO VALDYMAS</w:t>
      </w:r>
      <w:bookmarkEnd w:id="21"/>
    </w:p>
    <w:p w14:paraId="000000A1" w14:textId="77777777" w:rsidR="00153AA8" w:rsidRPr="00796E52" w:rsidRDefault="00C70BA9">
      <w:pPr>
        <w:pStyle w:val="Antrat3"/>
      </w:pPr>
      <w:bookmarkStart w:id="22" w:name="_heading=h.tif7oes0wbb1" w:colFirst="0" w:colLast="0"/>
      <w:bookmarkStart w:id="23" w:name="_GOV-1_Administracinių,_valdymo"/>
      <w:bookmarkEnd w:id="22"/>
      <w:bookmarkEnd w:id="23"/>
      <w:r w:rsidRPr="00796E52">
        <w:t>GOV-1 Administracinių, valdymo ir priežiūros organų vaidmuo</w:t>
      </w:r>
    </w:p>
    <w:p w14:paraId="000000A5" w14:textId="31FC3217" w:rsidR="00153AA8" w:rsidRPr="00796E52" w:rsidRDefault="00C70BA9" w:rsidP="00C745B4">
      <w:r w:rsidRPr="00796E52">
        <w:t>Bendrovės administracinių, valdymo ir priežiūros organų narių sudėtis apibrėžiama Bendrovės įstatuose.</w:t>
      </w:r>
      <w:r w:rsidRPr="00796E52">
        <w:rPr>
          <w:b/>
        </w:rPr>
        <w:t xml:space="preserve"> </w:t>
      </w:r>
      <w:r w:rsidRPr="00796E52">
        <w:t>Juose</w:t>
      </w:r>
      <w:r w:rsidRPr="00796E52">
        <w:rPr>
          <w:b/>
        </w:rPr>
        <w:t xml:space="preserve"> </w:t>
      </w:r>
      <w:r w:rsidRPr="00796E52">
        <w:t>įtvirtinti trys valdymo organai: visuotinis akcininkų susirinkimas,  valdyba (kolegialus valdymo organas) bei Bendrovės vadovas – generalinis direktorius (vienasmenis valdymo organas). Jo veiklos sritys bei valdybos narių įgaliojimai yra apibrėžti Lietuvos Respublikos (LR) akcinių bendrovių įstatyme bei Bendrovės įstatuose.</w:t>
      </w:r>
      <w:r w:rsidR="00C62F49" w:rsidRPr="00796E52">
        <w:t xml:space="preserve"> </w:t>
      </w:r>
      <w:r w:rsidRPr="00796E52">
        <w:t>Bendrovė turi vieną akcininką – Kauno miesto savivaldybę.</w:t>
      </w:r>
    </w:p>
    <w:p w14:paraId="000000A7" w14:textId="77777777" w:rsidR="00153AA8" w:rsidRPr="00796E52" w:rsidRDefault="00C70BA9" w:rsidP="00C745B4">
      <w:r w:rsidRPr="00796E52">
        <w:t xml:space="preserve">Bendrovės valdybą sudaro trys nariai, renkami ketverių metų kadencijai LR akcinių bendrovių įstatymo nustatyta tvarka. Valdybos narius renka visuotinis akcininkų susirinkimas. Šiuo metu Bendrovės valdybos pirmininko pareigas eina Petras </w:t>
      </w:r>
      <w:proofErr w:type="spellStart"/>
      <w:r w:rsidRPr="00796E52">
        <w:t>Ganiprauskas</w:t>
      </w:r>
      <w:proofErr w:type="spellEnd"/>
      <w:r w:rsidRPr="00796E52">
        <w:t xml:space="preserve">, valdyboje taip pat yra šie nariai Gediminas </w:t>
      </w:r>
      <w:proofErr w:type="spellStart"/>
      <w:r w:rsidRPr="00796E52">
        <w:t>Ganatauskas</w:t>
      </w:r>
      <w:proofErr w:type="spellEnd"/>
      <w:r w:rsidRPr="00796E52">
        <w:t xml:space="preserve"> bei Roma Vosylienė. Valdyboje siekiama išlaikyti lyčių pusiausvyrą (67 proc. valdybos narių sudaro vyrai, 33 proc. – moterys). 67 proc. Bendrovės valdybos narių – nepriklausomi (pirmininkas Petras </w:t>
      </w:r>
      <w:proofErr w:type="spellStart"/>
      <w:r w:rsidRPr="00796E52">
        <w:t>Ganiprauskas</w:t>
      </w:r>
      <w:proofErr w:type="spellEnd"/>
      <w:r w:rsidRPr="00796E52">
        <w:t xml:space="preserve"> ir Gediminas </w:t>
      </w:r>
      <w:proofErr w:type="spellStart"/>
      <w:r w:rsidRPr="00796E52">
        <w:t>Ganatauskas</w:t>
      </w:r>
      <w:proofErr w:type="spellEnd"/>
      <w:r w:rsidRPr="00796E52">
        <w:t xml:space="preserve">). </w:t>
      </w:r>
    </w:p>
    <w:p w14:paraId="000000A9" w14:textId="77777777" w:rsidR="00153AA8" w:rsidRPr="00796E52" w:rsidRDefault="00C70BA9" w:rsidP="00C745B4">
      <w:r w:rsidRPr="00796E52">
        <w:t xml:space="preserve">Bendrovės vadovybę sudaro penki nariai. </w:t>
      </w:r>
      <w:r w:rsidRPr="00796E52">
        <w:rPr>
          <w:color w:val="000000"/>
        </w:rPr>
        <w:t xml:space="preserve">75 proc. vadovybės narių sudaro vyrai, 25 proc. – moterys. </w:t>
      </w:r>
    </w:p>
    <w:p w14:paraId="000000BA" w14:textId="15790E55" w:rsidR="00153AA8" w:rsidRPr="00796E52" w:rsidRDefault="00C70BA9" w:rsidP="00833747">
      <w:pPr>
        <w:pStyle w:val="Lentel"/>
      </w:pPr>
      <w:r w:rsidRPr="00796E52">
        <w:t xml:space="preserve">Lentelė </w:t>
      </w:r>
      <w:r w:rsidR="00833747" w:rsidRPr="00796E52">
        <w:t>1</w:t>
      </w:r>
      <w:r w:rsidRPr="00796E52">
        <w:t>. Bendrovės vadovybė</w:t>
      </w:r>
    </w:p>
    <w:tbl>
      <w:tblPr>
        <w:tblStyle w:val="Lentelstinklelis"/>
        <w:tblW w:w="4944" w:type="pct"/>
        <w:tblLook w:val="04A0" w:firstRow="1" w:lastRow="0" w:firstColumn="1" w:lastColumn="0" w:noHBand="0" w:noVBand="1"/>
      </w:tblPr>
      <w:tblGrid>
        <w:gridCol w:w="4464"/>
        <w:gridCol w:w="4464"/>
      </w:tblGrid>
      <w:tr w:rsidR="00C84900" w:rsidRPr="00796E52" w14:paraId="57FFBA4F" w14:textId="77777777" w:rsidTr="00740DE8">
        <w:trPr>
          <w:cnfStyle w:val="100000000000" w:firstRow="1" w:lastRow="0" w:firstColumn="0" w:lastColumn="0" w:oddVBand="0" w:evenVBand="0" w:oddHBand="0"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2500" w:type="pct"/>
            <w:tcBorders>
              <w:right w:val="single" w:sz="4" w:space="0" w:color="4BACC6" w:themeColor="accent5"/>
            </w:tcBorders>
          </w:tcPr>
          <w:p w14:paraId="17C6D323" w14:textId="76BAFC7B" w:rsidR="00C84900" w:rsidRPr="00796E52" w:rsidRDefault="00C84900" w:rsidP="00C84900">
            <w:pPr>
              <w:pStyle w:val="Betarp"/>
              <w:rPr>
                <w:rFonts w:ascii="Arial" w:hAnsi="Arial"/>
                <w:b w:val="0"/>
                <w:noProof w:val="0"/>
                <w:sz w:val="18"/>
                <w:szCs w:val="18"/>
                <w:lang w:val="lt-LT"/>
              </w:rPr>
            </w:pPr>
            <w:r w:rsidRPr="00796E52">
              <w:rPr>
                <w:rFonts w:ascii="Arial" w:hAnsi="Arial"/>
                <w:noProof w:val="0"/>
                <w:sz w:val="18"/>
                <w:szCs w:val="18"/>
                <w:lang w:val="lt-LT"/>
              </w:rPr>
              <w:t>Pareigos</w:t>
            </w:r>
          </w:p>
        </w:tc>
        <w:tc>
          <w:tcPr>
            <w:tcW w:w="2500" w:type="pct"/>
            <w:tcBorders>
              <w:top w:val="nil"/>
              <w:left w:val="single" w:sz="4" w:space="0" w:color="4BACC6" w:themeColor="accent5"/>
              <w:bottom w:val="single" w:sz="4" w:space="0" w:color="0FA2B1"/>
            </w:tcBorders>
          </w:tcPr>
          <w:p w14:paraId="419EAA59" w14:textId="7E7500F4" w:rsidR="00C84900" w:rsidRPr="00796E52" w:rsidRDefault="00C84900" w:rsidP="00C84900">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sz w:val="18"/>
                <w:szCs w:val="18"/>
                <w:lang w:val="lt-LT"/>
              </w:rPr>
            </w:pPr>
            <w:r w:rsidRPr="00796E52">
              <w:rPr>
                <w:rFonts w:ascii="Arial" w:hAnsi="Arial"/>
                <w:noProof w:val="0"/>
                <w:sz w:val="18"/>
                <w:szCs w:val="18"/>
                <w:lang w:val="lt-LT"/>
              </w:rPr>
              <w:t>Vardas, pavardė</w:t>
            </w:r>
          </w:p>
        </w:tc>
      </w:tr>
      <w:tr w:rsidR="00C84900" w:rsidRPr="00796E52" w14:paraId="336551CF" w14:textId="77777777" w:rsidTr="00403739">
        <w:trPr>
          <w:trHeight w:val="12"/>
        </w:trPr>
        <w:tc>
          <w:tcPr>
            <w:cnfStyle w:val="001000000000" w:firstRow="0" w:lastRow="0" w:firstColumn="1" w:lastColumn="0" w:oddVBand="0" w:evenVBand="0" w:oddHBand="0" w:evenHBand="0" w:firstRowFirstColumn="0" w:firstRowLastColumn="0" w:lastRowFirstColumn="0" w:lastRowLastColumn="0"/>
            <w:tcW w:w="2500" w:type="pct"/>
          </w:tcPr>
          <w:p w14:paraId="089B4025" w14:textId="69B27DA9" w:rsidR="00C84900" w:rsidRPr="00796E52" w:rsidRDefault="00C84900" w:rsidP="00C84900">
            <w:pPr>
              <w:pStyle w:val="Betarp"/>
              <w:rPr>
                <w:noProof w:val="0"/>
                <w:sz w:val="18"/>
                <w:szCs w:val="18"/>
                <w:lang w:val="lt-LT"/>
              </w:rPr>
            </w:pPr>
            <w:r w:rsidRPr="00796E52">
              <w:rPr>
                <w:noProof w:val="0"/>
                <w:sz w:val="18"/>
                <w:szCs w:val="18"/>
                <w:lang w:val="lt-LT"/>
              </w:rPr>
              <w:t>Generalinis direktorius</w:t>
            </w:r>
          </w:p>
        </w:tc>
        <w:tc>
          <w:tcPr>
            <w:tcW w:w="2500" w:type="pct"/>
            <w:tcBorders>
              <w:top w:val="single" w:sz="4" w:space="0" w:color="0FA2B1"/>
              <w:bottom w:val="single" w:sz="4" w:space="0" w:color="0FA2B1"/>
            </w:tcBorders>
          </w:tcPr>
          <w:p w14:paraId="46F87DF1" w14:textId="7F8BA152" w:rsidR="00C84900" w:rsidRPr="00796E52"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Saulius Lazauskas</w:t>
            </w:r>
          </w:p>
        </w:tc>
      </w:tr>
      <w:tr w:rsidR="00C84900" w:rsidRPr="00796E52" w14:paraId="753F9B2F" w14:textId="77777777" w:rsidTr="00403739">
        <w:trPr>
          <w:trHeight w:val="12"/>
        </w:trPr>
        <w:tc>
          <w:tcPr>
            <w:cnfStyle w:val="001000000000" w:firstRow="0" w:lastRow="0" w:firstColumn="1" w:lastColumn="0" w:oddVBand="0" w:evenVBand="0" w:oddHBand="0" w:evenHBand="0" w:firstRowFirstColumn="0" w:firstRowLastColumn="0" w:lastRowFirstColumn="0" w:lastRowLastColumn="0"/>
            <w:tcW w:w="2500" w:type="pct"/>
          </w:tcPr>
          <w:p w14:paraId="51003B8E" w14:textId="2AB8BA55" w:rsidR="00C84900" w:rsidRPr="00796E52" w:rsidRDefault="00C84900" w:rsidP="00C84900">
            <w:pPr>
              <w:pStyle w:val="Betarp"/>
              <w:rPr>
                <w:noProof w:val="0"/>
                <w:sz w:val="18"/>
                <w:szCs w:val="18"/>
                <w:lang w:val="lt-LT"/>
              </w:rPr>
            </w:pPr>
            <w:r w:rsidRPr="00796E52">
              <w:rPr>
                <w:noProof w:val="0"/>
                <w:sz w:val="18"/>
                <w:szCs w:val="18"/>
                <w:lang w:val="lt-LT"/>
              </w:rPr>
              <w:t>Komercijos direktorius</w:t>
            </w:r>
          </w:p>
        </w:tc>
        <w:tc>
          <w:tcPr>
            <w:tcW w:w="2500" w:type="pct"/>
            <w:tcBorders>
              <w:top w:val="single" w:sz="4" w:space="0" w:color="0FA2B1"/>
              <w:bottom w:val="single" w:sz="4" w:space="0" w:color="0FA2B1"/>
            </w:tcBorders>
          </w:tcPr>
          <w:p w14:paraId="10F989C2" w14:textId="0BD105F4" w:rsidR="00C84900" w:rsidRPr="00796E52"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Robertas Kaselis</w:t>
            </w:r>
          </w:p>
        </w:tc>
      </w:tr>
      <w:tr w:rsidR="00C84900" w:rsidRPr="00796E52" w14:paraId="5F494792" w14:textId="77777777" w:rsidTr="00403739">
        <w:trPr>
          <w:trHeight w:val="12"/>
        </w:trPr>
        <w:tc>
          <w:tcPr>
            <w:cnfStyle w:val="001000000000" w:firstRow="0" w:lastRow="0" w:firstColumn="1" w:lastColumn="0" w:oddVBand="0" w:evenVBand="0" w:oddHBand="0" w:evenHBand="0" w:firstRowFirstColumn="0" w:firstRowLastColumn="0" w:lastRowFirstColumn="0" w:lastRowLastColumn="0"/>
            <w:tcW w:w="2500" w:type="pct"/>
          </w:tcPr>
          <w:p w14:paraId="03698EC8" w14:textId="0FB3B7AC" w:rsidR="00C84900" w:rsidRPr="00796E52" w:rsidRDefault="00C84900" w:rsidP="00C84900">
            <w:pPr>
              <w:pStyle w:val="Betarp"/>
              <w:rPr>
                <w:noProof w:val="0"/>
                <w:sz w:val="18"/>
                <w:szCs w:val="18"/>
                <w:lang w:val="lt-LT"/>
              </w:rPr>
            </w:pPr>
            <w:r w:rsidRPr="00796E52">
              <w:rPr>
                <w:noProof w:val="0"/>
                <w:sz w:val="18"/>
                <w:szCs w:val="18"/>
                <w:lang w:val="lt-LT"/>
              </w:rPr>
              <w:t>Miesto valdymo ir atliekų valdymo direktorius</w:t>
            </w:r>
          </w:p>
        </w:tc>
        <w:tc>
          <w:tcPr>
            <w:tcW w:w="2500" w:type="pct"/>
            <w:tcBorders>
              <w:top w:val="single" w:sz="4" w:space="0" w:color="0FA2B1"/>
              <w:bottom w:val="single" w:sz="4" w:space="0" w:color="0FA2B1"/>
            </w:tcBorders>
          </w:tcPr>
          <w:p w14:paraId="0397529F" w14:textId="7C9A09DD" w:rsidR="00C84900" w:rsidRPr="00796E52"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 xml:space="preserve">Paulius </w:t>
            </w:r>
            <w:proofErr w:type="spellStart"/>
            <w:r w:rsidRPr="00796E52">
              <w:rPr>
                <w:noProof w:val="0"/>
                <w:sz w:val="18"/>
                <w:szCs w:val="18"/>
                <w:lang w:val="lt-LT"/>
              </w:rPr>
              <w:t>Kapitanovas</w:t>
            </w:r>
            <w:proofErr w:type="spellEnd"/>
          </w:p>
        </w:tc>
      </w:tr>
      <w:tr w:rsidR="00C84900" w:rsidRPr="00796E52" w14:paraId="21E60FA3" w14:textId="77777777" w:rsidTr="00403739">
        <w:trPr>
          <w:trHeight w:val="12"/>
        </w:trPr>
        <w:tc>
          <w:tcPr>
            <w:cnfStyle w:val="001000000000" w:firstRow="0" w:lastRow="0" w:firstColumn="1" w:lastColumn="0" w:oddVBand="0" w:evenVBand="0" w:oddHBand="0" w:evenHBand="0" w:firstRowFirstColumn="0" w:firstRowLastColumn="0" w:lastRowFirstColumn="0" w:lastRowLastColumn="0"/>
            <w:tcW w:w="2500" w:type="pct"/>
          </w:tcPr>
          <w:p w14:paraId="194B9385" w14:textId="3C794EF5" w:rsidR="00C84900" w:rsidRPr="00796E52" w:rsidRDefault="00C84900" w:rsidP="00C84900">
            <w:pPr>
              <w:pStyle w:val="Betarp"/>
              <w:rPr>
                <w:noProof w:val="0"/>
                <w:sz w:val="18"/>
                <w:szCs w:val="18"/>
                <w:lang w:val="lt-LT"/>
              </w:rPr>
            </w:pPr>
            <w:r w:rsidRPr="00796E52">
              <w:rPr>
                <w:noProof w:val="0"/>
                <w:sz w:val="18"/>
                <w:szCs w:val="18"/>
                <w:lang w:val="lt-LT"/>
              </w:rPr>
              <w:t>Paslaugų valdymo direktorius</w:t>
            </w:r>
          </w:p>
        </w:tc>
        <w:tc>
          <w:tcPr>
            <w:tcW w:w="2500" w:type="pct"/>
            <w:tcBorders>
              <w:top w:val="single" w:sz="4" w:space="0" w:color="0FA2B1"/>
              <w:bottom w:val="single" w:sz="4" w:space="0" w:color="0FA2B1"/>
            </w:tcBorders>
          </w:tcPr>
          <w:p w14:paraId="036702E0" w14:textId="14D6E798" w:rsidR="00C84900" w:rsidRPr="00796E52"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r w:rsidR="00C84900" w:rsidRPr="00796E52" w14:paraId="121787DF" w14:textId="77777777" w:rsidTr="00740DE8">
        <w:trPr>
          <w:trHeight w:val="12"/>
        </w:trPr>
        <w:tc>
          <w:tcPr>
            <w:cnfStyle w:val="001000000000" w:firstRow="0" w:lastRow="0" w:firstColumn="1" w:lastColumn="0" w:oddVBand="0" w:evenVBand="0" w:oddHBand="0" w:evenHBand="0" w:firstRowFirstColumn="0" w:firstRowLastColumn="0" w:lastRowFirstColumn="0" w:lastRowLastColumn="0"/>
            <w:tcW w:w="2500" w:type="pct"/>
          </w:tcPr>
          <w:p w14:paraId="5739B347" w14:textId="137F7CDA" w:rsidR="00C84900" w:rsidRPr="00796E52" w:rsidRDefault="00C84900" w:rsidP="00C84900">
            <w:pPr>
              <w:pStyle w:val="Betarp"/>
              <w:rPr>
                <w:noProof w:val="0"/>
                <w:sz w:val="18"/>
                <w:szCs w:val="18"/>
                <w:lang w:val="lt-LT"/>
              </w:rPr>
            </w:pPr>
            <w:r w:rsidRPr="00796E52">
              <w:rPr>
                <w:noProof w:val="0"/>
                <w:sz w:val="18"/>
                <w:szCs w:val="18"/>
                <w:lang w:val="lt-LT"/>
              </w:rPr>
              <w:t>Finansų direktorė</w:t>
            </w:r>
          </w:p>
        </w:tc>
        <w:tc>
          <w:tcPr>
            <w:tcW w:w="2500" w:type="pct"/>
            <w:tcBorders>
              <w:top w:val="single" w:sz="4" w:space="0" w:color="0FA2B1"/>
              <w:bottom w:val="single" w:sz="4" w:space="0" w:color="0FA2B1"/>
            </w:tcBorders>
          </w:tcPr>
          <w:p w14:paraId="5B9F8754" w14:textId="1CE56760" w:rsidR="00C84900" w:rsidRPr="00796E52"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Dalia Makarevičienė</w:t>
            </w:r>
          </w:p>
        </w:tc>
      </w:tr>
      <w:tr w:rsidR="00C84900" w:rsidRPr="00796E52" w14:paraId="1FCB0E3E" w14:textId="77777777" w:rsidTr="008F7789">
        <w:trPr>
          <w:trHeight w:val="15"/>
        </w:trPr>
        <w:tc>
          <w:tcPr>
            <w:cnfStyle w:val="001000000000" w:firstRow="0" w:lastRow="0" w:firstColumn="1" w:lastColumn="0" w:oddVBand="0" w:evenVBand="0" w:oddHBand="0" w:evenHBand="0" w:firstRowFirstColumn="0" w:firstRowLastColumn="0" w:lastRowFirstColumn="0" w:lastRowLastColumn="0"/>
            <w:tcW w:w="2500" w:type="pct"/>
          </w:tcPr>
          <w:p w14:paraId="2BC42E22" w14:textId="27BB9FD9" w:rsidR="00C84900" w:rsidRPr="00796E52" w:rsidRDefault="00C84900" w:rsidP="00C84900">
            <w:pPr>
              <w:pStyle w:val="Betarp"/>
              <w:rPr>
                <w:noProof w:val="0"/>
                <w:sz w:val="18"/>
                <w:szCs w:val="18"/>
                <w:lang w:val="lt-LT"/>
              </w:rPr>
            </w:pPr>
            <w:r w:rsidRPr="00796E52">
              <w:rPr>
                <w:noProof w:val="0"/>
                <w:sz w:val="18"/>
                <w:szCs w:val="18"/>
                <w:lang w:val="lt-LT"/>
              </w:rPr>
              <w:t>Personalo ir bendrųjų reikalų skyriaus vadovė</w:t>
            </w:r>
          </w:p>
        </w:tc>
        <w:tc>
          <w:tcPr>
            <w:tcW w:w="2500" w:type="pct"/>
            <w:tcBorders>
              <w:top w:val="single" w:sz="4" w:space="0" w:color="0FA2B1"/>
              <w:bottom w:val="single" w:sz="4" w:space="0" w:color="0FA2B1"/>
            </w:tcBorders>
          </w:tcPr>
          <w:p w14:paraId="202AAA11" w14:textId="63F016BB" w:rsidR="00C84900" w:rsidRPr="00796E52"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 xml:space="preserve">Vaida </w:t>
            </w:r>
            <w:proofErr w:type="spellStart"/>
            <w:r w:rsidRPr="00796E52">
              <w:rPr>
                <w:noProof w:val="0"/>
                <w:sz w:val="18"/>
                <w:szCs w:val="18"/>
                <w:lang w:val="lt-LT"/>
              </w:rPr>
              <w:t>Bansevičienė</w:t>
            </w:r>
            <w:proofErr w:type="spellEnd"/>
          </w:p>
        </w:tc>
      </w:tr>
    </w:tbl>
    <w:p w14:paraId="22BAED88" w14:textId="77777777" w:rsidR="00C84900" w:rsidRPr="00796E52" w:rsidRDefault="00C84900" w:rsidP="00BF350E">
      <w:pPr>
        <w:pStyle w:val="Betarp"/>
        <w:rPr>
          <w:noProof w:val="0"/>
          <w:lang w:val="lt-LT"/>
        </w:rPr>
      </w:pPr>
    </w:p>
    <w:p w14:paraId="000000BB" w14:textId="487DF208" w:rsidR="00153AA8" w:rsidRPr="00796E52" w:rsidRDefault="00C70BA9" w:rsidP="00C745B4">
      <w:r w:rsidRPr="00796E52">
        <w:t xml:space="preserve">Bendrovės audito komitetą sudaro trys nariai, skiriami ketverių metų kadencijai. Šiuo metu Bendrovės audito komiteto pirmininko pareigas eina </w:t>
      </w:r>
      <w:proofErr w:type="spellStart"/>
      <w:r w:rsidRPr="00796E52">
        <w:t>Eugidijus</w:t>
      </w:r>
      <w:proofErr w:type="spellEnd"/>
      <w:r w:rsidRPr="00796E52">
        <w:t xml:space="preserve"> Ričardas </w:t>
      </w:r>
      <w:proofErr w:type="spellStart"/>
      <w:r w:rsidRPr="00796E52">
        <w:t>Mordas</w:t>
      </w:r>
      <w:proofErr w:type="spellEnd"/>
      <w:r w:rsidRPr="00796E52">
        <w:t xml:space="preserve">, jame taip pat dirba komiteto narės Asta Adomaitytė ir Loreta </w:t>
      </w:r>
      <w:proofErr w:type="spellStart"/>
      <w:r w:rsidRPr="00796E52">
        <w:t>Smolskienė</w:t>
      </w:r>
      <w:proofErr w:type="spellEnd"/>
      <w:r w:rsidRPr="00796E52">
        <w:t xml:space="preserve">. Komitetas sudarytas ir jo nariai paskirti 2021 m. Bendrovės valdybos sprendimu Nr.(1.7.)-VN-47. Audito komitete – 33 proc. vyrai, 67 proc. – moterys. </w:t>
      </w:r>
    </w:p>
    <w:p w14:paraId="000000BD" w14:textId="77777777" w:rsidR="00153AA8" w:rsidRPr="00796E52" w:rsidRDefault="00C70BA9" w:rsidP="00C745B4">
      <w:r w:rsidRPr="00796E52">
        <w:t>Vykdomieji ir nevykdomieji valdymo priežiūros organų nariai Bendrovėje nėra apibrėžti. Samdomi darbuotojai ar jų atstovai aukščiausių valdymo organų veikloje kaip nariai nedalyvauja. LR teisės aktų numatyta tvarka, Bendrovėje įsteigta Darbo taryba, taip pat veikia Darbuotojų profesinė sąjunga.</w:t>
      </w:r>
    </w:p>
    <w:p w14:paraId="000000BF" w14:textId="77777777" w:rsidR="00153AA8" w:rsidRPr="00796E52" w:rsidRDefault="00C70BA9" w:rsidP="00C745B4">
      <w:r w:rsidRPr="00796E52">
        <w:t xml:space="preserve">Prižiūrėdama tvarumo klausimus, Bendrovė kliaujasi ekspertinėmis žiniomis ir įgūdžiais. Vienas iš svarbių ekspertinių žinių šaltinių – valdyboje dirbantys specialistai, turintys reikšmingą patirtį skirtingose kompetencijos srityse: pirmininkas Petras </w:t>
      </w:r>
      <w:proofErr w:type="spellStart"/>
      <w:r w:rsidRPr="00796E52">
        <w:t>Ganiprauskas</w:t>
      </w:r>
      <w:proofErr w:type="spellEnd"/>
      <w:r w:rsidRPr="00796E52">
        <w:t xml:space="preserve"> – strateginio planavimo ir valdymo, Gediminas </w:t>
      </w:r>
      <w:proofErr w:type="spellStart"/>
      <w:r w:rsidRPr="00796E52">
        <w:t>Ganatauskas</w:t>
      </w:r>
      <w:proofErr w:type="spellEnd"/>
      <w:r w:rsidRPr="00796E52">
        <w:t xml:space="preserve"> – vandens tiekimo, nuotekų valymo, atliekų tvarkymo ir regeneravimo, Roma Vosylienė – finansų valdymo, finansų analizės ir audito. </w:t>
      </w:r>
    </w:p>
    <w:p w14:paraId="000000C1" w14:textId="77777777" w:rsidR="00153AA8" w:rsidRPr="00796E52" w:rsidRDefault="00C70BA9" w:rsidP="00C745B4">
      <w:r w:rsidRPr="00796E52">
        <w:t xml:space="preserve">Bendrovės valdymo organų funkcijos, atsakomybės ir įgaliojimai išdėstyti Bendrovės įstatuose bei darbo reglamente. Bendrovės administraciniai, valdymo ir priežiūros organai vykdo tvarumo aplinkosauginių, </w:t>
      </w:r>
      <w:r w:rsidRPr="00796E52">
        <w:lastRenderedPageBreak/>
        <w:t>socialinių ir valdymo aspektų priežiūrą per ketvirtinius valdybos posėdžius, kuriuose aptariamos ir aktualios tvarumo temos.</w:t>
      </w:r>
    </w:p>
    <w:p w14:paraId="000000C3" w14:textId="77777777" w:rsidR="00153AA8" w:rsidRPr="00796E52" w:rsidRDefault="00C70BA9" w:rsidP="00C745B4">
      <w:r w:rsidRPr="00796E52">
        <w:t>Savo funkcijas Bendrovės valdymo organai įgyvendina visoje įmonės veiklos srityje, todėl šiuo metu atsakomybė už su tvarumu susijusį poveikį, rizikas ir galimybes nėra numatyta Bendrovės nuostatuose, valdybos įgaliojimuose ar kituose susijusiuose dokumentuose. Asmuo ar asmenys, kurie būtų atsakingi už poveikio, rizikų ir galimybių priežiūrą, šiuo metu Bendrovėje nėra paskirti. Generalinio direktoriaus įsakymu paskirta grupė specialistų, kurios kiekvienas narys atsakingas už tvarumo valdymo procesus pagal savo veiklos sritį.</w:t>
      </w:r>
    </w:p>
    <w:p w14:paraId="000000C5" w14:textId="77777777" w:rsidR="00153AA8" w:rsidRPr="00796E52" w:rsidRDefault="00C70BA9" w:rsidP="00C745B4">
      <w:r w:rsidRPr="00796E52">
        <w:t xml:space="preserve">Bendrovėje sudaryta darbo grupė, atsakinga už tvarumo duomenų rinkimą ir ataskaitos rengimą. Ši grupė yra sudaryta generalinio direktoriaus įsakymu ir yra tiesiogiai jam atskaitinga. Atsakomybė už tvarumo ataskaitų teikimą taip pat yra priskirta darbo grupei, kurios veiklą koordinuoja korupcijos prevencijos specialistė Vilma </w:t>
      </w:r>
      <w:proofErr w:type="spellStart"/>
      <w:r w:rsidRPr="00796E52">
        <w:t>Garbinčiūtė</w:t>
      </w:r>
      <w:proofErr w:type="spellEnd"/>
      <w:r w:rsidRPr="00796E52">
        <w:t>. Kitos darbo grupės kompetencijos apima šias sritis: ekologiją  ir aplinkosaugą, žmogiškųjų išteklių bei žmogaus teisių užtikrinimo klausimus, darbuotojų saugą ir sveikatą, klientų aptarnavimą, visuomeninę veiklą, veiklos kokybės bei rizikų vertinimą pagal nustatytus rodiklius. Taip pat, Bendrovė įsigyja tvarumo konsultantų paslaugas dvejopo reikšmingumo vertinimui, šiltnamio efektą sukeliančių dujų (ŠESD) emisijų skaičiavimui, tvarumo ataskaitų parengimui.</w:t>
      </w:r>
    </w:p>
    <w:p w14:paraId="000000C7" w14:textId="77777777" w:rsidR="00153AA8" w:rsidRPr="00796E52" w:rsidRDefault="00C70BA9" w:rsidP="00C745B4">
      <w:r w:rsidRPr="00796E52">
        <w:t xml:space="preserve">Specialios kontrolės priemonės ir procedūros poveikio, rizikų ir galimybių tvarumo srityje valdymui nėra taikomos. Kontrolės priemonės Bendrovėje yra skirtos suvaldyti visas veiklos rizikas. 2025 m. planuojama apsvarstyti, kaip sėkmingai integruoti tvarumo poveikio, rizikų ir galimybių valdymą į vieningą Bendrovės valdymo sistemą. </w:t>
      </w:r>
    </w:p>
    <w:p w14:paraId="000000C9" w14:textId="77777777" w:rsidR="00153AA8" w:rsidRPr="00796E52" w:rsidRDefault="00C70BA9" w:rsidP="00C745B4">
      <w:r w:rsidRPr="00796E52">
        <w:t xml:space="preserve">2024 m. Bendrovė atliko pirmąjį tvarumo poveikio, rizikų ir galimybių vertinimą. 2025–2026 m. planuojama peržiūrėti ir atnaujinti tikslus, uždavinius ir rodiklius, atsižvelgiant šiuos dvejopo reikšmingumo vertinimo rezultatus. </w:t>
      </w:r>
    </w:p>
    <w:p w14:paraId="000000CB" w14:textId="77777777" w:rsidR="00153AA8" w:rsidRPr="00796E52" w:rsidRDefault="00C70BA9" w:rsidP="00C745B4">
      <w:r w:rsidRPr="00796E52">
        <w:t xml:space="preserve">Tai bus atliekama vadovaujantis bendrąja tvarka: skyrių vadovai užpildys pagrindinių veiklos rodiklių lentelę ir įtrauks juos į ataskaitą. Šią ataskaitą patvirtinus, Bendrovės vadovybė ją pristatys visuotiniame susitikime. Jei būtų pastebėta nuokrypių, atsiradusių dėl neteisingai nustatytų rodiklių reikšmių, bus inicijuojamas modelio koregavimas. Vadovybei priėmus pasiūlymus dėl rodiklių reikšmių koregavimo ar papildymo, atsakingas padalinio vadovas kartu su skyrių darbuotojais nustatys naujas siektinas reikšmes ir jas pateiks vadovybei įvertinti ir patvirtinti. Tobulindama vertinimo modelį tokiu būdu, Bendrovė prisitaiko prie besikeičiančios aplinkos ir gali toliau laikytis Strategijoje nustatytų ilgalaikių tikslų. </w:t>
      </w:r>
    </w:p>
    <w:p w14:paraId="000000CD" w14:textId="77777777" w:rsidR="00153AA8" w:rsidRPr="00796E52" w:rsidRDefault="00C70BA9" w:rsidP="00C745B4">
      <w:r w:rsidRPr="00796E52">
        <w:t>Uždavinių pažanga stebima skyrių veiklos rezultatus pristatant Bendrovės vadovybei. Galutiniai veiklos rezultatai pristatomi Bendrovės valdybai ir akcininkui.</w:t>
      </w:r>
    </w:p>
    <w:p w14:paraId="000000CE" w14:textId="77777777" w:rsidR="00153AA8" w:rsidRPr="00796E52" w:rsidRDefault="00C70BA9" w:rsidP="008E164F">
      <w:pPr>
        <w:pStyle w:val="Antrat3"/>
      </w:pPr>
      <w:bookmarkStart w:id="24" w:name="_heading=h.k0xcrlpxc3xt" w:colFirst="0" w:colLast="0"/>
      <w:bookmarkStart w:id="25" w:name="_GOV-2_Įmonės_administraciniams,"/>
      <w:bookmarkEnd w:id="24"/>
      <w:bookmarkEnd w:id="25"/>
      <w:r w:rsidRPr="00796E52">
        <w:t>GOV-2 Įmonės administraciniams, valdymo ir priežiūros organams teikiama informacija ir jų sprendžiami tvarumo klausimai</w:t>
      </w:r>
    </w:p>
    <w:p w14:paraId="000000D0" w14:textId="77777777" w:rsidR="00153AA8" w:rsidRPr="00796E52" w:rsidRDefault="00C70BA9" w:rsidP="00C745B4">
      <w:r w:rsidRPr="00796E52">
        <w:t xml:space="preserve">Kas ketvirtį Bendrovėje rengiami valdybos posėdžiai. Pastaruosius dvejus metus tvarumo klausimai pristatomi kartu su kitais finansinės ir socialinės atskaitomybės klausimais. Juos pristato finansų direktorė Dalia Makarevičienė. Taip pat, kas ketvirtį sprendžiami iš anksto suplanuoti klausimai, susiję su bendra įmonės veikla, įskaitant kitus aktualius tvarumo temos aspektus. Pirmaisiais ataskaitos rengimo metais, atliekant dvejopo reikšmingumo vertinimą, buvo nagrinėtos visos ETAS sąraše esančios temos. </w:t>
      </w:r>
    </w:p>
    <w:p w14:paraId="000000D2" w14:textId="77777777" w:rsidR="00153AA8" w:rsidRPr="00796E52" w:rsidRDefault="00C70BA9" w:rsidP="00C745B4">
      <w:r w:rsidRPr="00796E52">
        <w:t xml:space="preserve">Bendrovėje nustatytas ilgalaikis Strateginis veiklos planas 2024–2027 m., kuriame numatyti tikslai, priemonės bei jų įgyvendinimo terminai. Pagal šiuo metu galiojantį Strateginį veiklos planą, peržiūrint strateginius tikslus ir priemones numatoma apsvarstyti ir atsižvelgti į nustatytus naujus reikšmingus poveikius, rizikas ir galimybes bei galimas susijusias priemones. </w:t>
      </w:r>
    </w:p>
    <w:p w14:paraId="000000D4" w14:textId="4AAF4487" w:rsidR="00153AA8" w:rsidRPr="00796E52" w:rsidRDefault="00C70BA9" w:rsidP="00C745B4">
      <w:r w:rsidRPr="00796E52">
        <w:t>Bendrovėje nėra patvirtintos su tvarumo klausimais susijusios paskatų sistemos ar darbo užmokesčio politikos administracinių, valdymo ir priežiūros organų nariams.</w:t>
      </w:r>
    </w:p>
    <w:p w14:paraId="000000D6" w14:textId="77777777" w:rsidR="00153AA8" w:rsidRPr="00796E52" w:rsidRDefault="00C70BA9" w:rsidP="008E164F">
      <w:pPr>
        <w:pStyle w:val="Antrat3"/>
      </w:pPr>
      <w:bookmarkStart w:id="26" w:name="_heading=h.6s0qez53vca2" w:colFirst="0" w:colLast="0"/>
      <w:bookmarkStart w:id="27" w:name="_GOV-3_Su_tvarumu"/>
      <w:bookmarkEnd w:id="26"/>
      <w:bookmarkEnd w:id="27"/>
      <w:r w:rsidRPr="00796E52">
        <w:t>GOV-3 Su tvarumu susijusių veiklos rezultatų integravimas į paskatų sistemas</w:t>
      </w:r>
    </w:p>
    <w:p w14:paraId="15D3794E" w14:textId="5ACC6BBE" w:rsidR="00131EFC" w:rsidRPr="00796E52" w:rsidRDefault="00C70BA9" w:rsidP="00C745B4">
      <w:r w:rsidRPr="00796E52">
        <w:t>Bendrovėje nėra patvirtintos su tvarumo klausimais susijusios paskatų sistemos ar darbo užmokesčio politikos administracinių, valdymo ir priežiūros organų nariams.</w:t>
      </w:r>
    </w:p>
    <w:p w14:paraId="000000D9" w14:textId="77777777" w:rsidR="00153AA8" w:rsidRPr="00796E52" w:rsidRDefault="00C70BA9" w:rsidP="00C745B4">
      <w:pPr>
        <w:pStyle w:val="Antrat3"/>
      </w:pPr>
      <w:bookmarkStart w:id="28" w:name="_heading=h.fvnje5o31rah" w:colFirst="0" w:colLast="0"/>
      <w:bookmarkStart w:id="29" w:name="_GOV-4_Paaiškinimas_dėl"/>
      <w:bookmarkEnd w:id="28"/>
      <w:bookmarkEnd w:id="29"/>
      <w:r w:rsidRPr="00796E52">
        <w:lastRenderedPageBreak/>
        <w:t>GOV-4 Paaiškinimas dėl tvarumo išsamaus patikrinimo</w:t>
      </w:r>
    </w:p>
    <w:p w14:paraId="000000DB" w14:textId="5723C2DA" w:rsidR="00153AA8" w:rsidRPr="00796E52" w:rsidRDefault="00C70BA9" w:rsidP="00C745B4">
      <w:pPr>
        <w:rPr>
          <w:highlight w:val="yellow"/>
        </w:rPr>
      </w:pPr>
      <w:r w:rsidRPr="00796E52">
        <w:rPr>
          <w:highlight w:val="white"/>
        </w:rPr>
        <w:t>2024 m.</w:t>
      </w:r>
      <w:r w:rsidRPr="00796E52">
        <w:rPr>
          <w:b/>
          <w:highlight w:val="white"/>
        </w:rPr>
        <w:t xml:space="preserve"> </w:t>
      </w:r>
      <w:r w:rsidRPr="00796E52">
        <w:rPr>
          <w:highlight w:val="white"/>
        </w:rPr>
        <w:t xml:space="preserve">Bendrovė pirmą kartą vykdė deramą patikrinimą (angl. </w:t>
      </w:r>
      <w:proofErr w:type="spellStart"/>
      <w:r w:rsidRPr="00796E52">
        <w:rPr>
          <w:i/>
          <w:highlight w:val="white"/>
        </w:rPr>
        <w:t>due</w:t>
      </w:r>
      <w:proofErr w:type="spellEnd"/>
      <w:r w:rsidRPr="00796E52">
        <w:rPr>
          <w:i/>
          <w:highlight w:val="white"/>
        </w:rPr>
        <w:t xml:space="preserve"> </w:t>
      </w:r>
      <w:proofErr w:type="spellStart"/>
      <w:r w:rsidRPr="00796E52">
        <w:rPr>
          <w:i/>
          <w:highlight w:val="white"/>
        </w:rPr>
        <w:t>diligence</w:t>
      </w:r>
      <w:proofErr w:type="spellEnd"/>
      <w:r w:rsidRPr="00796E52">
        <w:rPr>
          <w:highlight w:val="white"/>
        </w:rPr>
        <w:t>), kuris skirtas nustatyti, įvertinti ir stebėti įmonės esamą ir galimą, teigiamą ir neigiamą poveikį visoje vertės grandinėje. Šis procesas yra svarbus priimant sprendimus dėl Bendrovės strategijos, santykių su partneriais, teikiamų paslaugų kokybės ir saugos užtikrinimo.  Taikomi išsamaus patikrinimo elementai yra aprašyti tam skirtose ataskaitos skyriuose, su kurias supažindinama</w:t>
      </w:r>
      <w:r w:rsidRPr="00796E52">
        <w:rPr>
          <w:color w:val="FF0000"/>
          <w:highlight w:val="white"/>
        </w:rPr>
        <w:t xml:space="preserve"> </w:t>
      </w:r>
      <w:r w:rsidR="00833747" w:rsidRPr="00796E52">
        <w:t>2</w:t>
      </w:r>
      <w:r w:rsidRPr="00796E52">
        <w:rPr>
          <w:color w:val="FF0000"/>
        </w:rPr>
        <w:t xml:space="preserve"> </w:t>
      </w:r>
      <w:r w:rsidRPr="00796E52">
        <w:t>lentelėje.</w:t>
      </w:r>
    </w:p>
    <w:p w14:paraId="000000DD" w14:textId="1B0EC3C3" w:rsidR="00153AA8" w:rsidRPr="00796E52" w:rsidRDefault="00C70BA9" w:rsidP="00833747">
      <w:pPr>
        <w:pStyle w:val="Lentel"/>
      </w:pPr>
      <w:r w:rsidRPr="00796E52">
        <w:t xml:space="preserve">Lentelė </w:t>
      </w:r>
      <w:r w:rsidR="00833747" w:rsidRPr="00796E52">
        <w:t>2</w:t>
      </w:r>
      <w:r w:rsidRPr="00796E52">
        <w:t>. Pagrindiniai deramo patikrinimo proceso elementai</w:t>
      </w:r>
    </w:p>
    <w:tbl>
      <w:tblPr>
        <w:tblStyle w:val="Lentelstinklelis"/>
        <w:tblW w:w="4952" w:type="pct"/>
        <w:tblLook w:val="04A0" w:firstRow="1" w:lastRow="0" w:firstColumn="1" w:lastColumn="0" w:noHBand="0" w:noVBand="1"/>
      </w:tblPr>
      <w:tblGrid>
        <w:gridCol w:w="5760"/>
        <w:gridCol w:w="3182"/>
      </w:tblGrid>
      <w:tr w:rsidR="00C84900" w:rsidRPr="00796E52" w14:paraId="4176D5D5" w14:textId="77777777" w:rsidTr="009059C6">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221" w:type="pct"/>
            <w:tcBorders>
              <w:right w:val="single" w:sz="4" w:space="0" w:color="4BACC6" w:themeColor="accent5"/>
            </w:tcBorders>
          </w:tcPr>
          <w:p w14:paraId="0E2D7F84" w14:textId="68337CE2" w:rsidR="00C84900" w:rsidRPr="00796E52" w:rsidRDefault="00C84900" w:rsidP="00C84900">
            <w:pPr>
              <w:pStyle w:val="Betarp"/>
              <w:rPr>
                <w:rFonts w:ascii="Arial" w:hAnsi="Arial"/>
                <w:b w:val="0"/>
                <w:noProof w:val="0"/>
                <w:sz w:val="18"/>
                <w:szCs w:val="18"/>
                <w:lang w:val="lt-LT"/>
              </w:rPr>
            </w:pPr>
            <w:bookmarkStart w:id="30" w:name="_Hlk192950839"/>
            <w:r w:rsidRPr="00796E52">
              <w:rPr>
                <w:rFonts w:ascii="Arial" w:hAnsi="Arial"/>
                <w:noProof w:val="0"/>
                <w:sz w:val="18"/>
                <w:szCs w:val="18"/>
                <w:lang w:val="lt-LT"/>
              </w:rPr>
              <w:t>Pagrindiniai deramo patikrinimo elementai</w:t>
            </w:r>
          </w:p>
        </w:tc>
        <w:tc>
          <w:tcPr>
            <w:tcW w:w="1779" w:type="pct"/>
            <w:tcBorders>
              <w:top w:val="nil"/>
              <w:left w:val="single" w:sz="4" w:space="0" w:color="4BACC6" w:themeColor="accent5"/>
            </w:tcBorders>
          </w:tcPr>
          <w:p w14:paraId="02819D29" w14:textId="43C429C5" w:rsidR="00C84900" w:rsidRPr="00796E52" w:rsidRDefault="00C84900" w:rsidP="00C84900">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sz w:val="18"/>
                <w:szCs w:val="18"/>
                <w:lang w:val="lt-LT"/>
              </w:rPr>
            </w:pPr>
            <w:r w:rsidRPr="00796E52">
              <w:rPr>
                <w:rFonts w:ascii="Arial" w:hAnsi="Arial"/>
                <w:noProof w:val="0"/>
                <w:sz w:val="18"/>
                <w:szCs w:val="18"/>
                <w:lang w:val="lt-LT"/>
              </w:rPr>
              <w:t>Tvarumo ataskaitos skyriai</w:t>
            </w:r>
          </w:p>
        </w:tc>
      </w:tr>
      <w:tr w:rsidR="00C84900" w:rsidRPr="00796E52" w14:paraId="3A691387" w14:textId="77777777" w:rsidTr="009059C6">
        <w:trPr>
          <w:trHeight w:val="360"/>
        </w:trPr>
        <w:tc>
          <w:tcPr>
            <w:cnfStyle w:val="001000000000" w:firstRow="0" w:lastRow="0" w:firstColumn="1" w:lastColumn="0" w:oddVBand="0" w:evenVBand="0" w:oddHBand="0" w:evenHBand="0" w:firstRowFirstColumn="0" w:firstRowLastColumn="0" w:lastRowFirstColumn="0" w:lastRowLastColumn="0"/>
            <w:tcW w:w="3221" w:type="pct"/>
          </w:tcPr>
          <w:p w14:paraId="06F61F1B" w14:textId="4C3084FA" w:rsidR="00C84900" w:rsidRPr="00796E52" w:rsidRDefault="00C84900" w:rsidP="00C84900">
            <w:pPr>
              <w:pStyle w:val="Betarp"/>
              <w:rPr>
                <w:noProof w:val="0"/>
                <w:sz w:val="18"/>
                <w:szCs w:val="18"/>
                <w:lang w:val="lt-LT"/>
              </w:rPr>
            </w:pPr>
            <w:r w:rsidRPr="00796E52">
              <w:rPr>
                <w:noProof w:val="0"/>
                <w:sz w:val="18"/>
                <w:szCs w:val="18"/>
                <w:lang w:val="lt-LT"/>
              </w:rPr>
              <w:t>1. Deramo patikrinimo įtraukimas į valdymą, strategiją ir verslo modelį</w:t>
            </w:r>
          </w:p>
        </w:tc>
        <w:tc>
          <w:tcPr>
            <w:tcW w:w="1779" w:type="pct"/>
          </w:tcPr>
          <w:p w14:paraId="2B14074E" w14:textId="776C9C6E" w:rsidR="00C84900" w:rsidRPr="00383BC3"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2_Įmonės_administraciniams," w:history="1">
              <w:r w:rsidRPr="00383BC3">
                <w:rPr>
                  <w:rStyle w:val="Hipersaitas"/>
                  <w:noProof w:val="0"/>
                  <w:color w:val="auto"/>
                  <w:sz w:val="18"/>
                  <w:szCs w:val="18"/>
                  <w:lang w:val="lt-LT"/>
                </w:rPr>
                <w:t>GOV-2</w:t>
              </w:r>
            </w:hyperlink>
            <w:r w:rsidRPr="00383BC3">
              <w:rPr>
                <w:noProof w:val="0"/>
                <w:sz w:val="18"/>
                <w:szCs w:val="18"/>
                <w:lang w:val="lt-LT"/>
              </w:rPr>
              <w:t xml:space="preserve">, </w:t>
            </w:r>
            <w:hyperlink w:anchor="_GOV-3_Su_tvarumu" w:history="1">
              <w:r w:rsidRPr="00383BC3">
                <w:rPr>
                  <w:rStyle w:val="Hipersaitas"/>
                  <w:noProof w:val="0"/>
                  <w:color w:val="auto"/>
                  <w:sz w:val="18"/>
                  <w:szCs w:val="18"/>
                  <w:lang w:val="lt-LT"/>
                </w:rPr>
                <w:t>GOV-3</w:t>
              </w:r>
            </w:hyperlink>
            <w:r w:rsidRPr="00383BC3">
              <w:rPr>
                <w:noProof w:val="0"/>
                <w:sz w:val="18"/>
                <w:szCs w:val="18"/>
                <w:lang w:val="lt-LT"/>
              </w:rPr>
              <w:t xml:space="preserve">, </w:t>
            </w:r>
            <w:hyperlink w:anchor="_SBM-3_Reikšmingas_poveikis," w:history="1">
              <w:r w:rsidRPr="00383BC3">
                <w:rPr>
                  <w:rStyle w:val="Hipersaitas"/>
                  <w:noProof w:val="0"/>
                  <w:color w:val="auto"/>
                  <w:sz w:val="18"/>
                  <w:szCs w:val="18"/>
                  <w:lang w:val="lt-LT"/>
                </w:rPr>
                <w:t>SBM-3</w:t>
              </w:r>
            </w:hyperlink>
          </w:p>
        </w:tc>
      </w:tr>
      <w:tr w:rsidR="00C84900" w:rsidRPr="00796E52" w14:paraId="5A4DE918" w14:textId="77777777" w:rsidTr="009059C6">
        <w:trPr>
          <w:trHeight w:val="511"/>
        </w:trPr>
        <w:tc>
          <w:tcPr>
            <w:cnfStyle w:val="001000000000" w:firstRow="0" w:lastRow="0" w:firstColumn="1" w:lastColumn="0" w:oddVBand="0" w:evenVBand="0" w:oddHBand="0" w:evenHBand="0" w:firstRowFirstColumn="0" w:firstRowLastColumn="0" w:lastRowFirstColumn="0" w:lastRowLastColumn="0"/>
            <w:tcW w:w="3221" w:type="pct"/>
          </w:tcPr>
          <w:p w14:paraId="6C1EF3DD" w14:textId="1E42F5DE" w:rsidR="00C84900" w:rsidRPr="00796E52" w:rsidRDefault="00C84900" w:rsidP="00C84900">
            <w:pPr>
              <w:pStyle w:val="Betarp"/>
              <w:rPr>
                <w:noProof w:val="0"/>
                <w:sz w:val="18"/>
                <w:szCs w:val="18"/>
                <w:lang w:val="lt-LT"/>
              </w:rPr>
            </w:pPr>
            <w:r w:rsidRPr="00796E52">
              <w:rPr>
                <w:noProof w:val="0"/>
                <w:sz w:val="18"/>
                <w:szCs w:val="18"/>
                <w:lang w:val="lt-LT"/>
              </w:rPr>
              <w:t>2. Bendradarbiavimas su suinteresuotaisiais subjektais, kuriems daromas poveikis, visuose pagrindiniuose deramo patikrinimo etapuose</w:t>
            </w:r>
          </w:p>
        </w:tc>
        <w:tc>
          <w:tcPr>
            <w:tcW w:w="1779" w:type="pct"/>
          </w:tcPr>
          <w:p w14:paraId="7A7E4C9C" w14:textId="0D220A88" w:rsidR="00C84900" w:rsidRPr="00383BC3"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2_Įmonės_administraciniams," w:history="1">
              <w:r w:rsidRPr="00383BC3">
                <w:rPr>
                  <w:rStyle w:val="Hipersaitas"/>
                  <w:noProof w:val="0"/>
                  <w:color w:val="auto"/>
                  <w:sz w:val="18"/>
                  <w:szCs w:val="18"/>
                  <w:lang w:val="lt-LT"/>
                </w:rPr>
                <w:t>GOV-2</w:t>
              </w:r>
            </w:hyperlink>
            <w:r w:rsidRPr="00383BC3">
              <w:rPr>
                <w:noProof w:val="0"/>
                <w:sz w:val="18"/>
                <w:szCs w:val="18"/>
                <w:lang w:val="lt-LT"/>
              </w:rPr>
              <w:t xml:space="preserve">, </w:t>
            </w:r>
            <w:hyperlink w:anchor="_SBM-2_Suinteresuotųjų_subjektų" w:history="1">
              <w:r w:rsidRPr="00383BC3">
                <w:rPr>
                  <w:rStyle w:val="Hipersaitas"/>
                  <w:noProof w:val="0"/>
                  <w:color w:val="auto"/>
                  <w:sz w:val="18"/>
                  <w:szCs w:val="18"/>
                  <w:lang w:val="lt-LT"/>
                </w:rPr>
                <w:t>SBM-2</w:t>
              </w:r>
            </w:hyperlink>
            <w:r w:rsidRPr="00383BC3">
              <w:rPr>
                <w:noProof w:val="0"/>
                <w:sz w:val="18"/>
                <w:szCs w:val="18"/>
                <w:lang w:val="lt-LT"/>
              </w:rPr>
              <w:t xml:space="preserve">, </w:t>
            </w:r>
            <w:hyperlink w:anchor="_IRO-1_Reikšmingo_poveikio," w:history="1">
              <w:r w:rsidRPr="00383BC3">
                <w:rPr>
                  <w:rStyle w:val="Hipersaitas"/>
                  <w:noProof w:val="0"/>
                  <w:color w:val="auto"/>
                  <w:sz w:val="18"/>
                  <w:szCs w:val="18"/>
                  <w:lang w:val="lt-LT"/>
                </w:rPr>
                <w:t>IRO-1</w:t>
              </w:r>
            </w:hyperlink>
            <w:r w:rsidRPr="00383BC3">
              <w:rPr>
                <w:noProof w:val="0"/>
                <w:sz w:val="18"/>
                <w:szCs w:val="18"/>
                <w:lang w:val="lt-LT"/>
              </w:rPr>
              <w:t xml:space="preserve">, </w:t>
            </w:r>
            <w:hyperlink w:anchor="_MDR-P._Priimta_reikšmingų" w:history="1">
              <w:r w:rsidRPr="00383BC3">
                <w:rPr>
                  <w:rStyle w:val="Hipersaitas"/>
                  <w:noProof w:val="0"/>
                  <w:color w:val="auto"/>
                  <w:sz w:val="18"/>
                  <w:szCs w:val="18"/>
                  <w:lang w:val="lt-LT"/>
                </w:rPr>
                <w:t>MDR-P</w:t>
              </w:r>
            </w:hyperlink>
            <w:r w:rsidRPr="00383BC3">
              <w:rPr>
                <w:noProof w:val="0"/>
                <w:sz w:val="18"/>
                <w:szCs w:val="18"/>
                <w:lang w:val="lt-LT"/>
              </w:rPr>
              <w:t xml:space="preserve">, </w:t>
            </w:r>
            <w:r w:rsidR="009059C6">
              <w:rPr>
                <w:noProof w:val="0"/>
                <w:sz w:val="18"/>
                <w:szCs w:val="18"/>
                <w:lang w:val="lt-LT"/>
              </w:rPr>
              <w:br/>
            </w:r>
            <w:hyperlink w:anchor="_E1_Klimato_kaita" w:history="1">
              <w:r w:rsidRPr="00383BC3">
                <w:rPr>
                  <w:rStyle w:val="Hipersaitas"/>
                  <w:noProof w:val="0"/>
                  <w:color w:val="auto"/>
                  <w:sz w:val="18"/>
                  <w:szCs w:val="18"/>
                  <w:lang w:val="lt-LT"/>
                </w:rPr>
                <w:t>ETAS E1</w:t>
              </w:r>
            </w:hyperlink>
            <w:r w:rsidRPr="00383BC3">
              <w:rPr>
                <w:noProof w:val="0"/>
                <w:sz w:val="18"/>
                <w:szCs w:val="18"/>
                <w:lang w:val="lt-LT"/>
              </w:rPr>
              <w:t xml:space="preserve">, </w:t>
            </w:r>
            <w:hyperlink w:anchor="_S1_Sava_darbo" w:history="1">
              <w:r w:rsidRPr="00383BC3">
                <w:rPr>
                  <w:rStyle w:val="Hipersaitas"/>
                  <w:noProof w:val="0"/>
                  <w:color w:val="auto"/>
                  <w:sz w:val="18"/>
                  <w:szCs w:val="18"/>
                  <w:lang w:val="lt-LT"/>
                </w:rPr>
                <w:t>ETAS S1</w:t>
              </w:r>
            </w:hyperlink>
            <w:r w:rsidRPr="00383BC3">
              <w:rPr>
                <w:noProof w:val="0"/>
                <w:sz w:val="18"/>
                <w:szCs w:val="18"/>
                <w:lang w:val="lt-LT"/>
              </w:rPr>
              <w:t xml:space="preserve">, </w:t>
            </w:r>
            <w:hyperlink w:anchor="_G1_Verslo_etika" w:history="1">
              <w:r w:rsidRPr="00383BC3">
                <w:rPr>
                  <w:rStyle w:val="Hipersaitas"/>
                  <w:noProof w:val="0"/>
                  <w:color w:val="auto"/>
                  <w:sz w:val="18"/>
                  <w:szCs w:val="18"/>
                  <w:lang w:val="lt-LT"/>
                </w:rPr>
                <w:t>ETAS G1</w:t>
              </w:r>
            </w:hyperlink>
          </w:p>
        </w:tc>
      </w:tr>
      <w:tr w:rsidR="00C84900" w:rsidRPr="00796E52" w14:paraId="7B75E07B" w14:textId="77777777" w:rsidTr="009059C6">
        <w:trPr>
          <w:trHeight w:val="360"/>
        </w:trPr>
        <w:tc>
          <w:tcPr>
            <w:cnfStyle w:val="001000000000" w:firstRow="0" w:lastRow="0" w:firstColumn="1" w:lastColumn="0" w:oddVBand="0" w:evenVBand="0" w:oddHBand="0" w:evenHBand="0" w:firstRowFirstColumn="0" w:firstRowLastColumn="0" w:lastRowFirstColumn="0" w:lastRowLastColumn="0"/>
            <w:tcW w:w="3221" w:type="pct"/>
          </w:tcPr>
          <w:p w14:paraId="79F41143" w14:textId="6C9AD4DD" w:rsidR="00C84900" w:rsidRPr="00796E52" w:rsidRDefault="00C84900" w:rsidP="00C84900">
            <w:pPr>
              <w:pStyle w:val="Betarp"/>
              <w:rPr>
                <w:noProof w:val="0"/>
                <w:sz w:val="18"/>
                <w:szCs w:val="18"/>
                <w:lang w:val="lt-LT"/>
              </w:rPr>
            </w:pPr>
            <w:r w:rsidRPr="00796E52">
              <w:rPr>
                <w:noProof w:val="0"/>
                <w:sz w:val="18"/>
                <w:szCs w:val="18"/>
                <w:lang w:val="lt-LT"/>
              </w:rPr>
              <w:t>3. Neigiamo poveikio nustatymas ir įvertinimas</w:t>
            </w:r>
          </w:p>
        </w:tc>
        <w:tc>
          <w:tcPr>
            <w:tcW w:w="1779" w:type="pct"/>
          </w:tcPr>
          <w:p w14:paraId="2347257D" w14:textId="6453DD72" w:rsidR="00C84900" w:rsidRPr="00383BC3"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IRO-1_Reikšmingo_poveikio," w:history="1">
              <w:r w:rsidRPr="00383BC3">
                <w:rPr>
                  <w:rStyle w:val="Hipersaitas"/>
                  <w:noProof w:val="0"/>
                  <w:color w:val="auto"/>
                  <w:sz w:val="18"/>
                  <w:szCs w:val="18"/>
                  <w:lang w:val="lt-LT"/>
                </w:rPr>
                <w:t>IRO-1</w:t>
              </w:r>
            </w:hyperlink>
            <w:r w:rsidRPr="00383BC3">
              <w:rPr>
                <w:noProof w:val="0"/>
                <w:sz w:val="18"/>
                <w:szCs w:val="18"/>
                <w:lang w:val="lt-LT"/>
              </w:rPr>
              <w:t xml:space="preserve">, </w:t>
            </w:r>
            <w:hyperlink w:anchor="_SBM-3_Reikšmingas_poveikis," w:history="1">
              <w:r w:rsidRPr="00383BC3">
                <w:rPr>
                  <w:rStyle w:val="Hipersaitas"/>
                  <w:noProof w:val="0"/>
                  <w:color w:val="auto"/>
                  <w:sz w:val="18"/>
                  <w:szCs w:val="18"/>
                  <w:lang w:val="lt-LT"/>
                </w:rPr>
                <w:t>SBM-3</w:t>
              </w:r>
            </w:hyperlink>
          </w:p>
        </w:tc>
      </w:tr>
      <w:tr w:rsidR="00C84900" w:rsidRPr="00796E52" w14:paraId="1CE53479" w14:textId="77777777" w:rsidTr="009059C6">
        <w:trPr>
          <w:trHeight w:val="360"/>
        </w:trPr>
        <w:tc>
          <w:tcPr>
            <w:cnfStyle w:val="001000000000" w:firstRow="0" w:lastRow="0" w:firstColumn="1" w:lastColumn="0" w:oddVBand="0" w:evenVBand="0" w:oddHBand="0" w:evenHBand="0" w:firstRowFirstColumn="0" w:firstRowLastColumn="0" w:lastRowFirstColumn="0" w:lastRowLastColumn="0"/>
            <w:tcW w:w="3221" w:type="pct"/>
          </w:tcPr>
          <w:p w14:paraId="7431D819" w14:textId="53461C5D" w:rsidR="00C84900" w:rsidRPr="00796E52" w:rsidRDefault="00C84900" w:rsidP="00C84900">
            <w:pPr>
              <w:pStyle w:val="Betarp"/>
              <w:rPr>
                <w:noProof w:val="0"/>
                <w:sz w:val="18"/>
                <w:szCs w:val="18"/>
                <w:lang w:val="lt-LT"/>
              </w:rPr>
            </w:pPr>
            <w:r w:rsidRPr="00796E52">
              <w:rPr>
                <w:noProof w:val="0"/>
                <w:sz w:val="18"/>
                <w:szCs w:val="18"/>
                <w:lang w:val="lt-LT"/>
              </w:rPr>
              <w:t>4. Priemonės neigiamo poveikio prevencijai ir mažinimui</w:t>
            </w:r>
          </w:p>
        </w:tc>
        <w:tc>
          <w:tcPr>
            <w:tcW w:w="1779" w:type="pct"/>
            <w:tcBorders>
              <w:bottom w:val="single" w:sz="4" w:space="0" w:color="0FA2B1"/>
            </w:tcBorders>
          </w:tcPr>
          <w:p w14:paraId="373C3C61" w14:textId="6DEB7CC5" w:rsidR="00C84900" w:rsidRPr="00383BC3"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MDR-A._Su_reikšmingais" w:history="1">
              <w:r w:rsidRPr="00383BC3">
                <w:rPr>
                  <w:rStyle w:val="Hipersaitas"/>
                  <w:noProof w:val="0"/>
                  <w:color w:val="auto"/>
                  <w:sz w:val="18"/>
                  <w:szCs w:val="18"/>
                  <w:lang w:val="lt-LT"/>
                </w:rPr>
                <w:t>MDR-A</w:t>
              </w:r>
            </w:hyperlink>
          </w:p>
        </w:tc>
      </w:tr>
      <w:tr w:rsidR="00C84900" w:rsidRPr="00796E52" w14:paraId="1E615598" w14:textId="77777777" w:rsidTr="009059C6">
        <w:trPr>
          <w:trHeight w:val="11"/>
        </w:trPr>
        <w:tc>
          <w:tcPr>
            <w:cnfStyle w:val="001000000000" w:firstRow="0" w:lastRow="0" w:firstColumn="1" w:lastColumn="0" w:oddVBand="0" w:evenVBand="0" w:oddHBand="0" w:evenHBand="0" w:firstRowFirstColumn="0" w:firstRowLastColumn="0" w:lastRowFirstColumn="0" w:lastRowLastColumn="0"/>
            <w:tcW w:w="3221" w:type="pct"/>
          </w:tcPr>
          <w:p w14:paraId="201ADAA1" w14:textId="1BF4D1E4" w:rsidR="00C84900" w:rsidRPr="00796E52" w:rsidRDefault="00C84900" w:rsidP="00C84900">
            <w:pPr>
              <w:pStyle w:val="Betarp"/>
              <w:rPr>
                <w:noProof w:val="0"/>
                <w:sz w:val="18"/>
                <w:szCs w:val="18"/>
                <w:lang w:val="lt-LT"/>
              </w:rPr>
            </w:pPr>
            <w:r w:rsidRPr="00796E52">
              <w:rPr>
                <w:noProof w:val="0"/>
                <w:sz w:val="18"/>
                <w:szCs w:val="18"/>
                <w:lang w:val="lt-LT"/>
              </w:rPr>
              <w:t>5. Taikomų priemonių veiksmingumo stebėsena ir atskaitomybė</w:t>
            </w:r>
          </w:p>
        </w:tc>
        <w:tc>
          <w:tcPr>
            <w:tcW w:w="1779" w:type="pct"/>
            <w:tcBorders>
              <w:top w:val="single" w:sz="4" w:space="0" w:color="0FA2B1"/>
              <w:bottom w:val="single" w:sz="4" w:space="0" w:color="0FA2B1"/>
            </w:tcBorders>
          </w:tcPr>
          <w:p w14:paraId="41420FB4" w14:textId="7C24C8B5" w:rsidR="00C84900" w:rsidRPr="00383BC3" w:rsidRDefault="00C84900" w:rsidP="00C8490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MDR-M._Su_reikšmingais" w:history="1">
              <w:r w:rsidRPr="00383BC3">
                <w:rPr>
                  <w:rStyle w:val="Hipersaitas"/>
                  <w:noProof w:val="0"/>
                  <w:color w:val="auto"/>
                  <w:sz w:val="18"/>
                  <w:szCs w:val="18"/>
                  <w:lang w:val="lt-LT"/>
                </w:rPr>
                <w:t>MDR-M</w:t>
              </w:r>
            </w:hyperlink>
            <w:r w:rsidRPr="00383BC3">
              <w:rPr>
                <w:noProof w:val="0"/>
                <w:sz w:val="18"/>
                <w:szCs w:val="18"/>
                <w:lang w:val="lt-LT"/>
              </w:rPr>
              <w:t xml:space="preserve">, </w:t>
            </w:r>
            <w:hyperlink w:anchor="_MDR-T._Politikos_ir" w:history="1">
              <w:r w:rsidRPr="00383BC3">
                <w:rPr>
                  <w:rStyle w:val="Hipersaitas"/>
                  <w:noProof w:val="0"/>
                  <w:color w:val="auto"/>
                  <w:sz w:val="18"/>
                  <w:szCs w:val="18"/>
                  <w:lang w:val="lt-LT"/>
                </w:rPr>
                <w:t>MDR-T</w:t>
              </w:r>
            </w:hyperlink>
          </w:p>
        </w:tc>
      </w:tr>
      <w:bookmarkEnd w:id="30"/>
    </w:tbl>
    <w:p w14:paraId="08ED84DD" w14:textId="77777777" w:rsidR="00BF350E" w:rsidRPr="00796E52" w:rsidRDefault="00BF350E" w:rsidP="00BF350E">
      <w:pPr>
        <w:pStyle w:val="Betarp"/>
        <w:rPr>
          <w:noProof w:val="0"/>
          <w:lang w:val="lt-LT"/>
        </w:rPr>
      </w:pPr>
    </w:p>
    <w:p w14:paraId="000000EE" w14:textId="07274778" w:rsidR="00153AA8" w:rsidRPr="00796E52" w:rsidRDefault="00C70BA9" w:rsidP="00131EFC">
      <w:pPr>
        <w:pStyle w:val="Antrat3"/>
        <w:rPr>
          <w:color w:val="FF0000"/>
        </w:rPr>
      </w:pPr>
      <w:bookmarkStart w:id="31" w:name="_GOV-5_Tvarumo_atskaitomybės"/>
      <w:bookmarkEnd w:id="31"/>
      <w:r w:rsidRPr="00796E52">
        <w:t>GOV-5 Tvarumo atskaitomybės rizikos valdymas ir vidaus kontrolė</w:t>
      </w:r>
    </w:p>
    <w:p w14:paraId="78627AFE" w14:textId="031E0A54" w:rsidR="00D9441A" w:rsidRPr="00796E52" w:rsidRDefault="00C70BA9" w:rsidP="00D9441A">
      <w:r w:rsidRPr="00796E52">
        <w:t>Bendrovės veiklos rizikos mažinamos įgyvendinant vidaus kontrolę ir priemones, skirtas užtikrinti duomenų tikslumą, išsamumą ir vientisumą. Bendrovės generalinis direktorius užtikrina tokio kontrolės mechanizmo sukūrimą, jo įgyvendinimą ir tobulinimą bei nustato vidaus kontrolės tvarkas pagal integruotos vadybos sistemos ir susijusių LR teisės aktų nuostatas. Šiuo metu Bendrovėje nenustatyta rizikų, susijusių su tvarumo atskaitomybe.</w:t>
      </w:r>
      <w:bookmarkStart w:id="32" w:name="_heading=h.h0bgvtv4ton7" w:colFirst="0" w:colLast="0"/>
      <w:bookmarkStart w:id="33" w:name="_STRATEGIJA"/>
      <w:bookmarkEnd w:id="32"/>
      <w:bookmarkEnd w:id="33"/>
    </w:p>
    <w:p w14:paraId="4D64B70A" w14:textId="27E31C29" w:rsidR="00D9441A" w:rsidRPr="00796E52" w:rsidRDefault="00C70BA9">
      <w:pPr>
        <w:pStyle w:val="Antrat2"/>
      </w:pPr>
      <w:bookmarkStart w:id="34" w:name="_Toc193314834"/>
      <w:r w:rsidRPr="00796E52">
        <w:t>STRATEGIJA</w:t>
      </w:r>
      <w:bookmarkEnd w:id="34"/>
    </w:p>
    <w:p w14:paraId="000000F4" w14:textId="77777777" w:rsidR="00153AA8" w:rsidRPr="00796E52" w:rsidRDefault="00C70BA9">
      <w:pPr>
        <w:pStyle w:val="Antrat3"/>
      </w:pPr>
      <w:bookmarkStart w:id="35" w:name="_heading=h.bpkrhln9mib7" w:colFirst="0" w:colLast="0"/>
      <w:bookmarkStart w:id="36" w:name="_SBM-1_Strategija,_verslo"/>
      <w:bookmarkEnd w:id="35"/>
      <w:bookmarkEnd w:id="36"/>
      <w:r w:rsidRPr="00796E52">
        <w:t>SBM-1 Strategija, verslo modelis ir vertės grandinė</w:t>
      </w:r>
    </w:p>
    <w:p w14:paraId="000000F5" w14:textId="77777777" w:rsidR="00153AA8" w:rsidRPr="00796E52" w:rsidRDefault="00C70BA9">
      <w:r w:rsidRPr="00796E52">
        <w:t xml:space="preserve">Tvarumo klausimams turi įtakos įvairūs Bendrovės strategijos elementai. Vienas iš svarbiausių – pagrindinės siūlomų produktų ir paslaugų grupės. Ataskaitiniu laikotarpiu Bendrovė teikė atliekų tvarkymo, aplinkos tvarkymo bei gatvių ir kelių tvarkymo paslaugas.  </w:t>
      </w:r>
    </w:p>
    <w:tbl>
      <w:tblPr>
        <w:tblStyle w:val="Lentelstinklelis"/>
        <w:tblW w:w="0" w:type="auto"/>
        <w:tblLook w:val="04A0" w:firstRow="1" w:lastRow="0" w:firstColumn="1" w:lastColumn="0" w:noHBand="0" w:noVBand="1"/>
      </w:tblPr>
      <w:tblGrid>
        <w:gridCol w:w="4514"/>
        <w:gridCol w:w="4515"/>
      </w:tblGrid>
      <w:tr w:rsidR="006319AF" w:rsidRPr="00796E52" w14:paraId="3A172C5A" w14:textId="77777777" w:rsidTr="002104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4" w:type="dxa"/>
            <w:tcBorders>
              <w:top w:val="single" w:sz="4" w:space="0" w:color="0FA2B1"/>
              <w:bottom w:val="nil"/>
            </w:tcBorders>
            <w:shd w:val="clear" w:color="auto" w:fill="EAF3F2"/>
          </w:tcPr>
          <w:p w14:paraId="7BBC5538" w14:textId="2D06CB14" w:rsidR="006319AF" w:rsidRPr="00796E52" w:rsidRDefault="006319AF" w:rsidP="006319AF">
            <w:pPr>
              <w:pStyle w:val="Betarp"/>
              <w:jc w:val="left"/>
              <w:rPr>
                <w:rFonts w:ascii="Arial" w:hAnsi="Arial"/>
                <w:b w:val="0"/>
                <w:noProof w:val="0"/>
                <w:color w:val="0FA2B1"/>
                <w:lang w:val="lt-LT"/>
              </w:rPr>
            </w:pPr>
            <w:r w:rsidRPr="00796E52">
              <w:rPr>
                <w:rFonts w:ascii="Arial" w:hAnsi="Arial"/>
                <w:noProof w:val="0"/>
                <w:color w:val="0FA2B1"/>
                <w:lang w:val="lt-LT"/>
              </w:rPr>
              <w:t>Bendrovės teikiamos atliekų tvarkymo paslaugos apima:</w:t>
            </w:r>
          </w:p>
        </w:tc>
        <w:tc>
          <w:tcPr>
            <w:tcW w:w="4515" w:type="dxa"/>
            <w:tcBorders>
              <w:top w:val="single" w:sz="4" w:space="0" w:color="0FA2B1"/>
              <w:bottom w:val="nil"/>
            </w:tcBorders>
            <w:shd w:val="clear" w:color="auto" w:fill="EAF3F2"/>
          </w:tcPr>
          <w:p w14:paraId="031E3D02" w14:textId="05A6D1D7" w:rsidR="006319AF" w:rsidRPr="00796E52" w:rsidRDefault="006319AF" w:rsidP="006319AF">
            <w:pPr>
              <w:pStyle w:val="Betarp"/>
              <w:jc w:val="left"/>
              <w:cnfStyle w:val="100000000000" w:firstRow="1" w:lastRow="0" w:firstColumn="0" w:lastColumn="0" w:oddVBand="0" w:evenVBand="0" w:oddHBand="0" w:evenHBand="0" w:firstRowFirstColumn="0" w:firstRowLastColumn="0" w:lastRowFirstColumn="0" w:lastRowLastColumn="0"/>
              <w:rPr>
                <w:rFonts w:ascii="Arial" w:hAnsi="Arial"/>
                <w:b w:val="0"/>
                <w:noProof w:val="0"/>
                <w:color w:val="0FA2B1"/>
                <w:lang w:val="lt-LT"/>
              </w:rPr>
            </w:pPr>
            <w:r w:rsidRPr="00796E52">
              <w:rPr>
                <w:rFonts w:ascii="Arial" w:hAnsi="Arial"/>
                <w:noProof w:val="0"/>
                <w:color w:val="0FA2B1"/>
                <w:lang w:val="lt-LT"/>
              </w:rPr>
              <w:t>Bendrovės teikiamos aplinkos tvarkymo paslaugos apima:</w:t>
            </w:r>
          </w:p>
        </w:tc>
      </w:tr>
      <w:tr w:rsidR="00403739" w:rsidRPr="00796E52" w14:paraId="7D71FF65" w14:textId="77777777" w:rsidTr="006319AF">
        <w:tc>
          <w:tcPr>
            <w:cnfStyle w:val="001000000000" w:firstRow="0" w:lastRow="0" w:firstColumn="1" w:lastColumn="0" w:oddVBand="0" w:evenVBand="0" w:oddHBand="0" w:evenHBand="0" w:firstRowFirstColumn="0" w:firstRowLastColumn="0" w:lastRowFirstColumn="0" w:lastRowLastColumn="0"/>
            <w:tcW w:w="4514" w:type="dxa"/>
            <w:tcBorders>
              <w:top w:val="nil"/>
            </w:tcBorders>
            <w:shd w:val="clear" w:color="auto" w:fill="EAF3F2"/>
          </w:tcPr>
          <w:p w14:paraId="403F8F39" w14:textId="5A655994" w:rsidR="00403739" w:rsidRPr="00796E52" w:rsidRDefault="00403739" w:rsidP="008F7789">
            <w:pPr>
              <w:pStyle w:val="Sraopastraipa"/>
              <w:numPr>
                <w:ilvl w:val="0"/>
                <w:numId w:val="20"/>
              </w:numPr>
              <w:jc w:val="left"/>
              <w:rPr>
                <w:b/>
                <w:bCs/>
                <w:color w:val="0FA2B1"/>
                <w:sz w:val="18"/>
                <w:szCs w:val="18"/>
              </w:rPr>
            </w:pPr>
            <w:r w:rsidRPr="00796E52">
              <w:rPr>
                <w:bCs/>
                <w:color w:val="0FA2B1"/>
                <w:sz w:val="18"/>
                <w:szCs w:val="18"/>
              </w:rPr>
              <w:t>Komunalinių atliekų surinkimą, presavimą, vežimą, deponavimą,</w:t>
            </w:r>
          </w:p>
          <w:p w14:paraId="616652F9" w14:textId="77777777" w:rsidR="00403739" w:rsidRPr="00796E52" w:rsidRDefault="00403739" w:rsidP="008F7789">
            <w:pPr>
              <w:pStyle w:val="Sraopastraipa"/>
              <w:numPr>
                <w:ilvl w:val="0"/>
                <w:numId w:val="20"/>
              </w:numPr>
              <w:jc w:val="left"/>
              <w:rPr>
                <w:b/>
                <w:bCs/>
                <w:color w:val="0FA2B1"/>
                <w:sz w:val="18"/>
                <w:szCs w:val="18"/>
              </w:rPr>
            </w:pPr>
            <w:r w:rsidRPr="00796E52">
              <w:rPr>
                <w:bCs/>
                <w:color w:val="0FA2B1"/>
                <w:sz w:val="18"/>
                <w:szCs w:val="18"/>
              </w:rPr>
              <w:t>Statybinių atliekų, žaliųjų atliekų, nepavojingų pelenų ir šlakų, gamybinių ir kt. atliekų vežimą,</w:t>
            </w:r>
          </w:p>
          <w:p w14:paraId="2D8A0F6C" w14:textId="77777777" w:rsidR="00403739" w:rsidRPr="00796E52" w:rsidRDefault="00403739" w:rsidP="008F7789">
            <w:pPr>
              <w:pStyle w:val="Sraopastraipa"/>
              <w:numPr>
                <w:ilvl w:val="0"/>
                <w:numId w:val="20"/>
              </w:numPr>
              <w:jc w:val="left"/>
              <w:rPr>
                <w:b/>
                <w:bCs/>
                <w:color w:val="0FA2B1"/>
                <w:sz w:val="18"/>
                <w:szCs w:val="18"/>
              </w:rPr>
            </w:pPr>
            <w:r w:rsidRPr="00796E52">
              <w:rPr>
                <w:bCs/>
                <w:color w:val="0FA2B1"/>
                <w:sz w:val="18"/>
                <w:szCs w:val="18"/>
              </w:rPr>
              <w:t>Atliekų deginimo metu jėgainėse susidarančių dugno pelenų ir šlako tvarkymą,</w:t>
            </w:r>
          </w:p>
          <w:p w14:paraId="247E6A78" w14:textId="77777777" w:rsidR="00403739" w:rsidRPr="00796E52" w:rsidRDefault="00403739" w:rsidP="008F7789">
            <w:pPr>
              <w:pStyle w:val="Sraopastraipa"/>
              <w:numPr>
                <w:ilvl w:val="0"/>
                <w:numId w:val="20"/>
              </w:numPr>
              <w:jc w:val="left"/>
              <w:rPr>
                <w:b/>
                <w:bCs/>
                <w:color w:val="0FA2B1"/>
                <w:sz w:val="18"/>
                <w:szCs w:val="18"/>
              </w:rPr>
            </w:pPr>
            <w:r w:rsidRPr="00796E52">
              <w:rPr>
                <w:bCs/>
                <w:color w:val="0FA2B1"/>
                <w:sz w:val="18"/>
                <w:szCs w:val="18"/>
              </w:rPr>
              <w:t>Sąvartyno operavimas (išskyrus valdymą),</w:t>
            </w:r>
          </w:p>
          <w:p w14:paraId="20C734F8" w14:textId="77777777" w:rsidR="00403739" w:rsidRPr="00796E52" w:rsidRDefault="00403739" w:rsidP="008F7789">
            <w:pPr>
              <w:pStyle w:val="Sraopastraipa"/>
              <w:numPr>
                <w:ilvl w:val="0"/>
                <w:numId w:val="20"/>
              </w:numPr>
              <w:jc w:val="left"/>
              <w:rPr>
                <w:b/>
                <w:bCs/>
                <w:color w:val="0FA2B1"/>
                <w:sz w:val="18"/>
                <w:szCs w:val="18"/>
              </w:rPr>
            </w:pPr>
            <w:r w:rsidRPr="00796E52">
              <w:rPr>
                <w:bCs/>
                <w:color w:val="0FA2B1"/>
                <w:sz w:val="18"/>
                <w:szCs w:val="18"/>
              </w:rPr>
              <w:t>Antrinių žaliavų surinkimą, rūšiavimą,</w:t>
            </w:r>
          </w:p>
          <w:p w14:paraId="1547CA7D" w14:textId="77777777" w:rsidR="00403739" w:rsidRPr="00796E52" w:rsidRDefault="00403739" w:rsidP="008F7789">
            <w:pPr>
              <w:pStyle w:val="Sraopastraipa"/>
              <w:numPr>
                <w:ilvl w:val="0"/>
                <w:numId w:val="20"/>
              </w:numPr>
              <w:jc w:val="left"/>
              <w:rPr>
                <w:b/>
                <w:bCs/>
                <w:color w:val="0FA2B1"/>
                <w:sz w:val="18"/>
                <w:szCs w:val="18"/>
              </w:rPr>
            </w:pPr>
            <w:proofErr w:type="spellStart"/>
            <w:r w:rsidRPr="00796E52">
              <w:rPr>
                <w:bCs/>
                <w:color w:val="0FA2B1"/>
                <w:sz w:val="18"/>
                <w:szCs w:val="18"/>
              </w:rPr>
              <w:t>Stambiagabaričių</w:t>
            </w:r>
            <w:proofErr w:type="spellEnd"/>
            <w:r w:rsidRPr="00796E52">
              <w:rPr>
                <w:bCs/>
                <w:color w:val="0FA2B1"/>
                <w:sz w:val="18"/>
                <w:szCs w:val="18"/>
              </w:rPr>
              <w:t xml:space="preserve"> atliekų surinkimą,</w:t>
            </w:r>
          </w:p>
          <w:p w14:paraId="7E2FE051" w14:textId="77777777" w:rsidR="00403739" w:rsidRPr="00796E52" w:rsidRDefault="00403739" w:rsidP="008F7789">
            <w:pPr>
              <w:pStyle w:val="Sraopastraipa"/>
              <w:numPr>
                <w:ilvl w:val="0"/>
                <w:numId w:val="20"/>
              </w:numPr>
              <w:jc w:val="left"/>
              <w:rPr>
                <w:b/>
                <w:bCs/>
                <w:color w:val="0FA2B1"/>
                <w:sz w:val="18"/>
                <w:szCs w:val="18"/>
              </w:rPr>
            </w:pPr>
            <w:r w:rsidRPr="00796E52">
              <w:rPr>
                <w:bCs/>
                <w:color w:val="0FA2B1"/>
                <w:sz w:val="18"/>
                <w:szCs w:val="18"/>
              </w:rPr>
              <w:t>Atliekų, turinčių gyvsidabrio, saugojimą,</w:t>
            </w:r>
          </w:p>
          <w:p w14:paraId="0DBD8B80" w14:textId="77777777" w:rsidR="00403739" w:rsidRPr="00796E52" w:rsidRDefault="00403739" w:rsidP="008F7789">
            <w:pPr>
              <w:pStyle w:val="Sraopastraipa"/>
              <w:numPr>
                <w:ilvl w:val="0"/>
                <w:numId w:val="20"/>
              </w:numPr>
              <w:jc w:val="left"/>
              <w:rPr>
                <w:b/>
                <w:bCs/>
                <w:color w:val="0FA2B1"/>
                <w:sz w:val="18"/>
                <w:szCs w:val="18"/>
              </w:rPr>
            </w:pPr>
            <w:r w:rsidRPr="00796E52">
              <w:rPr>
                <w:bCs/>
                <w:color w:val="0FA2B1"/>
                <w:sz w:val="18"/>
                <w:szCs w:val="18"/>
              </w:rPr>
              <w:t>Medienos atliekų smulkinimą,</w:t>
            </w:r>
          </w:p>
          <w:p w14:paraId="12B6EBF9" w14:textId="395DA573" w:rsidR="00403739" w:rsidRPr="00796E52" w:rsidRDefault="00403739" w:rsidP="008F7789">
            <w:pPr>
              <w:pStyle w:val="Sraopastraipa"/>
              <w:numPr>
                <w:ilvl w:val="0"/>
                <w:numId w:val="20"/>
              </w:numPr>
              <w:jc w:val="left"/>
              <w:rPr>
                <w:color w:val="0FA2B1"/>
                <w:sz w:val="18"/>
                <w:szCs w:val="18"/>
              </w:rPr>
            </w:pPr>
            <w:r w:rsidRPr="00796E52">
              <w:rPr>
                <w:bCs/>
                <w:color w:val="0FA2B1"/>
                <w:sz w:val="18"/>
                <w:szCs w:val="18"/>
              </w:rPr>
              <w:t>Maisto atliekų vežimą.</w:t>
            </w:r>
            <w:r w:rsidRPr="00796E52">
              <w:rPr>
                <w:color w:val="0FA2B1"/>
                <w:sz w:val="18"/>
                <w:szCs w:val="18"/>
              </w:rPr>
              <w:t xml:space="preserve"> </w:t>
            </w:r>
          </w:p>
        </w:tc>
        <w:tc>
          <w:tcPr>
            <w:tcW w:w="4515" w:type="dxa"/>
            <w:tcBorders>
              <w:top w:val="nil"/>
              <w:bottom w:val="single" w:sz="4" w:space="0" w:color="0FA2B1"/>
            </w:tcBorders>
            <w:shd w:val="clear" w:color="auto" w:fill="EAF3F2"/>
          </w:tcPr>
          <w:p w14:paraId="7506F099" w14:textId="77777777" w:rsidR="00403739" w:rsidRPr="00796E52" w:rsidRDefault="00403739" w:rsidP="008F7789">
            <w:pPr>
              <w:pStyle w:val="Sraopastraipa"/>
              <w:numPr>
                <w:ilvl w:val="0"/>
                <w:numId w:val="11"/>
              </w:numPr>
              <w:jc w:val="left"/>
              <w:cnfStyle w:val="000000000000" w:firstRow="0" w:lastRow="0" w:firstColumn="0" w:lastColumn="0" w:oddVBand="0" w:evenVBand="0" w:oddHBand="0" w:evenHBand="0" w:firstRowFirstColumn="0" w:firstRowLastColumn="0" w:lastRowFirstColumn="0" w:lastRowLastColumn="0"/>
              <w:rPr>
                <w:b/>
                <w:bCs/>
                <w:color w:val="0FA2B1"/>
                <w:sz w:val="18"/>
                <w:szCs w:val="18"/>
              </w:rPr>
            </w:pPr>
            <w:r w:rsidRPr="00796E52">
              <w:rPr>
                <w:bCs/>
                <w:color w:val="0FA2B1"/>
                <w:sz w:val="18"/>
                <w:szCs w:val="18"/>
              </w:rPr>
              <w:t>Daugiabučių namų kiemų ir kt. teritorijų aplinkos priežiūrą,</w:t>
            </w:r>
          </w:p>
          <w:p w14:paraId="264903C9" w14:textId="77777777" w:rsidR="00403739" w:rsidRPr="00796E52" w:rsidRDefault="00403739" w:rsidP="008F7789">
            <w:pPr>
              <w:pStyle w:val="Sraopastraipa"/>
              <w:numPr>
                <w:ilvl w:val="0"/>
                <w:numId w:val="11"/>
              </w:numPr>
              <w:jc w:val="left"/>
              <w:cnfStyle w:val="000000000000" w:firstRow="0" w:lastRow="0" w:firstColumn="0" w:lastColumn="0" w:oddVBand="0" w:evenVBand="0" w:oddHBand="0" w:evenHBand="0" w:firstRowFirstColumn="0" w:firstRowLastColumn="0" w:lastRowFirstColumn="0" w:lastRowLastColumn="0"/>
              <w:rPr>
                <w:b/>
                <w:bCs/>
                <w:color w:val="0FA2B1"/>
                <w:sz w:val="18"/>
                <w:szCs w:val="18"/>
              </w:rPr>
            </w:pPr>
            <w:r w:rsidRPr="00796E52">
              <w:rPr>
                <w:bCs/>
                <w:color w:val="0FA2B1"/>
                <w:sz w:val="18"/>
                <w:szCs w:val="18"/>
              </w:rPr>
              <w:t>Mechanizuotą bei rankinį teritorijų valymą,</w:t>
            </w:r>
          </w:p>
          <w:p w14:paraId="5A230691" w14:textId="77777777" w:rsidR="00403739" w:rsidRPr="00796E52" w:rsidRDefault="00403739" w:rsidP="008F7789">
            <w:pPr>
              <w:pStyle w:val="Sraopastraipa"/>
              <w:numPr>
                <w:ilvl w:val="0"/>
                <w:numId w:val="11"/>
              </w:numPr>
              <w:jc w:val="left"/>
              <w:cnfStyle w:val="000000000000" w:firstRow="0" w:lastRow="0" w:firstColumn="0" w:lastColumn="0" w:oddVBand="0" w:evenVBand="0" w:oddHBand="0" w:evenHBand="0" w:firstRowFirstColumn="0" w:firstRowLastColumn="0" w:lastRowFirstColumn="0" w:lastRowLastColumn="0"/>
              <w:rPr>
                <w:b/>
                <w:bCs/>
                <w:color w:val="0FA2B1"/>
                <w:sz w:val="18"/>
                <w:szCs w:val="18"/>
              </w:rPr>
            </w:pPr>
            <w:r w:rsidRPr="00796E52">
              <w:rPr>
                <w:bCs/>
                <w:color w:val="0FA2B1"/>
                <w:sz w:val="18"/>
                <w:szCs w:val="18"/>
              </w:rPr>
              <w:t>Žolės pjovimą,</w:t>
            </w:r>
          </w:p>
          <w:p w14:paraId="0CBFCCA2" w14:textId="77777777" w:rsidR="00403739" w:rsidRPr="00796E52" w:rsidRDefault="00403739" w:rsidP="008F7789">
            <w:pPr>
              <w:pStyle w:val="Sraopastraipa"/>
              <w:numPr>
                <w:ilvl w:val="0"/>
                <w:numId w:val="11"/>
              </w:numPr>
              <w:jc w:val="left"/>
              <w:cnfStyle w:val="000000000000" w:firstRow="0" w:lastRow="0" w:firstColumn="0" w:lastColumn="0" w:oddVBand="0" w:evenVBand="0" w:oddHBand="0" w:evenHBand="0" w:firstRowFirstColumn="0" w:firstRowLastColumn="0" w:lastRowFirstColumn="0" w:lastRowLastColumn="0"/>
              <w:rPr>
                <w:b/>
                <w:bCs/>
                <w:color w:val="0FA2B1"/>
                <w:sz w:val="18"/>
                <w:szCs w:val="18"/>
              </w:rPr>
            </w:pPr>
            <w:r w:rsidRPr="00796E52">
              <w:rPr>
                <w:bCs/>
                <w:color w:val="0FA2B1"/>
                <w:sz w:val="18"/>
                <w:szCs w:val="18"/>
              </w:rPr>
              <w:t>Nelegalių sąvartynų likvidavimą, didžiųjų atliekų surinkimą ir išvežimą, padangų surinkimą ir pristatymą į utilizavimo įmonę,</w:t>
            </w:r>
          </w:p>
          <w:p w14:paraId="0E8773CC" w14:textId="33A4A826" w:rsidR="00403739" w:rsidRPr="00796E52" w:rsidRDefault="00403739" w:rsidP="008F7789">
            <w:pPr>
              <w:pStyle w:val="Sraopastraipa"/>
              <w:numPr>
                <w:ilvl w:val="0"/>
                <w:numId w:val="11"/>
              </w:numPr>
              <w:jc w:val="left"/>
              <w:cnfStyle w:val="000000000000" w:firstRow="0" w:lastRow="0" w:firstColumn="0" w:lastColumn="0" w:oddVBand="0" w:evenVBand="0" w:oddHBand="0" w:evenHBand="0" w:firstRowFirstColumn="0" w:firstRowLastColumn="0" w:lastRowFirstColumn="0" w:lastRowLastColumn="0"/>
              <w:rPr>
                <w:color w:val="0FA2B1"/>
                <w:sz w:val="18"/>
                <w:szCs w:val="18"/>
              </w:rPr>
            </w:pPr>
            <w:r w:rsidRPr="00796E52">
              <w:rPr>
                <w:bCs/>
                <w:color w:val="0FA2B1"/>
                <w:sz w:val="18"/>
                <w:szCs w:val="18"/>
              </w:rPr>
              <w:t>Avarinių situacijų lokalizavimą.</w:t>
            </w:r>
          </w:p>
        </w:tc>
      </w:tr>
      <w:tr w:rsidR="00403739" w:rsidRPr="00796E52" w14:paraId="066786D9" w14:textId="77777777" w:rsidTr="006319AF">
        <w:tc>
          <w:tcPr>
            <w:cnfStyle w:val="001000000000" w:firstRow="0" w:lastRow="0" w:firstColumn="1" w:lastColumn="0" w:oddVBand="0" w:evenVBand="0" w:oddHBand="0" w:evenHBand="0" w:firstRowFirstColumn="0" w:firstRowLastColumn="0" w:lastRowFirstColumn="0" w:lastRowLastColumn="0"/>
            <w:tcW w:w="9029" w:type="dxa"/>
            <w:gridSpan w:val="2"/>
          </w:tcPr>
          <w:p w14:paraId="49AAB99F" w14:textId="77777777" w:rsidR="00403739" w:rsidRPr="00796E52" w:rsidRDefault="00403739" w:rsidP="008F7789">
            <w:pPr>
              <w:jc w:val="left"/>
              <w:rPr>
                <w:rFonts w:ascii="Arial" w:hAnsi="Arial"/>
                <w:b/>
                <w:bCs/>
                <w:color w:val="0FA2B1"/>
              </w:rPr>
            </w:pPr>
            <w:r w:rsidRPr="00796E52">
              <w:rPr>
                <w:rFonts w:ascii="Arial" w:hAnsi="Arial"/>
                <w:b/>
                <w:bCs/>
                <w:color w:val="0FA2B1"/>
              </w:rPr>
              <w:lastRenderedPageBreak/>
              <w:t>Bendrovės teikiamos gatvių bei kelių tvarkymo paslaugos apima:</w:t>
            </w:r>
          </w:p>
          <w:p w14:paraId="359FD4F7" w14:textId="77777777" w:rsidR="00403739" w:rsidRPr="00796E52" w:rsidRDefault="00403739" w:rsidP="008F7789">
            <w:pPr>
              <w:pStyle w:val="Sraopastraipa"/>
              <w:numPr>
                <w:ilvl w:val="0"/>
                <w:numId w:val="12"/>
              </w:numPr>
              <w:jc w:val="left"/>
              <w:rPr>
                <w:color w:val="0FA2B1"/>
                <w:sz w:val="18"/>
                <w:szCs w:val="18"/>
              </w:rPr>
            </w:pPr>
            <w:r w:rsidRPr="00796E52">
              <w:rPr>
                <w:color w:val="0FA2B1"/>
                <w:sz w:val="18"/>
                <w:szCs w:val="18"/>
              </w:rPr>
              <w:t xml:space="preserve">Gatvių asfaltavimą, avarinių </w:t>
            </w:r>
            <w:proofErr w:type="spellStart"/>
            <w:r w:rsidRPr="00796E52">
              <w:rPr>
                <w:color w:val="0FA2B1"/>
                <w:sz w:val="18"/>
                <w:szCs w:val="18"/>
              </w:rPr>
              <w:t>išdaužų</w:t>
            </w:r>
            <w:proofErr w:type="spellEnd"/>
            <w:r w:rsidRPr="00796E52">
              <w:rPr>
                <w:color w:val="0FA2B1"/>
                <w:sz w:val="18"/>
                <w:szCs w:val="18"/>
              </w:rPr>
              <w:t xml:space="preserve"> tvarkymą,</w:t>
            </w:r>
          </w:p>
          <w:p w14:paraId="092C5FE5" w14:textId="2D952846" w:rsidR="00403739" w:rsidRPr="00796E52" w:rsidRDefault="00403739" w:rsidP="008F7789">
            <w:pPr>
              <w:pStyle w:val="Sraopastraipa"/>
              <w:numPr>
                <w:ilvl w:val="0"/>
                <w:numId w:val="12"/>
              </w:numPr>
              <w:jc w:val="left"/>
              <w:rPr>
                <w:color w:val="0FA2B1"/>
              </w:rPr>
            </w:pPr>
            <w:r w:rsidRPr="00796E52">
              <w:rPr>
                <w:color w:val="0FA2B1"/>
                <w:sz w:val="18"/>
                <w:szCs w:val="18"/>
              </w:rPr>
              <w:t>Viešųjų erdvių statybos ir remonto darbus.</w:t>
            </w:r>
          </w:p>
        </w:tc>
      </w:tr>
    </w:tbl>
    <w:p w14:paraId="172A5B5D" w14:textId="77777777" w:rsidR="005C4384" w:rsidRPr="00796E52" w:rsidRDefault="005C4384" w:rsidP="00C745B4"/>
    <w:p w14:paraId="0000010D" w14:textId="2EB5FFFD" w:rsidR="00153AA8" w:rsidRPr="00796E52" w:rsidRDefault="00C70BA9" w:rsidP="00C745B4">
      <w:r w:rsidRPr="00796E52">
        <w:t xml:space="preserve">Bendrovė nevykdo veiklos iškastinio kuro, cheminių medžiagų gamybos, prieštaringai vertinamų ginklų ar tabako auginimo ar gamybos sektoriuose. </w:t>
      </w:r>
    </w:p>
    <w:p w14:paraId="0000010F" w14:textId="77777777" w:rsidR="00153AA8" w:rsidRPr="00796E52" w:rsidRDefault="00C70BA9" w:rsidP="00C745B4">
      <w:r w:rsidRPr="00796E52">
        <w:t xml:space="preserve">Pagrindinės Bendrovės klientų grupės – fiziniai asmenys (tvarkoma daugiabučių namų aplinka ir individualios valdos) ir verslo klientai. Didžiąją paslaugų dalį sudaro Kauno miesto fizinių ir juridinių asmenų bei Kauno m. savivaldybės užsakomos paslaugos. </w:t>
      </w:r>
    </w:p>
    <w:p w14:paraId="00000111" w14:textId="77777777" w:rsidR="00153AA8" w:rsidRPr="00796E52" w:rsidRDefault="00C70BA9" w:rsidP="00C745B4">
      <w:r w:rsidRPr="00796E52">
        <w:t xml:space="preserve">Bendrovė aptarnauja Lietuvos rinką. Didžioji dalis darbuotojų samdomi Kauno mieste ir Kauno rajone (598), taip pat Bendrovė turi darbuotojų Alytuje (31), Vilniuje (8) bei Kaišiadoryse (8). </w:t>
      </w:r>
    </w:p>
    <w:p w14:paraId="00000115" w14:textId="3B698938" w:rsidR="00153AA8" w:rsidRPr="00796E52" w:rsidRDefault="00C70BA9" w:rsidP="00C745B4">
      <w:pPr>
        <w:rPr>
          <w:color w:val="FF0000"/>
        </w:rPr>
      </w:pPr>
      <w:r w:rsidRPr="00796E52">
        <w:t xml:space="preserve">Pagrindiniai Bendrovės bendrosios strategijos elementai, susiję su tvarumo klausimais arba turintys jiems įtakos, pateikiami lentelėje žemiau. </w:t>
      </w:r>
    </w:p>
    <w:p w14:paraId="00000116" w14:textId="6BE87262" w:rsidR="00153AA8" w:rsidRPr="00796E52" w:rsidRDefault="00C70BA9" w:rsidP="00833747">
      <w:pPr>
        <w:pStyle w:val="Lentel"/>
      </w:pPr>
      <w:r w:rsidRPr="00796E52">
        <w:t xml:space="preserve">Lentelė </w:t>
      </w:r>
      <w:r w:rsidR="00833747" w:rsidRPr="00796E52">
        <w:t>3</w:t>
      </w:r>
      <w:r w:rsidRPr="00796E52">
        <w:t>. Bendrovės tikslai, rodikliai ir rezultatai, susiję su tvarumo klausimais</w:t>
      </w:r>
    </w:p>
    <w:tbl>
      <w:tblPr>
        <w:tblStyle w:val="Lentelstinklelis"/>
        <w:tblW w:w="8932" w:type="dxa"/>
        <w:tblLayout w:type="fixed"/>
        <w:tblLook w:val="04A0" w:firstRow="1" w:lastRow="0" w:firstColumn="1" w:lastColumn="0" w:noHBand="0" w:noVBand="1"/>
      </w:tblPr>
      <w:tblGrid>
        <w:gridCol w:w="1350"/>
        <w:gridCol w:w="1530"/>
        <w:gridCol w:w="1890"/>
        <w:gridCol w:w="2070"/>
        <w:gridCol w:w="990"/>
        <w:gridCol w:w="1102"/>
      </w:tblGrid>
      <w:tr w:rsidR="00334C73" w:rsidRPr="00796E52" w14:paraId="7DC26A09" w14:textId="77777777" w:rsidTr="00740DE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350" w:type="dxa"/>
            <w:tcBorders>
              <w:right w:val="single" w:sz="4" w:space="0" w:color="4BACC6" w:themeColor="accent5"/>
            </w:tcBorders>
          </w:tcPr>
          <w:p w14:paraId="7BBDD415" w14:textId="77777777" w:rsidR="00334C73" w:rsidRPr="00796E52" w:rsidRDefault="00334C73" w:rsidP="00334C73">
            <w:pPr>
              <w:pStyle w:val="Betarp"/>
              <w:rPr>
                <w:rFonts w:ascii="Arial" w:hAnsi="Arial"/>
                <w:noProof w:val="0"/>
                <w:lang w:val="lt-LT"/>
              </w:rPr>
            </w:pPr>
            <w:r w:rsidRPr="00796E52">
              <w:rPr>
                <w:rFonts w:ascii="Arial" w:hAnsi="Arial"/>
                <w:noProof w:val="0"/>
                <w:lang w:val="lt-LT"/>
              </w:rPr>
              <w:t>Sritis</w:t>
            </w:r>
          </w:p>
        </w:tc>
        <w:tc>
          <w:tcPr>
            <w:tcW w:w="1530" w:type="dxa"/>
            <w:tcBorders>
              <w:top w:val="nil"/>
              <w:left w:val="single" w:sz="4" w:space="0" w:color="4BACC6" w:themeColor="accent5"/>
              <w:right w:val="single" w:sz="4" w:space="0" w:color="4BACC6" w:themeColor="accent5"/>
            </w:tcBorders>
          </w:tcPr>
          <w:p w14:paraId="3C7E208A" w14:textId="224A8E47" w:rsidR="00334C73" w:rsidRPr="00796E52" w:rsidRDefault="00334C73" w:rsidP="00334C73">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lang w:val="lt-LT"/>
              </w:rPr>
            </w:pPr>
            <w:r w:rsidRPr="00796E52">
              <w:rPr>
                <w:rFonts w:ascii="Arial" w:hAnsi="Arial"/>
                <w:noProof w:val="0"/>
                <w:lang w:val="lt-LT"/>
              </w:rPr>
              <w:t>Tvarumo tema</w:t>
            </w:r>
          </w:p>
        </w:tc>
        <w:tc>
          <w:tcPr>
            <w:tcW w:w="1890" w:type="dxa"/>
            <w:tcBorders>
              <w:top w:val="nil"/>
              <w:left w:val="single" w:sz="4" w:space="0" w:color="4BACC6" w:themeColor="accent5"/>
              <w:right w:val="single" w:sz="4" w:space="0" w:color="4BACC6" w:themeColor="accent5"/>
            </w:tcBorders>
          </w:tcPr>
          <w:p w14:paraId="4DB33229" w14:textId="77777777" w:rsidR="00334C73" w:rsidRPr="00796E52" w:rsidRDefault="00334C73" w:rsidP="00334C73">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Tikslai</w:t>
            </w:r>
          </w:p>
        </w:tc>
        <w:tc>
          <w:tcPr>
            <w:tcW w:w="2070" w:type="dxa"/>
            <w:tcBorders>
              <w:top w:val="nil"/>
              <w:left w:val="single" w:sz="4" w:space="0" w:color="4BACC6" w:themeColor="accent5"/>
              <w:right w:val="single" w:sz="4" w:space="0" w:color="4BACC6" w:themeColor="accent5"/>
            </w:tcBorders>
          </w:tcPr>
          <w:p w14:paraId="6E983B8A" w14:textId="77777777" w:rsidR="00334C73" w:rsidRPr="00796E52" w:rsidRDefault="00334C73" w:rsidP="00334C73">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Rodikliai</w:t>
            </w:r>
          </w:p>
        </w:tc>
        <w:tc>
          <w:tcPr>
            <w:tcW w:w="990" w:type="dxa"/>
            <w:tcBorders>
              <w:top w:val="nil"/>
              <w:left w:val="single" w:sz="4" w:space="0" w:color="4BACC6" w:themeColor="accent5"/>
              <w:right w:val="single" w:sz="4" w:space="0" w:color="4BACC6" w:themeColor="accent5"/>
            </w:tcBorders>
          </w:tcPr>
          <w:p w14:paraId="61310582" w14:textId="77777777" w:rsidR="00334C73" w:rsidRPr="00796E52" w:rsidRDefault="00334C73" w:rsidP="00334C73">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2024 m. reikšmė</w:t>
            </w:r>
          </w:p>
        </w:tc>
        <w:tc>
          <w:tcPr>
            <w:tcW w:w="1102" w:type="dxa"/>
            <w:tcBorders>
              <w:top w:val="nil"/>
              <w:left w:val="single" w:sz="4" w:space="0" w:color="4BACC6" w:themeColor="accent5"/>
            </w:tcBorders>
          </w:tcPr>
          <w:p w14:paraId="30AD271E" w14:textId="77777777" w:rsidR="00334C73" w:rsidRPr="00796E52" w:rsidRDefault="00334C73" w:rsidP="00334C73">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Sąsaja su DVT</w:t>
            </w:r>
          </w:p>
        </w:tc>
      </w:tr>
      <w:tr w:rsidR="00334C73" w:rsidRPr="00796E52" w14:paraId="560FF088"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val="restart"/>
          </w:tcPr>
          <w:p w14:paraId="266AC7B1" w14:textId="77777777" w:rsidR="00334C73" w:rsidRPr="00796E52" w:rsidRDefault="00334C73" w:rsidP="00334C73">
            <w:pPr>
              <w:pStyle w:val="Betarp"/>
              <w:rPr>
                <w:noProof w:val="0"/>
                <w:sz w:val="18"/>
                <w:szCs w:val="18"/>
                <w:lang w:val="lt-LT"/>
              </w:rPr>
            </w:pPr>
            <w:r w:rsidRPr="00796E52">
              <w:rPr>
                <w:noProof w:val="0"/>
                <w:sz w:val="18"/>
                <w:szCs w:val="18"/>
                <w:lang w:val="lt-LT"/>
              </w:rPr>
              <w:t>Aplinkosaugos</w:t>
            </w:r>
          </w:p>
        </w:tc>
        <w:tc>
          <w:tcPr>
            <w:tcW w:w="1530" w:type="dxa"/>
            <w:vMerge w:val="restart"/>
          </w:tcPr>
          <w:p w14:paraId="697BA4D8"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Energetika</w:t>
            </w:r>
          </w:p>
        </w:tc>
        <w:tc>
          <w:tcPr>
            <w:tcW w:w="1890" w:type="dxa"/>
            <w:vMerge w:val="restart"/>
          </w:tcPr>
          <w:p w14:paraId="7A405F0B" w14:textId="3B6D1E69"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Mažinti energijos suvartojimą ir didinti atsinaujinančių išteklių naudojimą</w:t>
            </w:r>
          </w:p>
        </w:tc>
        <w:tc>
          <w:tcPr>
            <w:tcW w:w="2070" w:type="dxa"/>
          </w:tcPr>
          <w:p w14:paraId="128B2D53"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Mechanizuotai nuvalytas plotas, km2</w:t>
            </w:r>
          </w:p>
        </w:tc>
        <w:tc>
          <w:tcPr>
            <w:tcW w:w="990" w:type="dxa"/>
          </w:tcPr>
          <w:p w14:paraId="0056743E"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451,4</w:t>
            </w:r>
          </w:p>
        </w:tc>
        <w:tc>
          <w:tcPr>
            <w:tcW w:w="1102" w:type="dxa"/>
            <w:vMerge w:val="restart"/>
          </w:tcPr>
          <w:p w14:paraId="0FB60CA6" w14:textId="1BF1BCE4" w:rsidR="00334C73" w:rsidRPr="00796E52" w:rsidRDefault="00CC5FB8"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sz w:val="18"/>
                <w:szCs w:val="18"/>
                <w:lang w:val="lt-LT"/>
              </w:rPr>
              <w:drawing>
                <wp:inline distT="0" distB="0" distL="0" distR="0" wp14:anchorId="2CB95566" wp14:editId="752996B3">
                  <wp:extent cx="562610" cy="562610"/>
                  <wp:effectExtent l="0" t="0" r="8890" b="8890"/>
                  <wp:docPr id="1603491065"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2610" cy="562610"/>
                          </a:xfrm>
                          <a:prstGeom prst="rect">
                            <a:avLst/>
                          </a:prstGeom>
                          <a:noFill/>
                          <a:ln>
                            <a:noFill/>
                          </a:ln>
                        </pic:spPr>
                      </pic:pic>
                    </a:graphicData>
                  </a:graphic>
                </wp:inline>
              </w:drawing>
            </w:r>
          </w:p>
        </w:tc>
      </w:tr>
      <w:tr w:rsidR="00334C73" w:rsidRPr="00796E52" w14:paraId="31BED063"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3C8B6A67" w14:textId="77777777" w:rsidR="00334C73" w:rsidRPr="00796E52" w:rsidRDefault="00334C73" w:rsidP="00334C73">
            <w:pPr>
              <w:pStyle w:val="Betarp"/>
              <w:rPr>
                <w:noProof w:val="0"/>
                <w:sz w:val="18"/>
                <w:szCs w:val="18"/>
                <w:lang w:val="lt-LT"/>
              </w:rPr>
            </w:pPr>
          </w:p>
        </w:tc>
        <w:tc>
          <w:tcPr>
            <w:tcW w:w="1530" w:type="dxa"/>
            <w:vMerge/>
          </w:tcPr>
          <w:p w14:paraId="4B7DCB08"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890" w:type="dxa"/>
            <w:vMerge/>
          </w:tcPr>
          <w:p w14:paraId="33E2D50A"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70" w:type="dxa"/>
          </w:tcPr>
          <w:p w14:paraId="2013A006"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Kuro suvartojimo lygis, l/t*</w:t>
            </w:r>
          </w:p>
        </w:tc>
        <w:tc>
          <w:tcPr>
            <w:tcW w:w="990" w:type="dxa"/>
          </w:tcPr>
          <w:p w14:paraId="2BEED348"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5,59</w:t>
            </w:r>
          </w:p>
        </w:tc>
        <w:tc>
          <w:tcPr>
            <w:tcW w:w="1102" w:type="dxa"/>
            <w:vMerge/>
          </w:tcPr>
          <w:p w14:paraId="042C477A"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r>
      <w:tr w:rsidR="00334C73" w:rsidRPr="00796E52" w14:paraId="61020D3A"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004D413B" w14:textId="77777777" w:rsidR="00334C73" w:rsidRPr="00796E52" w:rsidRDefault="00334C73" w:rsidP="00334C73">
            <w:pPr>
              <w:pStyle w:val="Betarp"/>
              <w:rPr>
                <w:noProof w:val="0"/>
                <w:sz w:val="18"/>
                <w:szCs w:val="18"/>
                <w:lang w:val="lt-LT"/>
              </w:rPr>
            </w:pPr>
          </w:p>
        </w:tc>
        <w:tc>
          <w:tcPr>
            <w:tcW w:w="1530" w:type="dxa"/>
            <w:vMerge/>
          </w:tcPr>
          <w:p w14:paraId="2ECC310D"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890" w:type="dxa"/>
            <w:vMerge/>
          </w:tcPr>
          <w:p w14:paraId="6A82978A"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70" w:type="dxa"/>
          </w:tcPr>
          <w:p w14:paraId="2EFC6CDD"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Kuro suvartojimo lygis 1km2 mechanizuotai valomo ploto, l**</w:t>
            </w:r>
          </w:p>
        </w:tc>
        <w:tc>
          <w:tcPr>
            <w:tcW w:w="990" w:type="dxa"/>
          </w:tcPr>
          <w:p w14:paraId="24E92B0F"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580</w:t>
            </w:r>
          </w:p>
        </w:tc>
        <w:tc>
          <w:tcPr>
            <w:tcW w:w="1102" w:type="dxa"/>
            <w:vMerge/>
          </w:tcPr>
          <w:p w14:paraId="2025B0F3"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r>
      <w:tr w:rsidR="00334C73" w:rsidRPr="00796E52" w14:paraId="2D6C22C7"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26C257B1" w14:textId="77777777" w:rsidR="00334C73" w:rsidRPr="00796E52" w:rsidRDefault="00334C73" w:rsidP="00334C73">
            <w:pPr>
              <w:pStyle w:val="Betarp"/>
              <w:rPr>
                <w:noProof w:val="0"/>
                <w:sz w:val="18"/>
                <w:szCs w:val="18"/>
                <w:lang w:val="lt-LT"/>
              </w:rPr>
            </w:pPr>
          </w:p>
        </w:tc>
        <w:tc>
          <w:tcPr>
            <w:tcW w:w="1530" w:type="dxa"/>
            <w:vMerge/>
          </w:tcPr>
          <w:p w14:paraId="08AAF12E"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890" w:type="dxa"/>
            <w:vMerge/>
          </w:tcPr>
          <w:p w14:paraId="20F316F4"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70" w:type="dxa"/>
          </w:tcPr>
          <w:p w14:paraId="28C44CAF"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Vidutinis transporto priemonių amžius, m</w:t>
            </w:r>
          </w:p>
        </w:tc>
        <w:tc>
          <w:tcPr>
            <w:tcW w:w="990" w:type="dxa"/>
          </w:tcPr>
          <w:p w14:paraId="0DBE9857"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8,5</w:t>
            </w:r>
          </w:p>
        </w:tc>
        <w:tc>
          <w:tcPr>
            <w:tcW w:w="1102" w:type="dxa"/>
            <w:vMerge/>
          </w:tcPr>
          <w:p w14:paraId="63E6EF03"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r>
      <w:tr w:rsidR="00334C73" w:rsidRPr="00796E52" w14:paraId="2AFCE902"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287EFA38" w14:textId="77777777" w:rsidR="00334C73" w:rsidRPr="00796E52" w:rsidRDefault="00334C73" w:rsidP="00334C73">
            <w:pPr>
              <w:pStyle w:val="Betarp"/>
              <w:rPr>
                <w:noProof w:val="0"/>
                <w:sz w:val="18"/>
                <w:szCs w:val="18"/>
                <w:lang w:val="lt-LT"/>
              </w:rPr>
            </w:pPr>
          </w:p>
        </w:tc>
        <w:tc>
          <w:tcPr>
            <w:tcW w:w="1530" w:type="dxa"/>
            <w:vMerge w:val="restart"/>
          </w:tcPr>
          <w:p w14:paraId="004091BC" w14:textId="77777777" w:rsidR="006319AF" w:rsidRPr="00796E52" w:rsidRDefault="006319AF" w:rsidP="006319AF">
            <w:pPr>
              <w:cnfStyle w:val="000000000000" w:firstRow="0" w:lastRow="0" w:firstColumn="0" w:lastColumn="0" w:oddVBand="0" w:evenVBand="0" w:oddHBand="0" w:evenHBand="0" w:firstRowFirstColumn="0" w:firstRowLastColumn="0" w:lastRowFirstColumn="0" w:lastRowLastColumn="0"/>
              <w:rPr>
                <w:sz w:val="18"/>
                <w:szCs w:val="18"/>
              </w:rPr>
            </w:pPr>
          </w:p>
          <w:p w14:paraId="779A7737" w14:textId="77777777" w:rsidR="006319AF" w:rsidRPr="00796E52" w:rsidRDefault="006319AF" w:rsidP="006319AF">
            <w:pPr>
              <w:cnfStyle w:val="000000000000" w:firstRow="0" w:lastRow="0" w:firstColumn="0" w:lastColumn="0" w:oddVBand="0" w:evenVBand="0" w:oddHBand="0" w:evenHBand="0" w:firstRowFirstColumn="0" w:firstRowLastColumn="0" w:lastRowFirstColumn="0" w:lastRowLastColumn="0"/>
              <w:rPr>
                <w:sz w:val="18"/>
                <w:szCs w:val="18"/>
              </w:rPr>
            </w:pPr>
          </w:p>
          <w:p w14:paraId="284A8E05" w14:textId="1F115945" w:rsidR="006319AF" w:rsidRPr="00796E52" w:rsidRDefault="00334C73" w:rsidP="006319AF">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Ištekliai ir atliekos</w:t>
            </w:r>
          </w:p>
          <w:p w14:paraId="6F5847C2" w14:textId="630C960C" w:rsidR="006319AF" w:rsidRPr="00796E52" w:rsidRDefault="006319AF" w:rsidP="006319AF">
            <w:pPr>
              <w:cnfStyle w:val="000000000000" w:firstRow="0" w:lastRow="0" w:firstColumn="0" w:lastColumn="0" w:oddVBand="0" w:evenVBand="0" w:oddHBand="0" w:evenHBand="0" w:firstRowFirstColumn="0" w:firstRowLastColumn="0" w:lastRowFirstColumn="0" w:lastRowLastColumn="0"/>
              <w:rPr>
                <w:sz w:val="18"/>
                <w:szCs w:val="18"/>
              </w:rPr>
            </w:pPr>
          </w:p>
          <w:p w14:paraId="17E97056" w14:textId="77777777" w:rsidR="006319AF" w:rsidRPr="00796E52" w:rsidRDefault="006319AF" w:rsidP="006319AF">
            <w:pPr>
              <w:cnfStyle w:val="000000000000" w:firstRow="0" w:lastRow="0" w:firstColumn="0" w:lastColumn="0" w:oddVBand="0" w:evenVBand="0" w:oddHBand="0" w:evenHBand="0" w:firstRowFirstColumn="0" w:firstRowLastColumn="0" w:lastRowFirstColumn="0" w:lastRowLastColumn="0"/>
              <w:rPr>
                <w:sz w:val="18"/>
                <w:szCs w:val="18"/>
              </w:rPr>
            </w:pPr>
          </w:p>
          <w:p w14:paraId="709C30E3" w14:textId="77777777" w:rsidR="006319AF" w:rsidRPr="00796E52" w:rsidRDefault="006319AF" w:rsidP="006319AF">
            <w:pPr>
              <w:cnfStyle w:val="000000000000" w:firstRow="0" w:lastRow="0" w:firstColumn="0" w:lastColumn="0" w:oddVBand="0" w:evenVBand="0" w:oddHBand="0" w:evenHBand="0" w:firstRowFirstColumn="0" w:firstRowLastColumn="0" w:lastRowFirstColumn="0" w:lastRowLastColumn="0"/>
              <w:rPr>
                <w:sz w:val="18"/>
                <w:szCs w:val="18"/>
              </w:rPr>
            </w:pPr>
          </w:p>
          <w:p w14:paraId="5532E59C" w14:textId="77777777" w:rsidR="006319AF" w:rsidRPr="00796E52" w:rsidRDefault="006319AF" w:rsidP="006319AF">
            <w:pPr>
              <w:cnfStyle w:val="000000000000" w:firstRow="0" w:lastRow="0" w:firstColumn="0" w:lastColumn="0" w:oddVBand="0" w:evenVBand="0" w:oddHBand="0" w:evenHBand="0" w:firstRowFirstColumn="0" w:firstRowLastColumn="0" w:lastRowFirstColumn="0" w:lastRowLastColumn="0"/>
              <w:rPr>
                <w:sz w:val="18"/>
                <w:szCs w:val="18"/>
              </w:rPr>
            </w:pPr>
          </w:p>
          <w:p w14:paraId="2A520C96" w14:textId="228A4908" w:rsidR="006319AF" w:rsidRPr="00796E52" w:rsidRDefault="006319AF" w:rsidP="006319AF">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Ištekliai ir atliekos (tęs.)</w:t>
            </w:r>
          </w:p>
        </w:tc>
        <w:tc>
          <w:tcPr>
            <w:tcW w:w="1890" w:type="dxa"/>
          </w:tcPr>
          <w:p w14:paraId="28B9B2F5"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Plėsti kitų perdirbimui tinkamų atliekų rūšiuojamojo surinkimo apimtis Kauno mieste</w:t>
            </w:r>
          </w:p>
        </w:tc>
        <w:tc>
          <w:tcPr>
            <w:tcW w:w="2070" w:type="dxa"/>
          </w:tcPr>
          <w:p w14:paraId="77131A05"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Atskirai Kauno mieste surinktų žaliųjų atliekų kiekis, t</w:t>
            </w:r>
          </w:p>
        </w:tc>
        <w:tc>
          <w:tcPr>
            <w:tcW w:w="990" w:type="dxa"/>
          </w:tcPr>
          <w:p w14:paraId="32DA3AC9"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6546***</w:t>
            </w:r>
          </w:p>
        </w:tc>
        <w:tc>
          <w:tcPr>
            <w:tcW w:w="1102" w:type="dxa"/>
            <w:vMerge w:val="restart"/>
          </w:tcPr>
          <w:p w14:paraId="790E0C5B" w14:textId="0C50CA5B" w:rsidR="00334C73" w:rsidRPr="00796E52" w:rsidRDefault="00956955"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sz w:val="18"/>
                <w:szCs w:val="18"/>
                <w:lang w:val="lt-LT"/>
              </w:rPr>
              <w:drawing>
                <wp:inline distT="0" distB="0" distL="0" distR="0" wp14:anchorId="126FABBA" wp14:editId="611BA78E">
                  <wp:extent cx="562610" cy="559435"/>
                  <wp:effectExtent l="0" t="0" r="8890" b="0"/>
                  <wp:docPr id="209447093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70932" name=""/>
                          <pic:cNvPicPr/>
                        </pic:nvPicPr>
                        <pic:blipFill>
                          <a:blip r:embed="rId17"/>
                          <a:stretch>
                            <a:fillRect/>
                          </a:stretch>
                        </pic:blipFill>
                        <pic:spPr>
                          <a:xfrm>
                            <a:off x="0" y="0"/>
                            <a:ext cx="562610" cy="559435"/>
                          </a:xfrm>
                          <a:prstGeom prst="rect">
                            <a:avLst/>
                          </a:prstGeom>
                        </pic:spPr>
                      </pic:pic>
                    </a:graphicData>
                  </a:graphic>
                </wp:inline>
              </w:drawing>
            </w:r>
          </w:p>
        </w:tc>
      </w:tr>
      <w:tr w:rsidR="00334C73" w:rsidRPr="00796E52" w14:paraId="30F0AD0D"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4383C592" w14:textId="77777777" w:rsidR="00334C73" w:rsidRPr="00796E52" w:rsidRDefault="00334C73" w:rsidP="00334C73">
            <w:pPr>
              <w:pStyle w:val="Betarp"/>
              <w:rPr>
                <w:noProof w:val="0"/>
                <w:sz w:val="18"/>
                <w:szCs w:val="18"/>
                <w:lang w:val="lt-LT"/>
              </w:rPr>
            </w:pPr>
          </w:p>
        </w:tc>
        <w:tc>
          <w:tcPr>
            <w:tcW w:w="1530" w:type="dxa"/>
            <w:vMerge/>
          </w:tcPr>
          <w:p w14:paraId="313F55B2"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890" w:type="dxa"/>
            <w:vMerge w:val="restart"/>
          </w:tcPr>
          <w:p w14:paraId="32282233" w14:textId="77777777" w:rsidR="006319AF" w:rsidRPr="00796E52" w:rsidRDefault="006319AF"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p w14:paraId="599045D7" w14:textId="77777777" w:rsidR="006319AF" w:rsidRPr="00796E52" w:rsidRDefault="006319AF"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p w14:paraId="7E94C9D2" w14:textId="77777777" w:rsidR="006319AF" w:rsidRPr="00796E52" w:rsidRDefault="006319AF"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p w14:paraId="4420759C" w14:textId="77777777" w:rsidR="006319AF" w:rsidRPr="00796E52" w:rsidRDefault="006319AF"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p w14:paraId="16D0C19E" w14:textId="77777777" w:rsidR="006319AF" w:rsidRPr="00796E52" w:rsidRDefault="006319AF"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p w14:paraId="65C75777" w14:textId="2C4CBBE3"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Plėsti antrinių žaliavų ir pakuočių atliekų rūšiuojamojo surinkimo apimtis ir pirminio rūšiavimo kokybę Kauno mieste</w:t>
            </w:r>
          </w:p>
        </w:tc>
        <w:tc>
          <w:tcPr>
            <w:tcW w:w="2070" w:type="dxa"/>
          </w:tcPr>
          <w:p w14:paraId="2B736D36"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Atskirai Kauno mieste surinktų maisto atliekų kiekis, t.</w:t>
            </w:r>
          </w:p>
        </w:tc>
        <w:tc>
          <w:tcPr>
            <w:tcW w:w="990" w:type="dxa"/>
          </w:tcPr>
          <w:p w14:paraId="06318990"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828****</w:t>
            </w:r>
          </w:p>
        </w:tc>
        <w:tc>
          <w:tcPr>
            <w:tcW w:w="1102" w:type="dxa"/>
            <w:vMerge/>
          </w:tcPr>
          <w:p w14:paraId="3576FDBB"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r>
      <w:tr w:rsidR="00334C73" w:rsidRPr="00796E52" w14:paraId="47FDD21A"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1C2B9574" w14:textId="77777777" w:rsidR="00334C73" w:rsidRPr="00796E52" w:rsidRDefault="00334C73" w:rsidP="00334C73">
            <w:pPr>
              <w:pStyle w:val="Betarp"/>
              <w:rPr>
                <w:noProof w:val="0"/>
                <w:sz w:val="18"/>
                <w:szCs w:val="18"/>
                <w:lang w:val="lt-LT"/>
              </w:rPr>
            </w:pPr>
          </w:p>
        </w:tc>
        <w:tc>
          <w:tcPr>
            <w:tcW w:w="1530" w:type="dxa"/>
            <w:vMerge/>
          </w:tcPr>
          <w:p w14:paraId="4F1152CA"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890" w:type="dxa"/>
            <w:vMerge/>
          </w:tcPr>
          <w:p w14:paraId="66A1EC71"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70" w:type="dxa"/>
          </w:tcPr>
          <w:p w14:paraId="6CF89BD1"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Atskirai Kauno mieste surinktų pakuočių, pakuočių atliekų ir antrinių žaliavų kiekis, t.</w:t>
            </w:r>
          </w:p>
        </w:tc>
        <w:tc>
          <w:tcPr>
            <w:tcW w:w="990" w:type="dxa"/>
          </w:tcPr>
          <w:p w14:paraId="187E88EE"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16089</w:t>
            </w:r>
          </w:p>
        </w:tc>
        <w:tc>
          <w:tcPr>
            <w:tcW w:w="1102" w:type="dxa"/>
            <w:vMerge/>
          </w:tcPr>
          <w:p w14:paraId="4957CA6F"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r>
      <w:tr w:rsidR="00334C73" w:rsidRPr="00796E52" w14:paraId="71E798AA"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6F71F7C0" w14:textId="77777777" w:rsidR="00334C73" w:rsidRPr="00796E52" w:rsidRDefault="00334C73" w:rsidP="00334C73">
            <w:pPr>
              <w:pStyle w:val="Betarp"/>
              <w:rPr>
                <w:noProof w:val="0"/>
                <w:sz w:val="18"/>
                <w:szCs w:val="18"/>
                <w:lang w:val="lt-LT"/>
              </w:rPr>
            </w:pPr>
          </w:p>
        </w:tc>
        <w:tc>
          <w:tcPr>
            <w:tcW w:w="1530" w:type="dxa"/>
            <w:vMerge/>
          </w:tcPr>
          <w:p w14:paraId="023A6575"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890" w:type="dxa"/>
            <w:vMerge/>
          </w:tcPr>
          <w:p w14:paraId="1552F1C7"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70" w:type="dxa"/>
          </w:tcPr>
          <w:p w14:paraId="2A122295"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Kauno mieste paruoštų perdirbti, naudoti pakartotinai ir perdirbtų atliekų procentas nuo visų Kauno mieste surinktų komunalinių atliekų kiekio, proc.</w:t>
            </w:r>
          </w:p>
        </w:tc>
        <w:tc>
          <w:tcPr>
            <w:tcW w:w="990" w:type="dxa"/>
          </w:tcPr>
          <w:p w14:paraId="14C57CF5"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24,62</w:t>
            </w:r>
          </w:p>
        </w:tc>
        <w:tc>
          <w:tcPr>
            <w:tcW w:w="1102" w:type="dxa"/>
            <w:vMerge/>
          </w:tcPr>
          <w:p w14:paraId="775779C6"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r>
      <w:tr w:rsidR="00334C73" w:rsidRPr="00796E52" w14:paraId="52E6F281"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val="restart"/>
          </w:tcPr>
          <w:p w14:paraId="5CD895C9" w14:textId="77777777" w:rsidR="00334C73" w:rsidRPr="00796E52" w:rsidRDefault="00334C73" w:rsidP="00334C73">
            <w:pPr>
              <w:pStyle w:val="Betarp"/>
              <w:rPr>
                <w:noProof w:val="0"/>
                <w:sz w:val="18"/>
                <w:szCs w:val="18"/>
                <w:lang w:val="lt-LT"/>
              </w:rPr>
            </w:pPr>
            <w:r w:rsidRPr="00796E52">
              <w:rPr>
                <w:noProof w:val="0"/>
                <w:sz w:val="18"/>
                <w:szCs w:val="18"/>
                <w:lang w:val="lt-LT"/>
              </w:rPr>
              <w:lastRenderedPageBreak/>
              <w:t>Socialinė</w:t>
            </w:r>
          </w:p>
        </w:tc>
        <w:tc>
          <w:tcPr>
            <w:tcW w:w="1530" w:type="dxa"/>
            <w:vMerge w:val="restart"/>
          </w:tcPr>
          <w:p w14:paraId="7BF72CBD" w14:textId="49984E3F"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Darbo sąlygos</w:t>
            </w:r>
          </w:p>
        </w:tc>
        <w:tc>
          <w:tcPr>
            <w:tcW w:w="1890" w:type="dxa"/>
            <w:vMerge w:val="restart"/>
          </w:tcPr>
          <w:p w14:paraId="547C3E01"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Vystyti personalo kvalifikaciją</w:t>
            </w:r>
          </w:p>
        </w:tc>
        <w:tc>
          <w:tcPr>
            <w:tcW w:w="2070" w:type="dxa"/>
          </w:tcPr>
          <w:p w14:paraId="3D638335"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Vidutinis darbuotojų atlygio lygis, proc.</w:t>
            </w:r>
          </w:p>
        </w:tc>
        <w:tc>
          <w:tcPr>
            <w:tcW w:w="990" w:type="dxa"/>
          </w:tcPr>
          <w:p w14:paraId="2DAD4FBD"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89,14*****</w:t>
            </w:r>
          </w:p>
        </w:tc>
        <w:tc>
          <w:tcPr>
            <w:tcW w:w="1102" w:type="dxa"/>
            <w:vMerge w:val="restart"/>
          </w:tcPr>
          <w:p w14:paraId="6CD8C413" w14:textId="451E9E6E" w:rsidR="00334C73" w:rsidRPr="00796E52" w:rsidRDefault="00CC5FB8"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sz w:val="18"/>
                <w:szCs w:val="18"/>
                <w:lang w:val="lt-LT"/>
              </w:rPr>
              <w:drawing>
                <wp:inline distT="0" distB="0" distL="0" distR="0" wp14:anchorId="5EEB1B1A" wp14:editId="4C5BB488">
                  <wp:extent cx="562610" cy="562610"/>
                  <wp:effectExtent l="0" t="0" r="8890" b="8890"/>
                  <wp:docPr id="796286101"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610" cy="562610"/>
                          </a:xfrm>
                          <a:prstGeom prst="rect">
                            <a:avLst/>
                          </a:prstGeom>
                          <a:noFill/>
                          <a:ln>
                            <a:noFill/>
                          </a:ln>
                        </pic:spPr>
                      </pic:pic>
                    </a:graphicData>
                  </a:graphic>
                </wp:inline>
              </w:drawing>
            </w:r>
          </w:p>
        </w:tc>
      </w:tr>
      <w:tr w:rsidR="00334C73" w:rsidRPr="00796E52" w14:paraId="249522D6"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00F22465" w14:textId="77777777" w:rsidR="00334C73" w:rsidRPr="00796E52" w:rsidRDefault="00334C73" w:rsidP="00334C73">
            <w:pPr>
              <w:pStyle w:val="Betarp"/>
              <w:rPr>
                <w:noProof w:val="0"/>
                <w:sz w:val="18"/>
                <w:szCs w:val="18"/>
                <w:lang w:val="lt-LT"/>
              </w:rPr>
            </w:pPr>
          </w:p>
        </w:tc>
        <w:tc>
          <w:tcPr>
            <w:tcW w:w="1530" w:type="dxa"/>
            <w:vMerge/>
          </w:tcPr>
          <w:p w14:paraId="646AEEE3"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890" w:type="dxa"/>
            <w:vMerge/>
          </w:tcPr>
          <w:p w14:paraId="755B5D25"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70" w:type="dxa"/>
          </w:tcPr>
          <w:p w14:paraId="4D114236"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Darbuotojų amžiaus lygis, proc.</w:t>
            </w:r>
          </w:p>
        </w:tc>
        <w:tc>
          <w:tcPr>
            <w:tcW w:w="990" w:type="dxa"/>
          </w:tcPr>
          <w:p w14:paraId="2A25EF81"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63,1</w:t>
            </w:r>
          </w:p>
        </w:tc>
        <w:tc>
          <w:tcPr>
            <w:tcW w:w="1102" w:type="dxa"/>
            <w:vMerge/>
          </w:tcPr>
          <w:p w14:paraId="0C61F232"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r>
      <w:tr w:rsidR="00334C73" w:rsidRPr="00796E52" w14:paraId="1993E67B"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086627D7" w14:textId="77777777" w:rsidR="00334C73" w:rsidRPr="00796E52" w:rsidRDefault="00334C73" w:rsidP="00334C73">
            <w:pPr>
              <w:pStyle w:val="Betarp"/>
              <w:rPr>
                <w:noProof w:val="0"/>
                <w:sz w:val="18"/>
                <w:szCs w:val="18"/>
                <w:lang w:val="lt-LT"/>
              </w:rPr>
            </w:pPr>
          </w:p>
        </w:tc>
        <w:tc>
          <w:tcPr>
            <w:tcW w:w="1530" w:type="dxa"/>
            <w:vMerge w:val="restart"/>
          </w:tcPr>
          <w:p w14:paraId="52130A24"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Mokymas ir įgūdžių ugdymas</w:t>
            </w:r>
          </w:p>
        </w:tc>
        <w:tc>
          <w:tcPr>
            <w:tcW w:w="1890" w:type="dxa"/>
            <w:vMerge w:val="restart"/>
          </w:tcPr>
          <w:p w14:paraId="3F78F945"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Vystyti personalo kvalifikaciją</w:t>
            </w:r>
          </w:p>
        </w:tc>
        <w:tc>
          <w:tcPr>
            <w:tcW w:w="2070" w:type="dxa"/>
          </w:tcPr>
          <w:p w14:paraId="1EFF9F04"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Mokymų lygis, proc.</w:t>
            </w:r>
          </w:p>
        </w:tc>
        <w:tc>
          <w:tcPr>
            <w:tcW w:w="990" w:type="dxa"/>
          </w:tcPr>
          <w:p w14:paraId="4F8412DA"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57,27</w:t>
            </w:r>
          </w:p>
        </w:tc>
        <w:tc>
          <w:tcPr>
            <w:tcW w:w="1102" w:type="dxa"/>
            <w:vMerge w:val="restart"/>
          </w:tcPr>
          <w:p w14:paraId="18D40A17" w14:textId="13CAD6EF" w:rsidR="00334C73" w:rsidRPr="00796E52" w:rsidRDefault="00CC5FB8"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sz w:val="18"/>
                <w:szCs w:val="18"/>
                <w:lang w:val="lt-LT"/>
              </w:rPr>
              <w:drawing>
                <wp:inline distT="0" distB="0" distL="0" distR="0" wp14:anchorId="022C8949" wp14:editId="45B859D9">
                  <wp:extent cx="566928" cy="566928"/>
                  <wp:effectExtent l="0" t="0" r="5080" b="5080"/>
                  <wp:docPr id="2127729268"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928" cy="566928"/>
                          </a:xfrm>
                          <a:prstGeom prst="rect">
                            <a:avLst/>
                          </a:prstGeom>
                          <a:noFill/>
                        </pic:spPr>
                      </pic:pic>
                    </a:graphicData>
                  </a:graphic>
                </wp:inline>
              </w:drawing>
            </w:r>
          </w:p>
        </w:tc>
      </w:tr>
      <w:tr w:rsidR="00334C73" w:rsidRPr="00796E52" w14:paraId="0491E2A2"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59FDB328" w14:textId="77777777" w:rsidR="00334C73" w:rsidRPr="00796E52" w:rsidRDefault="00334C73" w:rsidP="00334C73">
            <w:pPr>
              <w:pStyle w:val="Betarp"/>
              <w:rPr>
                <w:noProof w:val="0"/>
                <w:sz w:val="18"/>
                <w:szCs w:val="18"/>
                <w:lang w:val="lt-LT"/>
              </w:rPr>
            </w:pPr>
          </w:p>
        </w:tc>
        <w:tc>
          <w:tcPr>
            <w:tcW w:w="1530" w:type="dxa"/>
            <w:vMerge/>
          </w:tcPr>
          <w:p w14:paraId="74CEE164"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890" w:type="dxa"/>
            <w:vMerge/>
          </w:tcPr>
          <w:p w14:paraId="3FA9ADB1"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70" w:type="dxa"/>
          </w:tcPr>
          <w:p w14:paraId="6B793C96"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Mokymams skirtas biudžetas, Eur</w:t>
            </w:r>
          </w:p>
        </w:tc>
        <w:tc>
          <w:tcPr>
            <w:tcW w:w="990" w:type="dxa"/>
          </w:tcPr>
          <w:p w14:paraId="251625CE"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32249</w:t>
            </w:r>
          </w:p>
        </w:tc>
        <w:tc>
          <w:tcPr>
            <w:tcW w:w="1102" w:type="dxa"/>
            <w:vMerge/>
          </w:tcPr>
          <w:p w14:paraId="5DB5051C"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r>
      <w:tr w:rsidR="00334C73" w:rsidRPr="00796E52" w14:paraId="3732E4E3"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6BB0240F" w14:textId="77777777" w:rsidR="00334C73" w:rsidRPr="00796E52" w:rsidRDefault="00334C73" w:rsidP="00334C73">
            <w:pPr>
              <w:pStyle w:val="Betarp"/>
              <w:rPr>
                <w:noProof w:val="0"/>
                <w:sz w:val="18"/>
                <w:szCs w:val="18"/>
                <w:lang w:val="lt-LT"/>
              </w:rPr>
            </w:pPr>
          </w:p>
        </w:tc>
        <w:tc>
          <w:tcPr>
            <w:tcW w:w="1530" w:type="dxa"/>
          </w:tcPr>
          <w:p w14:paraId="5F645107" w14:textId="72FE9A81"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Paveikiamos bendruomenės</w:t>
            </w:r>
          </w:p>
        </w:tc>
        <w:tc>
          <w:tcPr>
            <w:tcW w:w="1890" w:type="dxa"/>
          </w:tcPr>
          <w:p w14:paraId="268563DE"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Šviesti visuomenę apie Bendrovės teikiamas paslaugas ir vykdyti Kauno miesto bendruomenės informavimo tvaraus atliekų tvarkymo klausimais programas</w:t>
            </w:r>
          </w:p>
        </w:tc>
        <w:tc>
          <w:tcPr>
            <w:tcW w:w="2070" w:type="dxa"/>
          </w:tcPr>
          <w:p w14:paraId="66550BD2"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Švietimo programų biudžeto lygis, Eur</w:t>
            </w:r>
          </w:p>
        </w:tc>
        <w:tc>
          <w:tcPr>
            <w:tcW w:w="990" w:type="dxa"/>
          </w:tcPr>
          <w:p w14:paraId="67B35EC3"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14924</w:t>
            </w:r>
          </w:p>
        </w:tc>
        <w:tc>
          <w:tcPr>
            <w:tcW w:w="1102" w:type="dxa"/>
          </w:tcPr>
          <w:p w14:paraId="6747591F" w14:textId="50B4EF97" w:rsidR="00334C73" w:rsidRPr="00796E52" w:rsidRDefault="00CC5FB8"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sz w:val="18"/>
                <w:szCs w:val="18"/>
                <w:lang w:val="lt-LT"/>
              </w:rPr>
              <w:drawing>
                <wp:inline distT="0" distB="0" distL="0" distR="0" wp14:anchorId="0C96E223" wp14:editId="02FD2D1D">
                  <wp:extent cx="566928" cy="566928"/>
                  <wp:effectExtent l="0" t="0" r="5080" b="5080"/>
                  <wp:docPr id="573917608"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928" cy="566928"/>
                          </a:xfrm>
                          <a:prstGeom prst="rect">
                            <a:avLst/>
                          </a:prstGeom>
                          <a:noFill/>
                        </pic:spPr>
                      </pic:pic>
                    </a:graphicData>
                  </a:graphic>
                </wp:inline>
              </w:drawing>
            </w:r>
            <w:r w:rsidR="00334C73" w:rsidRPr="00796E52">
              <w:rPr>
                <w:noProof w:val="0"/>
                <w:sz w:val="18"/>
                <w:szCs w:val="18"/>
                <w:lang w:val="lt-LT"/>
              </w:rPr>
              <w:t xml:space="preserve"> </w:t>
            </w:r>
          </w:p>
        </w:tc>
      </w:tr>
      <w:tr w:rsidR="00334C73" w:rsidRPr="00796E52" w14:paraId="754CA80D"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36839E26" w14:textId="77777777" w:rsidR="00334C73" w:rsidRPr="00796E52" w:rsidRDefault="00334C73" w:rsidP="00334C73">
            <w:pPr>
              <w:pStyle w:val="Betarp"/>
              <w:rPr>
                <w:noProof w:val="0"/>
                <w:sz w:val="18"/>
                <w:szCs w:val="18"/>
                <w:lang w:val="lt-LT"/>
              </w:rPr>
            </w:pPr>
          </w:p>
        </w:tc>
        <w:tc>
          <w:tcPr>
            <w:tcW w:w="1530" w:type="dxa"/>
            <w:vMerge w:val="restart"/>
          </w:tcPr>
          <w:p w14:paraId="7256EECB"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Vartotojai ir galutiniai naudotojai</w:t>
            </w:r>
          </w:p>
        </w:tc>
        <w:tc>
          <w:tcPr>
            <w:tcW w:w="1890" w:type="dxa"/>
          </w:tcPr>
          <w:p w14:paraId="0C13DD88"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Užtikrinti atliekų tvarkymo paslaugos kokybę</w:t>
            </w:r>
          </w:p>
        </w:tc>
        <w:tc>
          <w:tcPr>
            <w:tcW w:w="2070" w:type="dxa"/>
          </w:tcPr>
          <w:p w14:paraId="71266094"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Nusiskundimų dėl ne laiku ar netinkamai suteiktų paslaugų lygis, vnt.</w:t>
            </w:r>
          </w:p>
        </w:tc>
        <w:tc>
          <w:tcPr>
            <w:tcW w:w="990" w:type="dxa"/>
          </w:tcPr>
          <w:p w14:paraId="6853F41E"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590</w:t>
            </w:r>
          </w:p>
        </w:tc>
        <w:tc>
          <w:tcPr>
            <w:tcW w:w="1102" w:type="dxa"/>
            <w:vMerge w:val="restart"/>
          </w:tcPr>
          <w:p w14:paraId="77C90188" w14:textId="41145209" w:rsidR="00334C73" w:rsidRPr="00796E52" w:rsidRDefault="00CC5FB8"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sz w:val="18"/>
                <w:szCs w:val="18"/>
                <w:lang w:val="lt-LT"/>
              </w:rPr>
              <w:drawing>
                <wp:inline distT="0" distB="0" distL="0" distR="0" wp14:anchorId="49D16414" wp14:editId="00F99CB3">
                  <wp:extent cx="562610" cy="562610"/>
                  <wp:effectExtent l="0" t="0" r="8890" b="8890"/>
                  <wp:docPr id="2010049622"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2610" cy="562610"/>
                          </a:xfrm>
                          <a:prstGeom prst="rect">
                            <a:avLst/>
                          </a:prstGeom>
                          <a:noFill/>
                          <a:ln>
                            <a:noFill/>
                          </a:ln>
                        </pic:spPr>
                      </pic:pic>
                    </a:graphicData>
                  </a:graphic>
                </wp:inline>
              </w:drawing>
            </w:r>
          </w:p>
        </w:tc>
      </w:tr>
      <w:tr w:rsidR="00334C73" w:rsidRPr="00796E52" w14:paraId="5D75CF74"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vMerge/>
          </w:tcPr>
          <w:p w14:paraId="18D7FF6C" w14:textId="77777777" w:rsidR="00334C73" w:rsidRPr="00796E52" w:rsidRDefault="00334C73" w:rsidP="00334C73">
            <w:pPr>
              <w:pStyle w:val="Betarp"/>
              <w:rPr>
                <w:noProof w:val="0"/>
                <w:sz w:val="18"/>
                <w:szCs w:val="18"/>
                <w:lang w:val="lt-LT"/>
              </w:rPr>
            </w:pPr>
          </w:p>
        </w:tc>
        <w:tc>
          <w:tcPr>
            <w:tcW w:w="1530" w:type="dxa"/>
            <w:vMerge/>
            <w:tcBorders>
              <w:bottom w:val="single" w:sz="4" w:space="0" w:color="0FA2B1"/>
            </w:tcBorders>
          </w:tcPr>
          <w:p w14:paraId="316EA016"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890" w:type="dxa"/>
            <w:tcBorders>
              <w:bottom w:val="single" w:sz="4" w:space="0" w:color="0FA2B1"/>
            </w:tcBorders>
          </w:tcPr>
          <w:p w14:paraId="7C003B43"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Plėsti klientų aptarnavimą el. būdu</w:t>
            </w:r>
          </w:p>
        </w:tc>
        <w:tc>
          <w:tcPr>
            <w:tcW w:w="2070" w:type="dxa"/>
            <w:tcBorders>
              <w:bottom w:val="single" w:sz="4" w:space="0" w:color="0FA2B1"/>
            </w:tcBorders>
          </w:tcPr>
          <w:p w14:paraId="2FEE8049"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Sąskaitų, pateikiamų elektroniniu būdu, lygis, proc.</w:t>
            </w:r>
          </w:p>
        </w:tc>
        <w:tc>
          <w:tcPr>
            <w:tcW w:w="990" w:type="dxa"/>
            <w:tcBorders>
              <w:bottom w:val="single" w:sz="4" w:space="0" w:color="0FA2B1"/>
            </w:tcBorders>
          </w:tcPr>
          <w:p w14:paraId="6BBC4F9A"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72,76</w:t>
            </w:r>
          </w:p>
        </w:tc>
        <w:tc>
          <w:tcPr>
            <w:tcW w:w="1102" w:type="dxa"/>
            <w:vMerge/>
            <w:tcBorders>
              <w:bottom w:val="single" w:sz="4" w:space="0" w:color="0FA2B1"/>
            </w:tcBorders>
          </w:tcPr>
          <w:p w14:paraId="3246B40B"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r>
      <w:tr w:rsidR="00334C73" w:rsidRPr="00796E52" w14:paraId="56432CE0" w14:textId="77777777" w:rsidTr="006319AF">
        <w:trPr>
          <w:trHeight w:val="20"/>
        </w:trPr>
        <w:tc>
          <w:tcPr>
            <w:cnfStyle w:val="001000000000" w:firstRow="0" w:lastRow="0" w:firstColumn="1" w:lastColumn="0" w:oddVBand="0" w:evenVBand="0" w:oddHBand="0" w:evenHBand="0" w:firstRowFirstColumn="0" w:firstRowLastColumn="0" w:lastRowFirstColumn="0" w:lastRowLastColumn="0"/>
            <w:tcW w:w="1350" w:type="dxa"/>
          </w:tcPr>
          <w:p w14:paraId="0BA47D98" w14:textId="645BEA50" w:rsidR="005735FE" w:rsidRPr="00796E52" w:rsidRDefault="00334C73" w:rsidP="005735FE">
            <w:pPr>
              <w:pStyle w:val="Betarp"/>
              <w:rPr>
                <w:noProof w:val="0"/>
                <w:sz w:val="18"/>
                <w:szCs w:val="18"/>
                <w:lang w:val="lt-LT"/>
              </w:rPr>
            </w:pPr>
            <w:r w:rsidRPr="00796E52">
              <w:rPr>
                <w:noProof w:val="0"/>
                <w:sz w:val="18"/>
                <w:szCs w:val="18"/>
                <w:lang w:val="lt-LT"/>
              </w:rPr>
              <w:t>Valdysenos</w:t>
            </w:r>
          </w:p>
        </w:tc>
        <w:tc>
          <w:tcPr>
            <w:tcW w:w="1530" w:type="dxa"/>
            <w:tcBorders>
              <w:top w:val="single" w:sz="4" w:space="0" w:color="0FA2B1"/>
              <w:bottom w:val="single" w:sz="4" w:space="0" w:color="0FA2B1"/>
            </w:tcBorders>
          </w:tcPr>
          <w:p w14:paraId="4072EBA3"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Įmonės kultūra</w:t>
            </w:r>
          </w:p>
        </w:tc>
        <w:tc>
          <w:tcPr>
            <w:tcW w:w="1890" w:type="dxa"/>
            <w:tcBorders>
              <w:top w:val="single" w:sz="4" w:space="0" w:color="0FA2B1"/>
              <w:bottom w:val="single" w:sz="4" w:space="0" w:color="0FA2B1"/>
            </w:tcBorders>
          </w:tcPr>
          <w:p w14:paraId="13C6A7A1"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Gerinti organizacinės kultūros lygį</w:t>
            </w:r>
          </w:p>
        </w:tc>
        <w:tc>
          <w:tcPr>
            <w:tcW w:w="2070" w:type="dxa"/>
            <w:tcBorders>
              <w:top w:val="single" w:sz="4" w:space="0" w:color="0FA2B1"/>
              <w:bottom w:val="single" w:sz="4" w:space="0" w:color="0FA2B1"/>
            </w:tcBorders>
          </w:tcPr>
          <w:p w14:paraId="4719960B"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Darbuotojų kaitos lygis, proc.</w:t>
            </w:r>
          </w:p>
        </w:tc>
        <w:tc>
          <w:tcPr>
            <w:tcW w:w="990" w:type="dxa"/>
            <w:tcBorders>
              <w:top w:val="single" w:sz="4" w:space="0" w:color="0FA2B1"/>
              <w:bottom w:val="single" w:sz="4" w:space="0" w:color="0FA2B1"/>
            </w:tcBorders>
          </w:tcPr>
          <w:p w14:paraId="3B9DF392" w14:textId="77777777" w:rsidR="00334C73" w:rsidRPr="00796E52" w:rsidRDefault="00334C73"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31,47</w:t>
            </w:r>
          </w:p>
        </w:tc>
        <w:tc>
          <w:tcPr>
            <w:tcW w:w="1102" w:type="dxa"/>
            <w:tcBorders>
              <w:top w:val="single" w:sz="4" w:space="0" w:color="0FA2B1"/>
              <w:bottom w:val="single" w:sz="4" w:space="0" w:color="0FA2B1"/>
            </w:tcBorders>
          </w:tcPr>
          <w:p w14:paraId="3595FE22" w14:textId="7BFF6493" w:rsidR="00334C73" w:rsidRPr="00796E52" w:rsidRDefault="00CC5FB8" w:rsidP="00334C7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sz w:val="18"/>
                <w:szCs w:val="18"/>
                <w:lang w:val="lt-LT"/>
              </w:rPr>
              <w:drawing>
                <wp:inline distT="0" distB="0" distL="0" distR="0" wp14:anchorId="75415344" wp14:editId="48585D21">
                  <wp:extent cx="562610" cy="562610"/>
                  <wp:effectExtent l="0" t="0" r="8890" b="8890"/>
                  <wp:docPr id="525144078"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610" cy="562610"/>
                          </a:xfrm>
                          <a:prstGeom prst="rect">
                            <a:avLst/>
                          </a:prstGeom>
                          <a:noFill/>
                          <a:ln>
                            <a:noFill/>
                          </a:ln>
                        </pic:spPr>
                      </pic:pic>
                    </a:graphicData>
                  </a:graphic>
                </wp:inline>
              </w:drawing>
            </w:r>
          </w:p>
        </w:tc>
      </w:tr>
    </w:tbl>
    <w:p w14:paraId="00000184" w14:textId="77777777" w:rsidR="00153AA8" w:rsidRPr="00796E52" w:rsidRDefault="00C70BA9" w:rsidP="00CC5FB8">
      <w:pPr>
        <w:pStyle w:val="Betarp"/>
        <w:rPr>
          <w:i/>
          <w:iCs/>
          <w:noProof w:val="0"/>
          <w:sz w:val="18"/>
          <w:szCs w:val="18"/>
          <w:lang w:val="lt-LT"/>
        </w:rPr>
      </w:pPr>
      <w:r w:rsidRPr="00796E52">
        <w:rPr>
          <w:i/>
          <w:iCs/>
          <w:noProof w:val="0"/>
          <w:sz w:val="18"/>
          <w:szCs w:val="18"/>
          <w:lang w:val="lt-LT"/>
        </w:rPr>
        <w:t>* Ataskaitiniu laikotarpiu sunaudotas kuras/komunalinių atliekų kiekis.</w:t>
      </w:r>
    </w:p>
    <w:p w14:paraId="00000185" w14:textId="77777777" w:rsidR="00153AA8" w:rsidRPr="00796E52" w:rsidRDefault="00C70BA9" w:rsidP="00CC5FB8">
      <w:pPr>
        <w:pStyle w:val="Betarp"/>
        <w:rPr>
          <w:i/>
          <w:iCs/>
          <w:noProof w:val="0"/>
          <w:sz w:val="18"/>
          <w:szCs w:val="18"/>
          <w:lang w:val="lt-LT"/>
        </w:rPr>
      </w:pPr>
      <w:r w:rsidRPr="00796E52">
        <w:rPr>
          <w:i/>
          <w:iCs/>
          <w:noProof w:val="0"/>
          <w:sz w:val="18"/>
          <w:szCs w:val="18"/>
          <w:lang w:val="lt-LT"/>
        </w:rPr>
        <w:t>** Kuro kiekis ataskaitiniu laikotarpiu sunaudotas mechanizuotai valyti miestą/mechanizuotai valomas miesto plotas.</w:t>
      </w:r>
    </w:p>
    <w:p w14:paraId="00000186" w14:textId="77777777" w:rsidR="00153AA8" w:rsidRPr="00796E52" w:rsidRDefault="00C70BA9" w:rsidP="00CC5FB8">
      <w:pPr>
        <w:pStyle w:val="Betarp"/>
        <w:rPr>
          <w:i/>
          <w:iCs/>
          <w:noProof w:val="0"/>
          <w:sz w:val="18"/>
          <w:szCs w:val="18"/>
          <w:lang w:val="lt-LT"/>
        </w:rPr>
      </w:pPr>
      <w:r w:rsidRPr="00796E52">
        <w:rPr>
          <w:i/>
          <w:iCs/>
          <w:noProof w:val="0"/>
          <w:sz w:val="18"/>
          <w:szCs w:val="18"/>
          <w:lang w:val="lt-LT"/>
        </w:rPr>
        <w:t>*** Tikimasi, kad 2025 m. rodiklio reikšmė sumažės iki 5 500t, nes išdalinti kompostavimo konteineriai, maistiniai konteineriai, populiarėja vejos pjovimo robotai, kurie vejos nerenka.</w:t>
      </w:r>
    </w:p>
    <w:p w14:paraId="00000187" w14:textId="77777777" w:rsidR="00153AA8" w:rsidRPr="00796E52" w:rsidRDefault="00C70BA9" w:rsidP="00CC5FB8">
      <w:pPr>
        <w:pStyle w:val="Betarp"/>
        <w:rPr>
          <w:i/>
          <w:iCs/>
          <w:noProof w:val="0"/>
          <w:sz w:val="18"/>
          <w:szCs w:val="18"/>
          <w:lang w:val="lt-LT"/>
        </w:rPr>
      </w:pPr>
      <w:r w:rsidRPr="00796E52">
        <w:rPr>
          <w:i/>
          <w:iCs/>
          <w:noProof w:val="0"/>
          <w:sz w:val="18"/>
          <w:szCs w:val="18"/>
          <w:lang w:val="lt-LT"/>
        </w:rPr>
        <w:t xml:space="preserve">**** Pradėta vežti nuo </w:t>
      </w:r>
      <w:proofErr w:type="spellStart"/>
      <w:r w:rsidRPr="00796E52">
        <w:rPr>
          <w:i/>
          <w:iCs/>
          <w:noProof w:val="0"/>
          <w:sz w:val="18"/>
          <w:szCs w:val="18"/>
          <w:lang w:val="lt-LT"/>
        </w:rPr>
        <w:t>š.m</w:t>
      </w:r>
      <w:proofErr w:type="spellEnd"/>
      <w:r w:rsidRPr="00796E52">
        <w:rPr>
          <w:i/>
          <w:iCs/>
          <w:noProof w:val="0"/>
          <w:sz w:val="18"/>
          <w:szCs w:val="18"/>
          <w:lang w:val="lt-LT"/>
        </w:rPr>
        <w:t>. rugsėjo mėn. 2025 m. galima tikėtis, kad surinkta bus apie 2400 t.</w:t>
      </w:r>
    </w:p>
    <w:p w14:paraId="00000188" w14:textId="77777777" w:rsidR="00153AA8" w:rsidRPr="00796E52" w:rsidRDefault="00C70BA9" w:rsidP="00CC5FB8">
      <w:pPr>
        <w:rPr>
          <w:i/>
          <w:iCs/>
          <w:sz w:val="18"/>
          <w:szCs w:val="18"/>
        </w:rPr>
      </w:pPr>
      <w:r w:rsidRPr="00796E52">
        <w:rPr>
          <w:i/>
          <w:iCs/>
          <w:sz w:val="18"/>
          <w:szCs w:val="18"/>
        </w:rPr>
        <w:t xml:space="preserve">***** Duomenys paimti I-III </w:t>
      </w:r>
      <w:proofErr w:type="spellStart"/>
      <w:r w:rsidRPr="00796E52">
        <w:rPr>
          <w:i/>
          <w:iCs/>
          <w:sz w:val="18"/>
          <w:szCs w:val="18"/>
        </w:rPr>
        <w:t>ketv</w:t>
      </w:r>
      <w:proofErr w:type="spellEnd"/>
      <w:r w:rsidRPr="00796E52">
        <w:rPr>
          <w:i/>
          <w:iCs/>
          <w:sz w:val="18"/>
          <w:szCs w:val="18"/>
        </w:rPr>
        <w:t xml:space="preserve">., nes Lietuvos vidutinis DU už IV </w:t>
      </w:r>
      <w:proofErr w:type="spellStart"/>
      <w:r w:rsidRPr="00796E52">
        <w:rPr>
          <w:i/>
          <w:iCs/>
          <w:sz w:val="18"/>
          <w:szCs w:val="18"/>
        </w:rPr>
        <w:t>ketv</w:t>
      </w:r>
      <w:proofErr w:type="spellEnd"/>
      <w:r w:rsidRPr="00796E52">
        <w:rPr>
          <w:i/>
          <w:iCs/>
          <w:sz w:val="18"/>
          <w:szCs w:val="18"/>
        </w:rPr>
        <w:t>. ataskaitos pateikimo metu nebuvo paskelbtas.</w:t>
      </w:r>
    </w:p>
    <w:p w14:paraId="0000018A" w14:textId="77777777" w:rsidR="00153AA8" w:rsidRPr="00796E52" w:rsidRDefault="00C70BA9" w:rsidP="00956955">
      <w:r w:rsidRPr="00796E52">
        <w:t>Teikdama paslaugas pagal savo verslo modelį, Bendrovė bendradarbiauja su veiklai reikalingų resursų (</w:t>
      </w:r>
      <w:proofErr w:type="spellStart"/>
      <w:r w:rsidRPr="00796E52">
        <w:t>įvedinių</w:t>
      </w:r>
      <w:proofErr w:type="spellEnd"/>
      <w:r w:rsidRPr="00796E52">
        <w:t xml:space="preserve">) tiekėjais. Sklandžiai Bendrovės veiklai reikalingi resursai (druska, technika, konteineriai ir kt.) perkami pasitelkiant viešuosius pirkimus, kuriuose dalyvauja užsienio tiekėjų atstovai Lietuvoje. Tiekėjų reputacijai ir mokumui įvertinti atliekamos kontrolės procedūros pagal viešųjų pirkimų reikalavimus. </w:t>
      </w:r>
    </w:p>
    <w:p w14:paraId="0000018C" w14:textId="77777777" w:rsidR="00153AA8" w:rsidRPr="00796E52" w:rsidRDefault="00C70BA9" w:rsidP="00956955">
      <w:r w:rsidRPr="00796E52">
        <w:t>Bendrovės veiklos rezultatai (</w:t>
      </w:r>
      <w:proofErr w:type="spellStart"/>
      <w:r w:rsidRPr="00796E52">
        <w:t>išvediniai</w:t>
      </w:r>
      <w:proofErr w:type="spellEnd"/>
      <w:r w:rsidRPr="00796E52">
        <w:t>) apima žaliavų surinkimą ir tiekimą perdirbėjams, atliekų transportavimą į mechaninio-biologinio apdorojimo įrenginius (MBA), sąvartynus, žaliųjų atliekų surinkimo aikšteles arba iš jų.</w:t>
      </w:r>
    </w:p>
    <w:p w14:paraId="21B14C3A" w14:textId="77777777" w:rsidR="005D4C52" w:rsidRPr="00796E52" w:rsidRDefault="00C70BA9" w:rsidP="00956955">
      <w:r w:rsidRPr="00796E52">
        <w:t xml:space="preserve">Teikdama šias paslaugas, Bendrovė teikia didžiausią reikšmę reikalingų žaliavų ir įrangos įsigijimams, kad paslaugos būtų suteiktos kokybiškai ir laiku. Paslaugas klientams teikia Bendrovės darbuotojai, tačiau pasitelkiami ir subrangovai, kurių veiklą Bendrovė administruoja. </w:t>
      </w:r>
    </w:p>
    <w:p w14:paraId="0000018E" w14:textId="39342D0E" w:rsidR="00153AA8" w:rsidRPr="00796E52" w:rsidRDefault="00C70BA9" w:rsidP="00956955">
      <w:r w:rsidRPr="00796E52">
        <w:t xml:space="preserve">   </w:t>
      </w:r>
    </w:p>
    <w:p w14:paraId="00000190" w14:textId="77777777" w:rsidR="00153AA8" w:rsidRPr="00796E52" w:rsidRDefault="00C70BA9" w:rsidP="00C745B4">
      <w:pPr>
        <w:rPr>
          <w:rFonts w:ascii="Arial" w:hAnsi="Arial"/>
          <w:b/>
          <w:bCs/>
          <w:color w:val="0FA2B1"/>
          <w:highlight w:val="white"/>
        </w:rPr>
      </w:pPr>
      <w:r w:rsidRPr="00796E52">
        <w:rPr>
          <w:rFonts w:ascii="Arial" w:hAnsi="Arial"/>
          <w:b/>
          <w:bCs/>
          <w:color w:val="0FA2B1"/>
          <w:highlight w:val="white"/>
        </w:rPr>
        <w:lastRenderedPageBreak/>
        <w:t xml:space="preserve">Pagrindiniai subrangovai pagal paslaugų grupę: </w:t>
      </w:r>
    </w:p>
    <w:p w14:paraId="00000191" w14:textId="77777777" w:rsidR="00153AA8" w:rsidRPr="00796E52" w:rsidRDefault="00C70BA9" w:rsidP="00CA7BA0">
      <w:pPr>
        <w:pStyle w:val="Sraopastraipa"/>
        <w:numPr>
          <w:ilvl w:val="0"/>
          <w:numId w:val="13"/>
        </w:numPr>
        <w:rPr>
          <w:highlight w:val="white"/>
        </w:rPr>
      </w:pPr>
      <w:r w:rsidRPr="00796E52">
        <w:rPr>
          <w:highlight w:val="white"/>
        </w:rPr>
        <w:t>Atliekų tvarkymas: UAB „</w:t>
      </w:r>
      <w:proofErr w:type="spellStart"/>
      <w:r w:rsidRPr="00796E52">
        <w:rPr>
          <w:highlight w:val="white"/>
        </w:rPr>
        <w:t>Ekobazė</w:t>
      </w:r>
      <w:proofErr w:type="spellEnd"/>
      <w:r w:rsidRPr="00796E52">
        <w:rPr>
          <w:highlight w:val="white"/>
        </w:rPr>
        <w:t>“, UAB „</w:t>
      </w:r>
      <w:proofErr w:type="spellStart"/>
      <w:r w:rsidRPr="00796E52">
        <w:rPr>
          <w:highlight w:val="white"/>
        </w:rPr>
        <w:t>Ecoservice</w:t>
      </w:r>
      <w:proofErr w:type="spellEnd"/>
      <w:r w:rsidRPr="00796E52">
        <w:rPr>
          <w:highlight w:val="white"/>
        </w:rPr>
        <w:t>“, UAB „</w:t>
      </w:r>
      <w:proofErr w:type="spellStart"/>
      <w:r w:rsidRPr="00796E52">
        <w:rPr>
          <w:highlight w:val="white"/>
        </w:rPr>
        <w:t>Grigeo</w:t>
      </w:r>
      <w:proofErr w:type="spellEnd"/>
      <w:r w:rsidRPr="00796E52">
        <w:rPr>
          <w:highlight w:val="white"/>
        </w:rPr>
        <w:t xml:space="preserve">“ </w:t>
      </w:r>
    </w:p>
    <w:p w14:paraId="00000192" w14:textId="77777777" w:rsidR="00153AA8" w:rsidRPr="00796E52" w:rsidRDefault="00C70BA9" w:rsidP="00CA7BA0">
      <w:pPr>
        <w:pStyle w:val="Sraopastraipa"/>
        <w:numPr>
          <w:ilvl w:val="0"/>
          <w:numId w:val="13"/>
        </w:numPr>
        <w:rPr>
          <w:highlight w:val="white"/>
        </w:rPr>
      </w:pPr>
      <w:r w:rsidRPr="00796E52">
        <w:rPr>
          <w:highlight w:val="white"/>
        </w:rPr>
        <w:t>Aplinkos tvarkymas:</w:t>
      </w:r>
      <w:r w:rsidRPr="00796E52">
        <w:rPr>
          <w:color w:val="FF0000"/>
          <w:highlight w:val="white"/>
        </w:rPr>
        <w:t xml:space="preserve"> </w:t>
      </w:r>
      <w:r w:rsidRPr="00796E52">
        <w:rPr>
          <w:highlight w:val="white"/>
        </w:rPr>
        <w:t>UAB „</w:t>
      </w:r>
      <w:proofErr w:type="spellStart"/>
      <w:r w:rsidRPr="00796E52">
        <w:rPr>
          <w:highlight w:val="white"/>
        </w:rPr>
        <w:t>Mojų</w:t>
      </w:r>
      <w:proofErr w:type="spellEnd"/>
      <w:r w:rsidRPr="00796E52">
        <w:rPr>
          <w:highlight w:val="white"/>
        </w:rPr>
        <w:t xml:space="preserve"> projektai“, UAB "</w:t>
      </w:r>
      <w:proofErr w:type="spellStart"/>
      <w:r w:rsidRPr="00796E52">
        <w:rPr>
          <w:highlight w:val="white"/>
        </w:rPr>
        <w:t>Stumda</w:t>
      </w:r>
      <w:proofErr w:type="spellEnd"/>
      <w:r w:rsidRPr="00796E52">
        <w:rPr>
          <w:highlight w:val="white"/>
        </w:rPr>
        <w:t>". UAB "</w:t>
      </w:r>
      <w:proofErr w:type="spellStart"/>
      <w:r w:rsidRPr="00796E52">
        <w:rPr>
          <w:highlight w:val="white"/>
        </w:rPr>
        <w:t>Projektis</w:t>
      </w:r>
      <w:proofErr w:type="spellEnd"/>
      <w:r w:rsidRPr="00796E52">
        <w:rPr>
          <w:highlight w:val="white"/>
        </w:rPr>
        <w:t>", UAB "Užveža".</w:t>
      </w:r>
    </w:p>
    <w:p w14:paraId="00000193" w14:textId="77777777" w:rsidR="00153AA8" w:rsidRPr="00796E52" w:rsidRDefault="00C70BA9" w:rsidP="00CA7BA0">
      <w:pPr>
        <w:pStyle w:val="Sraopastraipa"/>
        <w:numPr>
          <w:ilvl w:val="0"/>
          <w:numId w:val="13"/>
        </w:numPr>
        <w:rPr>
          <w:highlight w:val="white"/>
        </w:rPr>
      </w:pPr>
      <w:r w:rsidRPr="00796E52">
        <w:rPr>
          <w:highlight w:val="white"/>
        </w:rPr>
        <w:t xml:space="preserve">Gatvių ir kelių tvarkymas: UAB </w:t>
      </w:r>
      <w:proofErr w:type="spellStart"/>
      <w:r w:rsidRPr="00796E52">
        <w:rPr>
          <w:highlight w:val="white"/>
        </w:rPr>
        <w:t>Technida</w:t>
      </w:r>
      <w:proofErr w:type="spellEnd"/>
      <w:r w:rsidRPr="00796E52">
        <w:rPr>
          <w:highlight w:val="white"/>
        </w:rPr>
        <w:t>, MB MO statyba, UAB ”Tigro akis”.</w:t>
      </w:r>
    </w:p>
    <w:p w14:paraId="00000195" w14:textId="77777777" w:rsidR="00153AA8" w:rsidRPr="00796E52" w:rsidRDefault="00C70BA9">
      <w:r w:rsidRPr="00796E52">
        <w:rPr>
          <w:highlight w:val="white"/>
        </w:rPr>
        <w:t xml:space="preserve">Transportuodama atliekas, Bendrovė taip pat bendradarbiauja su kitomis asocijuotomis įmonėmis: </w:t>
      </w:r>
      <w:r w:rsidRPr="00796E52">
        <w:t>VŠĮ „Kauno regiono atliekų tvarkymo centras“, UAB „Kauno miesto paslaugų centras“ (ši įmonė teikia centralizuotas paslaugas Bendrovės akcininko Kauno miesto savivaldybės valdomoms įmonėms), Kauno rajono savivaldybė, Lietuvos savivaldybių komunalinių įmonių asociacija, Kauno krašto pramonininkų ir darbdavių asociacija.</w:t>
      </w:r>
    </w:p>
    <w:p w14:paraId="00000196" w14:textId="77777777" w:rsidR="00153AA8" w:rsidRPr="00796E52" w:rsidRDefault="00C70BA9" w:rsidP="008E164F">
      <w:pPr>
        <w:pStyle w:val="Antrat3"/>
      </w:pPr>
      <w:bookmarkStart w:id="37" w:name="_heading=h.e5bwgl5fo3q1" w:colFirst="0" w:colLast="0"/>
      <w:bookmarkStart w:id="38" w:name="_SBM-2_Suinteresuotųjų_subjektų"/>
      <w:bookmarkEnd w:id="37"/>
      <w:bookmarkEnd w:id="38"/>
      <w:r w:rsidRPr="00796E52">
        <w:t>SBM-2 Suinteresuotųjų subjektų interesai ir nuomonės</w:t>
      </w:r>
    </w:p>
    <w:p w14:paraId="00000197" w14:textId="77777777" w:rsidR="00153AA8" w:rsidRPr="00796E52" w:rsidRDefault="00C70BA9" w:rsidP="008E164F">
      <w:r w:rsidRPr="00796E52">
        <w:t xml:space="preserve">Suinteresuotųjų subjektų nuomonės ir interesai išreiškiami, kai Bendrovė juos įtraukia į savo išsamaus patikrinimo procesą. Tokiais atvejais, suinteresuotieji subjektai gali būti svarbūs Bendrovės veiklos aspektams ir paveikti strateginius sprendimus ar verslo modelio kryptį. </w:t>
      </w:r>
    </w:p>
    <w:p w14:paraId="00000199" w14:textId="77777777" w:rsidR="00153AA8" w:rsidRPr="00796E52" w:rsidRDefault="00C70BA9">
      <w:r w:rsidRPr="00796E52">
        <w:t xml:space="preserve">Šiuo metu Bendrovėje nėra iškelta tikslų, kuriuos turėtų padėti įgyvendinti suinteresuotųjų subjektų įtraukimas. Nepaisant to, pagrindinės suinteresuotųjų subjektų grupės yra įtraukiamos į Bendrovės veiklos procesus. Informacija apie suinteresuotųjų subjektų įtraukimą pateikiama lentelėje žemiau. </w:t>
      </w:r>
    </w:p>
    <w:p w14:paraId="0000019B" w14:textId="59569E38" w:rsidR="00153AA8" w:rsidRPr="00796E52" w:rsidRDefault="00C70BA9" w:rsidP="00833747">
      <w:pPr>
        <w:pStyle w:val="Lentel"/>
        <w:ind w:left="2160" w:hanging="2160"/>
      </w:pPr>
      <w:r w:rsidRPr="00796E52">
        <w:t xml:space="preserve">Lentelė </w:t>
      </w:r>
      <w:r w:rsidR="00833747" w:rsidRPr="00796E52">
        <w:t>4</w:t>
      </w:r>
      <w:r w:rsidRPr="00796E52">
        <w:t>. Bendrovės suinteresuotųjų subjektų įtraukimas</w:t>
      </w:r>
    </w:p>
    <w:tbl>
      <w:tblPr>
        <w:tblStyle w:val="Lentelstinklelis"/>
        <w:tblW w:w="8928" w:type="dxa"/>
        <w:tblLayout w:type="fixed"/>
        <w:tblLook w:val="04A0" w:firstRow="1" w:lastRow="0" w:firstColumn="1" w:lastColumn="0" w:noHBand="0" w:noVBand="1"/>
      </w:tblPr>
      <w:tblGrid>
        <w:gridCol w:w="2880"/>
        <w:gridCol w:w="6048"/>
      </w:tblGrid>
      <w:tr w:rsidR="00CC5FB8" w:rsidRPr="00796E52" w14:paraId="172CADAF" w14:textId="77777777" w:rsidTr="00210AB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80" w:type="dxa"/>
            <w:tcBorders>
              <w:right w:val="single" w:sz="4" w:space="0" w:color="4BACC6" w:themeColor="accent5"/>
            </w:tcBorders>
          </w:tcPr>
          <w:p w14:paraId="1EB4AB8E" w14:textId="77777777" w:rsidR="00CC5FB8" w:rsidRPr="00796E52" w:rsidRDefault="00CC5FB8" w:rsidP="00CC5FB8">
            <w:pPr>
              <w:pStyle w:val="Betarp"/>
              <w:rPr>
                <w:rFonts w:ascii="Arial" w:hAnsi="Arial"/>
                <w:noProof w:val="0"/>
                <w:sz w:val="18"/>
                <w:szCs w:val="18"/>
                <w:lang w:val="lt-LT"/>
              </w:rPr>
            </w:pPr>
            <w:bookmarkStart w:id="39" w:name="_Hlk192953564"/>
            <w:r w:rsidRPr="00796E52">
              <w:rPr>
                <w:rFonts w:ascii="Arial" w:hAnsi="Arial"/>
                <w:noProof w:val="0"/>
                <w:sz w:val="18"/>
                <w:szCs w:val="18"/>
                <w:lang w:val="lt-LT"/>
              </w:rPr>
              <w:t>Pagrindiniai Bendrovės suinteresuotieji subjektai</w:t>
            </w:r>
          </w:p>
        </w:tc>
        <w:tc>
          <w:tcPr>
            <w:tcW w:w="6048" w:type="dxa"/>
            <w:tcBorders>
              <w:top w:val="nil"/>
              <w:left w:val="single" w:sz="4" w:space="0" w:color="4BACC6" w:themeColor="accent5"/>
            </w:tcBorders>
          </w:tcPr>
          <w:p w14:paraId="14262A2D" w14:textId="77777777" w:rsidR="00CC5FB8" w:rsidRPr="00796E52" w:rsidRDefault="00CC5FB8" w:rsidP="00CC5FB8">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8"/>
                <w:szCs w:val="18"/>
                <w:lang w:val="lt-LT"/>
              </w:rPr>
            </w:pPr>
            <w:r w:rsidRPr="00796E52">
              <w:rPr>
                <w:rFonts w:ascii="Arial" w:hAnsi="Arial"/>
                <w:noProof w:val="0"/>
                <w:sz w:val="18"/>
                <w:szCs w:val="18"/>
                <w:lang w:val="lt-LT"/>
              </w:rPr>
              <w:t>Kaip įtraukiami suinteresuotieji subjektai, kaip organizuojamas jų įtraukimas</w:t>
            </w:r>
          </w:p>
        </w:tc>
      </w:tr>
      <w:tr w:rsidR="00CC5FB8" w:rsidRPr="00796E52" w14:paraId="417BB4C2" w14:textId="77777777" w:rsidTr="00CC5FB8">
        <w:trPr>
          <w:trHeight w:val="380"/>
        </w:trPr>
        <w:tc>
          <w:tcPr>
            <w:cnfStyle w:val="001000000000" w:firstRow="0" w:lastRow="0" w:firstColumn="1" w:lastColumn="0" w:oddVBand="0" w:evenVBand="0" w:oddHBand="0" w:evenHBand="0" w:firstRowFirstColumn="0" w:firstRowLastColumn="0" w:lastRowFirstColumn="0" w:lastRowLastColumn="0"/>
            <w:tcW w:w="2880" w:type="dxa"/>
          </w:tcPr>
          <w:p w14:paraId="280FC1EE" w14:textId="77777777" w:rsidR="00CC5FB8" w:rsidRPr="00796E52" w:rsidRDefault="00CC5FB8" w:rsidP="00CC5FB8">
            <w:pPr>
              <w:pStyle w:val="Betarp"/>
              <w:rPr>
                <w:noProof w:val="0"/>
                <w:sz w:val="18"/>
                <w:szCs w:val="18"/>
                <w:lang w:val="lt-LT"/>
              </w:rPr>
            </w:pPr>
            <w:r w:rsidRPr="00796E52">
              <w:rPr>
                <w:noProof w:val="0"/>
                <w:sz w:val="18"/>
                <w:szCs w:val="18"/>
                <w:lang w:val="lt-LT"/>
              </w:rPr>
              <w:t>Akcininkas – Kauno miesto savivaldybė</w:t>
            </w:r>
          </w:p>
        </w:tc>
        <w:tc>
          <w:tcPr>
            <w:tcW w:w="6048" w:type="dxa"/>
          </w:tcPr>
          <w:p w14:paraId="7F8F9981"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Organizuojami kassavaitiniai susirinkimai, kurių metu vykdoma veiklos kontrolė, dalinamasi grįžtamuoju ryšiu. Teikiamos finansinės ir veiklos ataskaitos.</w:t>
            </w:r>
          </w:p>
          <w:p w14:paraId="4300E618"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p w14:paraId="148806DB"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Gautas grįžtamasis ryšys padeda efektyviau siekti Bendrovės strateginių tikslų.</w:t>
            </w:r>
          </w:p>
        </w:tc>
      </w:tr>
      <w:tr w:rsidR="00CC5FB8" w:rsidRPr="00796E52" w14:paraId="4EA9532F" w14:textId="77777777" w:rsidTr="00CC5FB8">
        <w:trPr>
          <w:trHeight w:val="380"/>
        </w:trPr>
        <w:tc>
          <w:tcPr>
            <w:cnfStyle w:val="001000000000" w:firstRow="0" w:lastRow="0" w:firstColumn="1" w:lastColumn="0" w:oddVBand="0" w:evenVBand="0" w:oddHBand="0" w:evenHBand="0" w:firstRowFirstColumn="0" w:firstRowLastColumn="0" w:lastRowFirstColumn="0" w:lastRowLastColumn="0"/>
            <w:tcW w:w="2880" w:type="dxa"/>
          </w:tcPr>
          <w:p w14:paraId="41D24EF8" w14:textId="77777777" w:rsidR="00CC5FB8" w:rsidRPr="00796E52" w:rsidRDefault="00CC5FB8" w:rsidP="00CC5FB8">
            <w:pPr>
              <w:pStyle w:val="Betarp"/>
              <w:rPr>
                <w:noProof w:val="0"/>
                <w:sz w:val="18"/>
                <w:szCs w:val="18"/>
                <w:lang w:val="lt-LT"/>
              </w:rPr>
            </w:pPr>
            <w:r w:rsidRPr="00796E52">
              <w:rPr>
                <w:noProof w:val="0"/>
                <w:sz w:val="18"/>
                <w:szCs w:val="18"/>
                <w:lang w:val="lt-LT"/>
              </w:rPr>
              <w:t>Klientai: įmonės, gyventojai, savivaldybės</w:t>
            </w:r>
          </w:p>
        </w:tc>
        <w:tc>
          <w:tcPr>
            <w:tcW w:w="6048" w:type="dxa"/>
          </w:tcPr>
          <w:p w14:paraId="3C2C476D"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Klientų atsiliepimus gauna Kauno miesto paslaugų centras. Bendrovę atsiliepimai tiesiogiai pasiekia interneto svetainėje nurodytais kontaktais.</w:t>
            </w:r>
          </w:p>
          <w:p w14:paraId="09BCF771"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p w14:paraId="316D7189"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Gauta informacija padeda planuojant ir vykdant išorinę komunikaciją.</w:t>
            </w:r>
          </w:p>
        </w:tc>
      </w:tr>
      <w:tr w:rsidR="00CC5FB8" w:rsidRPr="00796E52" w14:paraId="539EE869" w14:textId="77777777" w:rsidTr="00BC726A">
        <w:trPr>
          <w:trHeight w:val="380"/>
        </w:trPr>
        <w:tc>
          <w:tcPr>
            <w:cnfStyle w:val="001000000000" w:firstRow="0" w:lastRow="0" w:firstColumn="1" w:lastColumn="0" w:oddVBand="0" w:evenVBand="0" w:oddHBand="0" w:evenHBand="0" w:firstRowFirstColumn="0" w:firstRowLastColumn="0" w:lastRowFirstColumn="0" w:lastRowLastColumn="0"/>
            <w:tcW w:w="2880" w:type="dxa"/>
          </w:tcPr>
          <w:p w14:paraId="50E917AD" w14:textId="77777777" w:rsidR="00CC5FB8" w:rsidRPr="00796E52" w:rsidRDefault="00CC5FB8" w:rsidP="00CC5FB8">
            <w:pPr>
              <w:pStyle w:val="Betarp"/>
              <w:rPr>
                <w:noProof w:val="0"/>
                <w:sz w:val="18"/>
                <w:szCs w:val="18"/>
                <w:lang w:val="lt-LT"/>
              </w:rPr>
            </w:pPr>
            <w:r w:rsidRPr="00796E52">
              <w:rPr>
                <w:noProof w:val="0"/>
                <w:sz w:val="18"/>
                <w:szCs w:val="18"/>
                <w:lang w:val="lt-LT"/>
              </w:rPr>
              <w:t>Darbuotojai</w:t>
            </w:r>
          </w:p>
        </w:tc>
        <w:tc>
          <w:tcPr>
            <w:tcW w:w="6048" w:type="dxa"/>
            <w:tcBorders>
              <w:bottom w:val="single" w:sz="4" w:space="0" w:color="0FA2B1"/>
            </w:tcBorders>
          </w:tcPr>
          <w:p w14:paraId="193E2D61"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 xml:space="preserve">Organizuojami kassavaitiniai skyrių vadovų ir direktorių susirinkimai, kurių metu aptariami vykdomi ir planuojami darbai. Darbuotojų lūkesčiai ir interesai per skyrių vadovus pasiekia vadovybę, jų interesus atstovauja profesinė sąjunga. </w:t>
            </w:r>
          </w:p>
          <w:p w14:paraId="015F9A70"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br/>
              <w:t xml:space="preserve">Darbuotojai gali anonimiškai pateikti pasiūlymus, pastebėjimus ar skundus naudodamiesi Pasiūlymų dėžute. </w:t>
            </w:r>
          </w:p>
          <w:p w14:paraId="4BB47701"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p w14:paraId="654643AB"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Gauta informacija padeda vystyti Bendrovės kultūrą ir procesus tinkama linkme.</w:t>
            </w:r>
          </w:p>
        </w:tc>
      </w:tr>
      <w:tr w:rsidR="00CC5FB8" w:rsidRPr="00796E52" w14:paraId="6B13DE76" w14:textId="77777777" w:rsidTr="00BC726A">
        <w:trPr>
          <w:trHeight w:val="380"/>
        </w:trPr>
        <w:tc>
          <w:tcPr>
            <w:cnfStyle w:val="001000000000" w:firstRow="0" w:lastRow="0" w:firstColumn="1" w:lastColumn="0" w:oddVBand="0" w:evenVBand="0" w:oddHBand="0" w:evenHBand="0" w:firstRowFirstColumn="0" w:firstRowLastColumn="0" w:lastRowFirstColumn="0" w:lastRowLastColumn="0"/>
            <w:tcW w:w="2880" w:type="dxa"/>
          </w:tcPr>
          <w:p w14:paraId="1246F690" w14:textId="77777777" w:rsidR="00CC5FB8" w:rsidRPr="00796E52" w:rsidRDefault="00CC5FB8" w:rsidP="00CC5FB8">
            <w:pPr>
              <w:pStyle w:val="Betarp"/>
              <w:rPr>
                <w:noProof w:val="0"/>
                <w:sz w:val="18"/>
                <w:szCs w:val="18"/>
                <w:lang w:val="lt-LT"/>
              </w:rPr>
            </w:pPr>
            <w:r w:rsidRPr="00796E52">
              <w:rPr>
                <w:noProof w:val="0"/>
                <w:sz w:val="18"/>
                <w:szCs w:val="18"/>
                <w:lang w:val="lt-LT"/>
              </w:rPr>
              <w:t>Tiekėjai</w:t>
            </w:r>
          </w:p>
        </w:tc>
        <w:tc>
          <w:tcPr>
            <w:tcW w:w="6048" w:type="dxa"/>
            <w:tcBorders>
              <w:top w:val="single" w:sz="4" w:space="0" w:color="0FA2B1"/>
              <w:bottom w:val="single" w:sz="4" w:space="0" w:color="0FA2B1"/>
            </w:tcBorders>
          </w:tcPr>
          <w:p w14:paraId="476DB3CD"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Reguliarių susitikimų metu aptariamas darbų vykdymas.</w:t>
            </w:r>
          </w:p>
          <w:p w14:paraId="56978FDF"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p w14:paraId="0F773408" w14:textId="77777777" w:rsidR="00CC5FB8" w:rsidRPr="00796E52" w:rsidRDefault="00CC5FB8" w:rsidP="00CC5FB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Gauta informacija padeda pasirūpinti efektyviu bendradarbiavimu ir ilgalaikių santykių vystymu.</w:t>
            </w:r>
          </w:p>
        </w:tc>
      </w:tr>
      <w:bookmarkEnd w:id="39"/>
    </w:tbl>
    <w:p w14:paraId="69FA12BB" w14:textId="77777777" w:rsidR="00CC5FB8" w:rsidRPr="00796E52" w:rsidRDefault="00CC5FB8" w:rsidP="00BF350E">
      <w:pPr>
        <w:pStyle w:val="Betarp"/>
        <w:rPr>
          <w:noProof w:val="0"/>
          <w:lang w:val="lt-LT"/>
        </w:rPr>
      </w:pPr>
    </w:p>
    <w:p w14:paraId="000001B0" w14:textId="77777777" w:rsidR="00153AA8" w:rsidRPr="00796E52" w:rsidRDefault="00C70BA9">
      <w:pPr>
        <w:rPr>
          <w:color w:val="FF0000"/>
        </w:rPr>
      </w:pPr>
      <w:r w:rsidRPr="00796E52">
        <w:t xml:space="preserve">Apie suinteresuotųjų subjektų interesus, susijusius su Bendrovės veikla (įskaitant ir su tvarumu) bei jų teikiamą grįžtamąjį ryšį informuojamas generalinis direktorius reguliarių susitikimų metu.  Bendrovės valdyba apie suinteresuotųjų subjektų interesus ir grįžtamąjį ryšį informuojama išskirtiniais, veiklai reikšmingais atvejais bei tada, kai klausimų sprendimas reikalautų reikšmingų investicijų. Ataskaitiniu laikotarpiu nebuvo </w:t>
      </w:r>
      <w:r w:rsidRPr="00796E52">
        <w:lastRenderedPageBreak/>
        <w:t>verslo modelio, strategijos bei kitų reikšmingų pakeitimų Bendrovės veikloje, kuriems galėjo turėti įtakos suinteresuotieji subjektai.</w:t>
      </w:r>
    </w:p>
    <w:p w14:paraId="000001B1" w14:textId="77777777" w:rsidR="00153AA8" w:rsidRPr="00796E52" w:rsidRDefault="00C70BA9">
      <w:pPr>
        <w:pStyle w:val="Antrat3"/>
      </w:pPr>
      <w:bookmarkStart w:id="40" w:name="_heading=h.a33s7we9talt" w:colFirst="0" w:colLast="0"/>
      <w:bookmarkStart w:id="41" w:name="_SBM-3_Reikšmingas_poveikis,"/>
      <w:bookmarkEnd w:id="40"/>
      <w:bookmarkEnd w:id="41"/>
      <w:r w:rsidRPr="00796E52">
        <w:t>SBM-3 Reikšmingas poveikis, rizikos ir galimybės bei jų sąveika su strategija ir verslo modeliu</w:t>
      </w:r>
    </w:p>
    <w:p w14:paraId="440893BE" w14:textId="0C5CBEA5" w:rsidR="00D56768" w:rsidRPr="00796E52" w:rsidRDefault="00C70BA9" w:rsidP="00D56768">
      <w:r w:rsidRPr="00796E52">
        <w:t>Lentelėje žemiau pateikiami apibendrinti dvejopo reikšmingumo vertinimo rezultatai – nustatyti reikšmingi poveikiai, rizikos ir galimybės. Visi reikšmingi poveikiai, rizikos ir galimybės pagal SBM-3 ir kitus teminius standarto reikalavimus detaliau aprašomi toliau šioje ataskaitoje, pagal temas išdėstytuose skyriuose.</w:t>
      </w:r>
    </w:p>
    <w:tbl>
      <w:tblPr>
        <w:tblStyle w:val="Lentelstinklelis"/>
        <w:tblW w:w="0" w:type="auto"/>
        <w:tblBorders>
          <w:top w:val="single" w:sz="4" w:space="0" w:color="0FA2B1"/>
          <w:insideH w:val="none" w:sz="0" w:space="0" w:color="auto"/>
        </w:tblBorders>
        <w:shd w:val="clear" w:color="auto" w:fill="E9F3F1"/>
        <w:tblLook w:val="04A0" w:firstRow="1" w:lastRow="0" w:firstColumn="1" w:lastColumn="0" w:noHBand="0" w:noVBand="1"/>
      </w:tblPr>
      <w:tblGrid>
        <w:gridCol w:w="3009"/>
        <w:gridCol w:w="3010"/>
        <w:gridCol w:w="3010"/>
      </w:tblGrid>
      <w:tr w:rsidR="00D56768" w:rsidRPr="00796E52" w14:paraId="21BA2B4E" w14:textId="77777777" w:rsidTr="00C225B0">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9029" w:type="dxa"/>
            <w:gridSpan w:val="3"/>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E9F3F1"/>
          </w:tcPr>
          <w:p w14:paraId="171F2AD0" w14:textId="6DEBAB3F" w:rsidR="00D56768" w:rsidRPr="00796E52" w:rsidRDefault="00D56768" w:rsidP="00D56768">
            <w:pPr>
              <w:pStyle w:val="Betarp"/>
              <w:jc w:val="left"/>
              <w:rPr>
                <w:noProof w:val="0"/>
                <w:color w:val="0FA2B1"/>
                <w:lang w:val="lt-LT"/>
              </w:rPr>
            </w:pPr>
            <w:r w:rsidRPr="00796E52">
              <w:rPr>
                <w:noProof w:val="0"/>
                <w:color w:val="0FA2B1"/>
                <w:lang w:val="lt-LT"/>
              </w:rPr>
              <w:t>Simbolių reikšmės:</w:t>
            </w:r>
          </w:p>
        </w:tc>
      </w:tr>
      <w:tr w:rsidR="00D56768" w:rsidRPr="00796E52" w14:paraId="2EED4F28" w14:textId="77777777" w:rsidTr="00C225B0">
        <w:tc>
          <w:tcPr>
            <w:cnfStyle w:val="001000000000" w:firstRow="0" w:lastRow="0" w:firstColumn="1" w:lastColumn="0" w:oddVBand="0" w:evenVBand="0" w:oddHBand="0" w:evenHBand="0" w:firstRowFirstColumn="0" w:firstRowLastColumn="0" w:lastRowFirstColumn="0" w:lastRowLastColumn="0"/>
            <w:tcW w:w="300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2431F9" w14:textId="77777777" w:rsidR="00D56768" w:rsidRPr="00796E52" w:rsidRDefault="00D56768" w:rsidP="00CA7BA0">
            <w:pPr>
              <w:pStyle w:val="Sraopastraipa"/>
              <w:numPr>
                <w:ilvl w:val="0"/>
                <w:numId w:val="16"/>
              </w:numPr>
              <w:jc w:val="left"/>
              <w:rPr>
                <w:iCs/>
                <w:sz w:val="18"/>
                <w:szCs w:val="18"/>
              </w:rPr>
            </w:pPr>
            <w:r w:rsidRPr="00796E52">
              <w:rPr>
                <w:iCs/>
                <w:sz w:val="18"/>
                <w:szCs w:val="18"/>
              </w:rPr>
              <w:t>teigiamas poveikis</w:t>
            </w:r>
          </w:p>
          <w:p w14:paraId="7E1C1C95" w14:textId="0416A38A" w:rsidR="00D56768" w:rsidRPr="00796E52" w:rsidRDefault="00D56768" w:rsidP="00D56768">
            <w:pPr>
              <w:jc w:val="left"/>
              <w:rPr>
                <w:iCs/>
                <w:sz w:val="18"/>
                <w:szCs w:val="18"/>
              </w:rPr>
            </w:pPr>
            <w:r w:rsidRPr="00796E52">
              <w:rPr>
                <w:rFonts w:ascii="Segoe UI Emoji" w:hAnsi="Segoe UI Emoji" w:cs="Segoe UI Emoji"/>
                <w:b/>
                <w:iCs/>
                <w:color w:val="FF0000"/>
                <w:sz w:val="18"/>
                <w:szCs w:val="18"/>
              </w:rPr>
              <w:t>⛔</w:t>
            </w:r>
            <w:r w:rsidRPr="00796E52">
              <w:rPr>
                <w:iCs/>
                <w:color w:val="6AA84F"/>
                <w:sz w:val="18"/>
                <w:szCs w:val="18"/>
              </w:rPr>
              <w:t xml:space="preserve">  </w:t>
            </w:r>
            <w:r w:rsidRPr="00796E52">
              <w:rPr>
                <w:iCs/>
                <w:sz w:val="18"/>
                <w:szCs w:val="18"/>
              </w:rPr>
              <w:t>neigiamas poveikis</w:t>
            </w:r>
          </w:p>
        </w:tc>
        <w:tc>
          <w:tcPr>
            <w:tcW w:w="3010" w:type="dxa"/>
            <w:shd w:val="clear" w:color="auto" w:fill="E9F3F1"/>
          </w:tcPr>
          <w:p w14:paraId="40D9694C" w14:textId="58FB1E3B" w:rsidR="00D56768" w:rsidRPr="00796E52" w:rsidRDefault="00D56768" w:rsidP="00D56768">
            <w:pPr>
              <w:jc w:val="left"/>
              <w:cnfStyle w:val="000000000000" w:firstRow="0" w:lastRow="0" w:firstColumn="0" w:lastColumn="0" w:oddVBand="0" w:evenVBand="0" w:oddHBand="0" w:evenHBand="0" w:firstRowFirstColumn="0" w:firstRowLastColumn="0" w:lastRowFirstColumn="0" w:lastRowLastColumn="0"/>
              <w:rPr>
                <w:iCs/>
                <w:sz w:val="18"/>
                <w:szCs w:val="18"/>
              </w:rPr>
            </w:pPr>
            <w:r w:rsidRPr="00796E52">
              <w:rPr>
                <w:rFonts w:ascii="Segoe UI Emoji" w:hAnsi="Segoe UI Emoji" w:cs="Segoe UI Emoji"/>
                <w:iCs/>
                <w:sz w:val="18"/>
                <w:szCs w:val="18"/>
              </w:rPr>
              <w:t>⚫</w:t>
            </w:r>
            <w:r w:rsidRPr="00796E52">
              <w:rPr>
                <w:iCs/>
                <w:sz w:val="18"/>
                <w:szCs w:val="18"/>
              </w:rPr>
              <w:t xml:space="preserve"> faktinis poveikis</w:t>
            </w:r>
          </w:p>
          <w:p w14:paraId="17818AC0" w14:textId="738C8533" w:rsidR="00D56768" w:rsidRPr="00796E52" w:rsidRDefault="00D56768" w:rsidP="00D56768">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rFonts w:ascii="Segoe UI Emoji" w:hAnsi="Segoe UI Emoji" w:cs="Segoe UI Emoji"/>
                <w:sz w:val="18"/>
                <w:szCs w:val="18"/>
              </w:rPr>
              <w:t>⚪</w:t>
            </w:r>
            <w:r w:rsidRPr="00796E52">
              <w:rPr>
                <w:sz w:val="18"/>
                <w:szCs w:val="18"/>
              </w:rPr>
              <w:t xml:space="preserve"> galimas poveikis</w:t>
            </w:r>
          </w:p>
        </w:tc>
        <w:tc>
          <w:tcPr>
            <w:tcW w:w="3010" w:type="dxa"/>
            <w:shd w:val="clear" w:color="auto" w:fill="E9F3F1"/>
          </w:tcPr>
          <w:p w14:paraId="08E38B77" w14:textId="77777777" w:rsidR="00D56768" w:rsidRPr="00796E52" w:rsidRDefault="00D56768" w:rsidP="00D56768">
            <w:pPr>
              <w:jc w:val="left"/>
              <w:cnfStyle w:val="000000000000" w:firstRow="0" w:lastRow="0" w:firstColumn="0" w:lastColumn="0" w:oddVBand="0" w:evenVBand="0" w:oddHBand="0" w:evenHBand="0" w:firstRowFirstColumn="0" w:firstRowLastColumn="0" w:lastRowFirstColumn="0" w:lastRowLastColumn="0"/>
              <w:rPr>
                <w:iCs/>
                <w:sz w:val="18"/>
                <w:szCs w:val="18"/>
              </w:rPr>
            </w:pPr>
            <w:r w:rsidRPr="00796E52">
              <w:rPr>
                <w:rFonts w:ascii="Segoe UI Emoji" w:hAnsi="Segoe UI Emoji" w:cs="Segoe UI Emoji"/>
                <w:b/>
                <w:iCs/>
                <w:color w:val="FF0000"/>
                <w:sz w:val="18"/>
                <w:szCs w:val="18"/>
              </w:rPr>
              <w:t xml:space="preserve">❗ </w:t>
            </w:r>
            <w:r w:rsidRPr="00796E52">
              <w:rPr>
                <w:iCs/>
                <w:sz w:val="18"/>
                <w:szCs w:val="18"/>
              </w:rPr>
              <w:t>rizika</w:t>
            </w:r>
          </w:p>
          <w:p w14:paraId="5FB49CB9" w14:textId="70DEEBD6" w:rsidR="00D56768" w:rsidRPr="00796E52" w:rsidRDefault="00D56768" w:rsidP="00D56768">
            <w:pPr>
              <w:jc w:val="left"/>
              <w:cnfStyle w:val="000000000000" w:firstRow="0" w:lastRow="0" w:firstColumn="0" w:lastColumn="0" w:oddVBand="0" w:evenVBand="0" w:oddHBand="0" w:evenHBand="0" w:firstRowFirstColumn="0" w:firstRowLastColumn="0" w:lastRowFirstColumn="0" w:lastRowLastColumn="0"/>
              <w:rPr>
                <w:iCs/>
                <w:sz w:val="18"/>
                <w:szCs w:val="18"/>
              </w:rPr>
            </w:pPr>
            <w:r w:rsidRPr="00796E52">
              <w:rPr>
                <w:rFonts w:ascii="Segoe UI Emoji" w:hAnsi="Segoe UI Emoji" w:cs="Segoe UI Emoji"/>
                <w:iCs/>
                <w:sz w:val="18"/>
                <w:szCs w:val="18"/>
              </w:rPr>
              <w:t>🟡</w:t>
            </w:r>
            <w:r w:rsidRPr="00796E52">
              <w:rPr>
                <w:iCs/>
                <w:sz w:val="18"/>
                <w:szCs w:val="18"/>
              </w:rPr>
              <w:t xml:space="preserve"> galimybė</w:t>
            </w:r>
          </w:p>
        </w:tc>
      </w:tr>
    </w:tbl>
    <w:p w14:paraId="0269C773" w14:textId="77777777" w:rsidR="00D56768" w:rsidRPr="00796E52" w:rsidRDefault="00D56768" w:rsidP="00BF350E">
      <w:pPr>
        <w:pStyle w:val="Betarp"/>
        <w:rPr>
          <w:noProof w:val="0"/>
          <w:lang w:val="lt-LT"/>
        </w:rPr>
      </w:pPr>
    </w:p>
    <w:p w14:paraId="000001C7" w14:textId="703F3607" w:rsidR="00153AA8" w:rsidRPr="00796E52" w:rsidRDefault="00C70BA9" w:rsidP="00833747">
      <w:pPr>
        <w:pStyle w:val="Lentel"/>
      </w:pPr>
      <w:r w:rsidRPr="00796E52">
        <w:t xml:space="preserve">Lentelė </w:t>
      </w:r>
      <w:r w:rsidR="00833747" w:rsidRPr="00796E52">
        <w:t>5</w:t>
      </w:r>
      <w:r w:rsidRPr="00796E52">
        <w:t>. Reikšmingos tvarumo temos, susiję poveikiai, rizikos ir galimybės ir poveikio vieta vertės grandinėje</w:t>
      </w:r>
    </w:p>
    <w:tbl>
      <w:tblPr>
        <w:tblStyle w:val="Lentelstinklelis"/>
        <w:tblW w:w="5000" w:type="pct"/>
        <w:tblBorders>
          <w:insideV w:val="single" w:sz="4" w:space="0" w:color="E9F3F1"/>
        </w:tblBorders>
        <w:tblLook w:val="04A0" w:firstRow="1" w:lastRow="0" w:firstColumn="1" w:lastColumn="0" w:noHBand="0" w:noVBand="1"/>
      </w:tblPr>
      <w:tblGrid>
        <w:gridCol w:w="1285"/>
        <w:gridCol w:w="1241"/>
        <w:gridCol w:w="2129"/>
        <w:gridCol w:w="2366"/>
        <w:gridCol w:w="643"/>
        <w:gridCol w:w="733"/>
        <w:gridCol w:w="632"/>
      </w:tblGrid>
      <w:tr w:rsidR="00956955" w:rsidRPr="00796E52" w14:paraId="29019525" w14:textId="77777777" w:rsidTr="002471F0">
        <w:trPr>
          <w:cnfStyle w:val="100000000000" w:firstRow="1" w:lastRow="0" w:firstColumn="0" w:lastColumn="0" w:oddVBand="0" w:evenVBand="0" w:oddHBand="0" w:evenHBand="0" w:firstRowFirstColumn="0" w:firstRowLastColumn="0" w:lastRowFirstColumn="0" w:lastRowLastColumn="0"/>
          <w:trHeight w:val="400"/>
          <w:tblHeader/>
        </w:trPr>
        <w:tc>
          <w:tcPr>
            <w:cnfStyle w:val="001000000000" w:firstRow="0" w:lastRow="0" w:firstColumn="1" w:lastColumn="0" w:oddVBand="0" w:evenVBand="0" w:oddHBand="0" w:evenHBand="0" w:firstRowFirstColumn="0" w:firstRowLastColumn="0" w:lastRowFirstColumn="0" w:lastRowLastColumn="0"/>
            <w:tcW w:w="712" w:type="pct"/>
            <w:vMerge w:val="restart"/>
            <w:tcBorders>
              <w:left w:val="none" w:sz="0" w:space="0" w:color="auto"/>
              <w:bottom w:val="none" w:sz="0" w:space="0" w:color="auto"/>
              <w:right w:val="single" w:sz="4" w:space="0" w:color="4BACC6" w:themeColor="accent5"/>
              <w:tl2br w:val="none" w:sz="0" w:space="0" w:color="auto"/>
              <w:tr2bl w:val="none" w:sz="0" w:space="0" w:color="auto"/>
            </w:tcBorders>
          </w:tcPr>
          <w:p w14:paraId="3DB1B873" w14:textId="41D186D3" w:rsidR="00956955" w:rsidRPr="00796E52" w:rsidRDefault="00956955" w:rsidP="00834664">
            <w:pPr>
              <w:pStyle w:val="Betarp"/>
              <w:rPr>
                <w:rFonts w:ascii="Arial" w:hAnsi="Arial"/>
                <w:noProof w:val="0"/>
                <w:sz w:val="16"/>
                <w:szCs w:val="16"/>
                <w:lang w:val="lt-LT"/>
              </w:rPr>
            </w:pPr>
            <w:r w:rsidRPr="00796E52">
              <w:rPr>
                <w:rFonts w:ascii="Arial" w:hAnsi="Arial"/>
                <w:noProof w:val="0"/>
                <w:sz w:val="16"/>
                <w:szCs w:val="16"/>
                <w:lang w:val="lt-LT"/>
              </w:rPr>
              <w:t>ETAS / Tvarumo tema</w:t>
            </w:r>
          </w:p>
        </w:tc>
        <w:tc>
          <w:tcPr>
            <w:tcW w:w="687" w:type="pct"/>
            <w:vMerge w:val="restart"/>
            <w:tcBorders>
              <w:top w:val="nil"/>
              <w:left w:val="single" w:sz="4" w:space="0" w:color="4BACC6" w:themeColor="accent5"/>
              <w:right w:val="single" w:sz="4" w:space="0" w:color="4BACC6" w:themeColor="accent5"/>
            </w:tcBorders>
          </w:tcPr>
          <w:p w14:paraId="65FDF602" w14:textId="1D70EC8D" w:rsidR="00956955" w:rsidRPr="00796E52" w:rsidRDefault="00956955" w:rsidP="00834664">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6"/>
                <w:szCs w:val="16"/>
                <w:lang w:val="lt-LT"/>
              </w:rPr>
            </w:pPr>
            <w:r w:rsidRPr="00796E52">
              <w:rPr>
                <w:rFonts w:ascii="Arial" w:hAnsi="Arial"/>
                <w:noProof w:val="0"/>
                <w:sz w:val="16"/>
                <w:szCs w:val="16"/>
                <w:lang w:val="lt-LT"/>
              </w:rPr>
              <w:t>Reikšmingos potemės</w:t>
            </w:r>
          </w:p>
        </w:tc>
        <w:tc>
          <w:tcPr>
            <w:tcW w:w="1179" w:type="pct"/>
            <w:vMerge w:val="restart"/>
            <w:tcBorders>
              <w:top w:val="nil"/>
              <w:left w:val="single" w:sz="4" w:space="0" w:color="4BACC6" w:themeColor="accent5"/>
              <w:right w:val="single" w:sz="4" w:space="0" w:color="4BACC6" w:themeColor="accent5"/>
            </w:tcBorders>
          </w:tcPr>
          <w:p w14:paraId="5AD38996" w14:textId="102FA3BC" w:rsidR="00956955" w:rsidRPr="00796E52" w:rsidRDefault="00956955" w:rsidP="00834664">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6"/>
                <w:szCs w:val="16"/>
                <w:lang w:val="lt-LT"/>
              </w:rPr>
            </w:pPr>
            <w:r w:rsidRPr="00796E52">
              <w:rPr>
                <w:rFonts w:ascii="Arial" w:hAnsi="Arial"/>
                <w:noProof w:val="0"/>
                <w:sz w:val="16"/>
                <w:szCs w:val="16"/>
                <w:lang w:val="lt-LT"/>
              </w:rPr>
              <w:t>Reikšmingas poveikis</w:t>
            </w:r>
          </w:p>
        </w:tc>
        <w:tc>
          <w:tcPr>
            <w:tcW w:w="1310" w:type="pct"/>
            <w:vMerge w:val="restart"/>
            <w:tcBorders>
              <w:top w:val="nil"/>
              <w:left w:val="single" w:sz="4" w:space="0" w:color="4BACC6" w:themeColor="accent5"/>
              <w:right w:val="single" w:sz="4" w:space="0" w:color="4BACC6" w:themeColor="accent5"/>
            </w:tcBorders>
          </w:tcPr>
          <w:p w14:paraId="005217B0" w14:textId="0EA913DB" w:rsidR="00956955" w:rsidRPr="00796E52" w:rsidRDefault="00956955" w:rsidP="00834664">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6"/>
                <w:szCs w:val="16"/>
                <w:lang w:val="lt-LT"/>
              </w:rPr>
            </w:pPr>
            <w:r w:rsidRPr="00796E52">
              <w:rPr>
                <w:rFonts w:ascii="Arial" w:hAnsi="Arial"/>
                <w:noProof w:val="0"/>
                <w:sz w:val="16"/>
                <w:szCs w:val="16"/>
                <w:lang w:val="lt-LT"/>
              </w:rPr>
              <w:t>Reikšminga rizika ir (arba) galimybės</w:t>
            </w:r>
          </w:p>
        </w:tc>
        <w:tc>
          <w:tcPr>
            <w:tcW w:w="1113" w:type="pct"/>
            <w:gridSpan w:val="3"/>
            <w:tcBorders>
              <w:top w:val="nil"/>
              <w:left w:val="single" w:sz="4" w:space="0" w:color="4BACC6" w:themeColor="accent5"/>
              <w:bottom w:val="single" w:sz="4" w:space="0" w:color="0FA2B1"/>
            </w:tcBorders>
          </w:tcPr>
          <w:p w14:paraId="10124C30" w14:textId="67212AAB" w:rsidR="00956955" w:rsidRPr="00796E52" w:rsidRDefault="00956955" w:rsidP="00834664">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6"/>
                <w:szCs w:val="16"/>
                <w:lang w:val="lt-LT"/>
              </w:rPr>
            </w:pPr>
            <w:r w:rsidRPr="00796E52">
              <w:rPr>
                <w:rFonts w:ascii="Arial" w:hAnsi="Arial"/>
                <w:noProof w:val="0"/>
                <w:sz w:val="16"/>
                <w:szCs w:val="16"/>
                <w:lang w:val="lt-LT"/>
              </w:rPr>
              <w:t>Vertės grandinė</w:t>
            </w:r>
          </w:p>
        </w:tc>
      </w:tr>
      <w:tr w:rsidR="00E941EF" w:rsidRPr="00796E52" w14:paraId="065843F5" w14:textId="77777777" w:rsidTr="002471F0">
        <w:trPr>
          <w:cnfStyle w:val="100000000000" w:firstRow="1" w:lastRow="0" w:firstColumn="0" w:lastColumn="0" w:oddVBand="0" w:evenVBand="0" w:oddHBand="0" w:evenHBand="0" w:firstRowFirstColumn="0" w:firstRowLastColumn="0" w:lastRowFirstColumn="0" w:lastRowLastColumn="0"/>
          <w:trHeight w:val="400"/>
          <w:tblHeader/>
        </w:trPr>
        <w:tc>
          <w:tcPr>
            <w:cnfStyle w:val="001000000000" w:firstRow="0" w:lastRow="0" w:firstColumn="1" w:lastColumn="0" w:oddVBand="0" w:evenVBand="0" w:oddHBand="0" w:evenHBand="0" w:firstRowFirstColumn="0" w:firstRowLastColumn="0" w:lastRowFirstColumn="0" w:lastRowLastColumn="0"/>
            <w:tcW w:w="712" w:type="pct"/>
            <w:vMerge/>
            <w:tcBorders>
              <w:bottom w:val="single" w:sz="4" w:space="0" w:color="0FA3B2"/>
              <w:right w:val="single" w:sz="4" w:space="0" w:color="4BACC6" w:themeColor="accent5"/>
            </w:tcBorders>
          </w:tcPr>
          <w:p w14:paraId="14F5672E" w14:textId="6F7D98A8" w:rsidR="00956955" w:rsidRPr="00796E52" w:rsidRDefault="00956955" w:rsidP="00834664">
            <w:pPr>
              <w:pStyle w:val="Betarp"/>
              <w:rPr>
                <w:rFonts w:ascii="Arial" w:hAnsi="Arial"/>
                <w:b w:val="0"/>
                <w:noProof w:val="0"/>
                <w:sz w:val="16"/>
                <w:szCs w:val="16"/>
                <w:lang w:val="lt-LT"/>
              </w:rPr>
            </w:pPr>
          </w:p>
        </w:tc>
        <w:tc>
          <w:tcPr>
            <w:tcW w:w="687" w:type="pct"/>
            <w:vMerge/>
            <w:tcBorders>
              <w:top w:val="single" w:sz="4" w:space="0" w:color="0FA2B1"/>
              <w:left w:val="single" w:sz="4" w:space="0" w:color="4BACC6" w:themeColor="accent5"/>
              <w:bottom w:val="single" w:sz="4" w:space="0" w:color="0FA3B2"/>
              <w:right w:val="single" w:sz="4" w:space="0" w:color="4BACC6" w:themeColor="accent5"/>
            </w:tcBorders>
          </w:tcPr>
          <w:p w14:paraId="2584188B" w14:textId="22609D41" w:rsidR="00956955" w:rsidRPr="00796E52" w:rsidRDefault="00956955" w:rsidP="00834664">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sz w:val="16"/>
                <w:szCs w:val="16"/>
                <w:lang w:val="lt-LT"/>
              </w:rPr>
            </w:pPr>
          </w:p>
        </w:tc>
        <w:tc>
          <w:tcPr>
            <w:tcW w:w="1179" w:type="pct"/>
            <w:vMerge/>
            <w:tcBorders>
              <w:top w:val="single" w:sz="4" w:space="0" w:color="0FA2B1"/>
              <w:left w:val="single" w:sz="4" w:space="0" w:color="4BACC6" w:themeColor="accent5"/>
              <w:bottom w:val="single" w:sz="4" w:space="0" w:color="0FA3B2"/>
              <w:right w:val="single" w:sz="4" w:space="0" w:color="4BACC6" w:themeColor="accent5"/>
            </w:tcBorders>
          </w:tcPr>
          <w:p w14:paraId="57AE5540" w14:textId="7DAE4A2D" w:rsidR="00956955" w:rsidRPr="00796E52" w:rsidRDefault="00956955" w:rsidP="00834664">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sz w:val="16"/>
                <w:szCs w:val="16"/>
                <w:lang w:val="lt-LT"/>
              </w:rPr>
            </w:pPr>
          </w:p>
        </w:tc>
        <w:tc>
          <w:tcPr>
            <w:tcW w:w="1310" w:type="pct"/>
            <w:vMerge/>
            <w:tcBorders>
              <w:top w:val="single" w:sz="4" w:space="0" w:color="0FA2B1"/>
              <w:left w:val="single" w:sz="4" w:space="0" w:color="4BACC6" w:themeColor="accent5"/>
              <w:bottom w:val="single" w:sz="4" w:space="0" w:color="0FA3B2"/>
              <w:right w:val="single" w:sz="4" w:space="0" w:color="4BACC6" w:themeColor="accent5"/>
            </w:tcBorders>
          </w:tcPr>
          <w:p w14:paraId="56096066" w14:textId="7E6EDA01" w:rsidR="00956955" w:rsidRPr="00796E52" w:rsidRDefault="00956955" w:rsidP="00834664">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sz w:val="16"/>
                <w:szCs w:val="16"/>
                <w:lang w:val="lt-LT"/>
              </w:rPr>
            </w:pPr>
          </w:p>
        </w:tc>
        <w:tc>
          <w:tcPr>
            <w:tcW w:w="356" w:type="pct"/>
            <w:tcBorders>
              <w:top w:val="single" w:sz="4" w:space="0" w:color="0FA2B1"/>
              <w:left w:val="single" w:sz="4" w:space="0" w:color="4BACC6" w:themeColor="accent5"/>
              <w:bottom w:val="single" w:sz="4" w:space="0" w:color="0FA3B2"/>
              <w:right w:val="single" w:sz="4" w:space="0" w:color="F2F2F2" w:themeColor="background1" w:themeShade="F2"/>
            </w:tcBorders>
            <w:shd w:val="clear" w:color="auto" w:fill="auto"/>
          </w:tcPr>
          <w:p w14:paraId="40C41554" w14:textId="6A3A5986" w:rsidR="00956955" w:rsidRPr="00796E52" w:rsidRDefault="00956955" w:rsidP="00834664">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color w:val="0FA2B1"/>
                <w:sz w:val="10"/>
                <w:szCs w:val="10"/>
                <w:lang w:val="lt-LT"/>
              </w:rPr>
            </w:pPr>
            <w:r w:rsidRPr="00796E52">
              <w:rPr>
                <w:rFonts w:ascii="Arial" w:hAnsi="Arial"/>
                <w:noProof w:val="0"/>
                <w:color w:val="0FA2B1"/>
                <w:sz w:val="10"/>
                <w:szCs w:val="10"/>
                <w:lang w:val="lt-LT"/>
              </w:rPr>
              <w:t>Pradinė grandis</w:t>
            </w:r>
          </w:p>
        </w:tc>
        <w:tc>
          <w:tcPr>
            <w:tcW w:w="406" w:type="pct"/>
            <w:tcBorders>
              <w:top w:val="single" w:sz="4" w:space="0" w:color="0FA2B1"/>
              <w:left w:val="single" w:sz="4" w:space="0" w:color="F2F2F2" w:themeColor="background1" w:themeShade="F2"/>
              <w:bottom w:val="single" w:sz="4" w:space="0" w:color="0FA3B2"/>
              <w:right w:val="single" w:sz="4" w:space="0" w:color="F2F2F2" w:themeColor="background1" w:themeShade="F2"/>
            </w:tcBorders>
            <w:shd w:val="clear" w:color="auto" w:fill="auto"/>
          </w:tcPr>
          <w:p w14:paraId="3D72FD0D" w14:textId="5B894DC8" w:rsidR="00956955" w:rsidRPr="00796E52" w:rsidRDefault="00956955" w:rsidP="00834664">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color w:val="0FA2B1"/>
                <w:sz w:val="10"/>
                <w:szCs w:val="10"/>
                <w:lang w:val="lt-LT"/>
              </w:rPr>
            </w:pPr>
            <w:r w:rsidRPr="00796E52">
              <w:rPr>
                <w:rFonts w:ascii="Arial" w:hAnsi="Arial"/>
                <w:noProof w:val="0"/>
                <w:color w:val="0FA2B1"/>
                <w:sz w:val="10"/>
                <w:szCs w:val="10"/>
                <w:lang w:val="lt-LT"/>
              </w:rPr>
              <w:t>Bendrovės veikla</w:t>
            </w:r>
          </w:p>
        </w:tc>
        <w:tc>
          <w:tcPr>
            <w:tcW w:w="351" w:type="pct"/>
            <w:tcBorders>
              <w:top w:val="single" w:sz="4" w:space="0" w:color="0FA2B1"/>
              <w:left w:val="single" w:sz="4" w:space="0" w:color="F2F2F2" w:themeColor="background1" w:themeShade="F2"/>
              <w:bottom w:val="single" w:sz="4" w:space="0" w:color="0FA3B2"/>
            </w:tcBorders>
            <w:shd w:val="clear" w:color="auto" w:fill="auto"/>
          </w:tcPr>
          <w:p w14:paraId="7F62A4C6" w14:textId="3D79E545" w:rsidR="00956955" w:rsidRPr="00796E52" w:rsidRDefault="00956955" w:rsidP="00834664">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color w:val="0FA2B1"/>
                <w:sz w:val="10"/>
                <w:szCs w:val="10"/>
                <w:lang w:val="lt-LT"/>
              </w:rPr>
            </w:pPr>
            <w:r w:rsidRPr="00796E52">
              <w:rPr>
                <w:rFonts w:ascii="Arial" w:hAnsi="Arial"/>
                <w:noProof w:val="0"/>
                <w:color w:val="0FA2B1"/>
                <w:sz w:val="10"/>
                <w:szCs w:val="10"/>
                <w:lang w:val="lt-LT"/>
              </w:rPr>
              <w:t>Galutinė grandis</w:t>
            </w:r>
          </w:p>
        </w:tc>
      </w:tr>
      <w:tr w:rsidR="00C209FE" w:rsidRPr="00796E52" w14:paraId="36576172" w14:textId="77777777" w:rsidTr="002471F0">
        <w:trPr>
          <w:trHeight w:val="2354"/>
        </w:trPr>
        <w:tc>
          <w:tcPr>
            <w:cnfStyle w:val="001000000000" w:firstRow="0" w:lastRow="0" w:firstColumn="1" w:lastColumn="0" w:oddVBand="0" w:evenVBand="0" w:oddHBand="0" w:evenHBand="0" w:firstRowFirstColumn="0" w:firstRowLastColumn="0" w:lastRowFirstColumn="0" w:lastRowLastColumn="0"/>
            <w:tcW w:w="712" w:type="pct"/>
            <w:tcBorders>
              <w:top w:val="single" w:sz="4" w:space="0" w:color="0FA3B2"/>
              <w:bottom w:val="single" w:sz="4" w:space="0" w:color="0FA3B2"/>
              <w:right w:val="single" w:sz="4" w:space="0" w:color="FFFFFF" w:themeColor="background1"/>
            </w:tcBorders>
          </w:tcPr>
          <w:p w14:paraId="0AE3B900" w14:textId="77777777" w:rsidR="006B79C5" w:rsidRPr="00796E52" w:rsidRDefault="006B79C5" w:rsidP="006B79C5">
            <w:pPr>
              <w:widowControl w:val="0"/>
              <w:rPr>
                <w:bCs/>
                <w:sz w:val="16"/>
                <w:szCs w:val="16"/>
              </w:rPr>
            </w:pPr>
            <w:r w:rsidRPr="00796E52">
              <w:rPr>
                <w:bCs/>
                <w:sz w:val="16"/>
                <w:szCs w:val="16"/>
              </w:rPr>
              <w:t>E1 Klimato kaita</w:t>
            </w:r>
          </w:p>
        </w:tc>
        <w:tc>
          <w:tcPr>
            <w:tcW w:w="687" w:type="pct"/>
            <w:tcBorders>
              <w:top w:val="single" w:sz="4" w:space="0" w:color="0FA3B2"/>
              <w:left w:val="single" w:sz="4" w:space="0" w:color="FFFFFF" w:themeColor="background1"/>
              <w:bottom w:val="single" w:sz="4" w:space="0" w:color="0FA3B2"/>
              <w:right w:val="single" w:sz="4" w:space="0" w:color="F2F2F2" w:themeColor="background1" w:themeShade="F2"/>
            </w:tcBorders>
            <w:shd w:val="clear" w:color="auto" w:fill="auto"/>
          </w:tcPr>
          <w:p w14:paraId="5D3CDF42" w14:textId="77777777" w:rsidR="006B79C5" w:rsidRPr="00796E52" w:rsidRDefault="006B79C5" w:rsidP="006B79C5">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Klimato kaitos švelninimas ir energetika</w:t>
            </w:r>
          </w:p>
        </w:tc>
        <w:tc>
          <w:tcPr>
            <w:tcW w:w="1179"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5B7A461C" w14:textId="00D285DC" w:rsidR="006B79C5" w:rsidRPr="00796E52" w:rsidRDefault="004E283B" w:rsidP="004E283B">
            <w:pPr>
              <w:cnfStyle w:val="000000000000" w:firstRow="0" w:lastRow="0" w:firstColumn="0" w:lastColumn="0" w:oddVBand="0" w:evenVBand="0" w:oddHBand="0" w:evenHBand="0" w:firstRowFirstColumn="0" w:firstRowLastColumn="0" w:lastRowFirstColumn="0" w:lastRowLastColumn="0"/>
              <w:rPr>
                <w:sz w:val="16"/>
                <w:szCs w:val="16"/>
              </w:rPr>
            </w:pPr>
            <w:r w:rsidRPr="00796E52">
              <w:rPr>
                <w:noProof/>
                <w:sz w:val="16"/>
                <w:szCs w:val="16"/>
              </w:rPr>
              <w:drawing>
                <wp:inline distT="0" distB="0" distL="0" distR="0" wp14:anchorId="729841B7" wp14:editId="5A524ABD">
                  <wp:extent cx="100584" cy="100584"/>
                  <wp:effectExtent l="0" t="0" r="0" b="0"/>
                  <wp:docPr id="652505678"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 cy="100584"/>
                          </a:xfrm>
                          <a:prstGeom prst="rect">
                            <a:avLst/>
                          </a:prstGeom>
                          <a:noFill/>
                          <a:ln>
                            <a:noFill/>
                          </a:ln>
                        </pic:spPr>
                      </pic:pic>
                    </a:graphicData>
                  </a:graphic>
                </wp:inline>
              </w:drawing>
            </w:r>
            <w:r w:rsidRPr="00796E52">
              <w:rPr>
                <w:sz w:val="16"/>
                <w:szCs w:val="16"/>
              </w:rPr>
              <w:t xml:space="preserve"> </w:t>
            </w:r>
            <w:r w:rsidR="00950FD3" w:rsidRPr="00796E52">
              <w:rPr>
                <w:rFonts w:ascii="Segoe UI Emoji" w:hAnsi="Segoe UI Emoji" w:cs="Segoe UI Emoji"/>
                <w:sz w:val="16"/>
                <w:szCs w:val="16"/>
              </w:rPr>
              <w:t>⚫</w:t>
            </w:r>
            <w:r w:rsidR="005735FE" w:rsidRPr="00796E52">
              <w:rPr>
                <w:sz w:val="16"/>
                <w:szCs w:val="16"/>
              </w:rPr>
              <w:t xml:space="preserve"> </w:t>
            </w:r>
            <w:r w:rsidR="006B79C5" w:rsidRPr="00796E52">
              <w:rPr>
                <w:sz w:val="16"/>
                <w:szCs w:val="16"/>
              </w:rPr>
              <w:t>Taršą mažinančių technologijų ir žaliosios elektros energijos naudojimas sušvelnina klimato kaitą.</w:t>
            </w:r>
          </w:p>
          <w:p w14:paraId="7CE08D0B" w14:textId="21E605CA" w:rsidR="006B79C5" w:rsidRPr="00796E52" w:rsidRDefault="006B79C5" w:rsidP="00C225B0">
            <w:pPr>
              <w:pStyle w:val="Betarp"/>
              <w:cnfStyle w:val="000000000000" w:firstRow="0" w:lastRow="0" w:firstColumn="0" w:lastColumn="0" w:oddVBand="0" w:evenVBand="0" w:oddHBand="0" w:evenHBand="0" w:firstRowFirstColumn="0" w:firstRowLastColumn="0" w:lastRowFirstColumn="0" w:lastRowLastColumn="0"/>
              <w:rPr>
                <w:noProof w:val="0"/>
                <w:lang w:val="lt-LT"/>
              </w:rPr>
            </w:pPr>
            <w:r w:rsidRPr="00796E52">
              <w:rPr>
                <w:rFonts w:ascii="Segoe UI Emoji" w:hAnsi="Segoe UI Emoji" w:cs="Segoe UI Emoji"/>
                <w:b/>
                <w:iCs/>
                <w:noProof w:val="0"/>
                <w:color w:val="FF0000"/>
                <w:sz w:val="16"/>
                <w:szCs w:val="16"/>
                <w:lang w:val="lt-LT"/>
              </w:rPr>
              <w:t>⛔</w:t>
            </w:r>
            <w:r w:rsidRPr="00796E52">
              <w:rPr>
                <w:noProof w:val="0"/>
                <w:sz w:val="16"/>
                <w:szCs w:val="16"/>
                <w:lang w:val="lt-LT"/>
              </w:rPr>
              <w:t xml:space="preserve"> </w:t>
            </w:r>
            <w:r w:rsidR="00950FD3" w:rsidRPr="00796E52">
              <w:rPr>
                <w:rFonts w:ascii="Segoe UI Emoji" w:hAnsi="Segoe UI Emoji" w:cs="Segoe UI Emoji"/>
                <w:noProof w:val="0"/>
                <w:sz w:val="16"/>
                <w:szCs w:val="16"/>
                <w:lang w:val="lt-LT"/>
              </w:rPr>
              <w:t>⚫</w:t>
            </w:r>
            <w:r w:rsidRPr="00796E52">
              <w:rPr>
                <w:noProof w:val="0"/>
                <w:sz w:val="16"/>
                <w:szCs w:val="16"/>
                <w:lang w:val="lt-LT"/>
              </w:rPr>
              <w:t xml:space="preserve"> ŠESD emisijos iš technikos ir transporto bei atsinaujinančios energijos vartojimas prisideda prie klimato kaitos ir aplinkos taršos.</w:t>
            </w:r>
          </w:p>
        </w:tc>
        <w:tc>
          <w:tcPr>
            <w:tcW w:w="1310"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4D8FCCEA" w14:textId="702DB458" w:rsidR="006B79C5" w:rsidRPr="00796E52" w:rsidRDefault="00950FD3" w:rsidP="006B79C5">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color w:val="FF0000"/>
                <w:sz w:val="16"/>
                <w:szCs w:val="16"/>
              </w:rPr>
              <w:t>❗</w:t>
            </w:r>
            <w:r w:rsidR="00DE71ED" w:rsidRPr="00796E52">
              <w:rPr>
                <w:rFonts w:ascii="Segoe UI Emoji" w:hAnsi="Segoe UI Emoji" w:cs="Segoe UI Emoji"/>
                <w:b/>
                <w:color w:val="FF0000"/>
                <w:sz w:val="16"/>
                <w:szCs w:val="16"/>
              </w:rPr>
              <w:t xml:space="preserve"> </w:t>
            </w:r>
            <w:r w:rsidR="006B79C5" w:rsidRPr="00796E52">
              <w:rPr>
                <w:sz w:val="16"/>
                <w:szCs w:val="16"/>
              </w:rPr>
              <w:t>Taršos mokesčiai dėl ŠESD emisijų.</w:t>
            </w:r>
          </w:p>
          <w:p w14:paraId="5E866577" w14:textId="49F11CBE" w:rsidR="006B79C5" w:rsidRPr="00796E52" w:rsidRDefault="00950FD3" w:rsidP="006B79C5">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iCs/>
                <w:sz w:val="16"/>
                <w:szCs w:val="16"/>
              </w:rPr>
              <w:t>🟡</w:t>
            </w:r>
            <w:r w:rsidR="006B79C5" w:rsidRPr="00796E52">
              <w:rPr>
                <w:sz w:val="16"/>
                <w:szCs w:val="16"/>
              </w:rPr>
              <w:t xml:space="preserve"> Ekstremalių gamtos reiškinių sukelti padariniai lemtų darbų išaugimą.</w:t>
            </w:r>
          </w:p>
        </w:tc>
        <w:tc>
          <w:tcPr>
            <w:tcW w:w="35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64EF6803" w14:textId="6978EAAD" w:rsidR="006B79C5" w:rsidRPr="00796E52" w:rsidRDefault="006B79C5" w:rsidP="006B79C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c>
          <w:tcPr>
            <w:tcW w:w="40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4F761680" w14:textId="696BDEE5" w:rsidR="006B79C5" w:rsidRPr="00796E52" w:rsidRDefault="006B79C5" w:rsidP="006B79C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c>
          <w:tcPr>
            <w:tcW w:w="351" w:type="pct"/>
            <w:tcBorders>
              <w:top w:val="single" w:sz="4" w:space="0" w:color="0FA3B2"/>
              <w:left w:val="single" w:sz="4" w:space="0" w:color="F2F2F2" w:themeColor="background1" w:themeShade="F2"/>
              <w:bottom w:val="single" w:sz="4" w:space="0" w:color="0FA3B2"/>
            </w:tcBorders>
            <w:shd w:val="clear" w:color="auto" w:fill="auto"/>
          </w:tcPr>
          <w:p w14:paraId="004A1D6C" w14:textId="076BE319" w:rsidR="006B79C5" w:rsidRPr="00796E52" w:rsidRDefault="006B79C5" w:rsidP="006B79C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r>
      <w:tr w:rsidR="00AF20E2" w:rsidRPr="00796E52" w14:paraId="0EAD50E2" w14:textId="77777777" w:rsidTr="002471F0">
        <w:trPr>
          <w:trHeight w:val="400"/>
        </w:trPr>
        <w:tc>
          <w:tcPr>
            <w:cnfStyle w:val="001000000000" w:firstRow="0" w:lastRow="0" w:firstColumn="1" w:lastColumn="0" w:oddVBand="0" w:evenVBand="0" w:oddHBand="0" w:evenHBand="0" w:firstRowFirstColumn="0" w:firstRowLastColumn="0" w:lastRowFirstColumn="0" w:lastRowLastColumn="0"/>
            <w:tcW w:w="712" w:type="pct"/>
            <w:tcBorders>
              <w:top w:val="single" w:sz="4" w:space="0" w:color="0FA3B2"/>
              <w:bottom w:val="single" w:sz="4" w:space="0" w:color="0FA3B2"/>
              <w:right w:val="single" w:sz="4" w:space="0" w:color="FFFFFF" w:themeColor="background1"/>
            </w:tcBorders>
            <w:shd w:val="clear" w:color="auto" w:fill="EAF3F2"/>
          </w:tcPr>
          <w:p w14:paraId="51422882" w14:textId="11B98FB9" w:rsidR="006B79C5" w:rsidRPr="00796E52" w:rsidRDefault="006B79C5" w:rsidP="006B79C5">
            <w:pPr>
              <w:widowControl w:val="0"/>
              <w:rPr>
                <w:bCs/>
                <w:sz w:val="16"/>
                <w:szCs w:val="16"/>
              </w:rPr>
            </w:pPr>
            <w:r w:rsidRPr="00796E52">
              <w:rPr>
                <w:bCs/>
                <w:sz w:val="16"/>
                <w:szCs w:val="16"/>
              </w:rPr>
              <w:t>E2 Tarša</w:t>
            </w:r>
          </w:p>
        </w:tc>
        <w:tc>
          <w:tcPr>
            <w:tcW w:w="687" w:type="pct"/>
            <w:tcBorders>
              <w:top w:val="single" w:sz="4" w:space="0" w:color="0FA3B2"/>
              <w:left w:val="single" w:sz="4" w:space="0" w:color="FFFFFF" w:themeColor="background1"/>
              <w:bottom w:val="single" w:sz="4" w:space="0" w:color="0FA3B2"/>
              <w:right w:val="single" w:sz="4" w:space="0" w:color="F2F2F2" w:themeColor="background1" w:themeShade="F2"/>
            </w:tcBorders>
            <w:shd w:val="clear" w:color="auto" w:fill="auto"/>
          </w:tcPr>
          <w:p w14:paraId="7218E023" w14:textId="34C39D0B" w:rsidR="006B79C5" w:rsidRPr="00796E52" w:rsidRDefault="006B79C5" w:rsidP="00C225B0">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Oro tarša</w:t>
            </w:r>
          </w:p>
          <w:p w14:paraId="06BD97A3" w14:textId="77777777" w:rsidR="006B79C5" w:rsidRPr="00796E52" w:rsidRDefault="006B79C5" w:rsidP="00C225B0">
            <w:pPr>
              <w:widowControl w:val="0"/>
              <w:cnfStyle w:val="000000000000" w:firstRow="0" w:lastRow="0" w:firstColumn="0" w:lastColumn="0" w:oddVBand="0" w:evenVBand="0" w:oddHBand="0" w:evenHBand="0" w:firstRowFirstColumn="0" w:firstRowLastColumn="0" w:lastRowFirstColumn="0" w:lastRowLastColumn="0"/>
              <w:rPr>
                <w:sz w:val="16"/>
                <w:szCs w:val="16"/>
              </w:rPr>
            </w:pPr>
          </w:p>
          <w:p w14:paraId="083B889A" w14:textId="56AB5A8C" w:rsidR="006B79C5" w:rsidRPr="00796E52" w:rsidRDefault="006B79C5" w:rsidP="00C225B0">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Dirvožemio tarša</w:t>
            </w:r>
          </w:p>
        </w:tc>
        <w:tc>
          <w:tcPr>
            <w:tcW w:w="1179"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6EF4211B" w14:textId="711CE135" w:rsidR="006B79C5" w:rsidRPr="00796E52" w:rsidRDefault="005735FE" w:rsidP="00C225B0">
            <w:pPr>
              <w:pStyle w:val="Betarp"/>
              <w:cnfStyle w:val="000000000000" w:firstRow="0" w:lastRow="0" w:firstColumn="0" w:lastColumn="0" w:oddVBand="0" w:evenVBand="0" w:oddHBand="0" w:evenHBand="0" w:firstRowFirstColumn="0" w:firstRowLastColumn="0" w:lastRowFirstColumn="0" w:lastRowLastColumn="0"/>
              <w:rPr>
                <w:noProof w:val="0"/>
                <w:lang w:val="lt-LT"/>
              </w:rPr>
            </w:pPr>
            <w:r w:rsidRPr="00796E52">
              <w:rPr>
                <w:rFonts w:ascii="Segoe UI Emoji" w:hAnsi="Segoe UI Emoji" w:cs="Segoe UI Emoji"/>
                <w:b/>
                <w:iCs/>
                <w:noProof w:val="0"/>
                <w:color w:val="FF0000"/>
                <w:sz w:val="16"/>
                <w:szCs w:val="16"/>
                <w:lang w:val="lt-LT"/>
              </w:rPr>
              <w:t>⛔</w:t>
            </w:r>
            <w:r w:rsidRPr="00796E52">
              <w:rPr>
                <w:noProof w:val="0"/>
                <w:sz w:val="16"/>
                <w:szCs w:val="16"/>
                <w:lang w:val="lt-LT"/>
              </w:rPr>
              <w:t xml:space="preserve"> </w:t>
            </w:r>
            <w:r w:rsidR="00950FD3" w:rsidRPr="00796E52">
              <w:rPr>
                <w:rFonts w:ascii="Segoe UI Emoji" w:hAnsi="Segoe UI Emoji" w:cs="Segoe UI Emoji"/>
                <w:noProof w:val="0"/>
                <w:sz w:val="16"/>
                <w:szCs w:val="16"/>
                <w:lang w:val="lt-LT"/>
              </w:rPr>
              <w:t>⚫</w:t>
            </w:r>
            <w:r w:rsidR="006B79C5" w:rsidRPr="00796E52">
              <w:rPr>
                <w:noProof w:val="0"/>
                <w:sz w:val="16"/>
                <w:szCs w:val="16"/>
                <w:lang w:val="lt-LT"/>
              </w:rPr>
              <w:t xml:space="preserve"> Oro tarša kietosiomis dalelėmis iš statybinių atliekų ir technikos naudojimo, dirvožemio tarša gatvių remonto darbų metu ir kenksmingų medžiagų naudojimas priežiūrai, bei </w:t>
            </w:r>
            <w:proofErr w:type="spellStart"/>
            <w:r w:rsidR="006B79C5" w:rsidRPr="00796E52">
              <w:rPr>
                <w:noProof w:val="0"/>
                <w:sz w:val="16"/>
                <w:szCs w:val="16"/>
                <w:lang w:val="lt-LT"/>
              </w:rPr>
              <w:t>mikroplastikas</w:t>
            </w:r>
            <w:proofErr w:type="spellEnd"/>
            <w:r w:rsidR="006B79C5" w:rsidRPr="00796E52">
              <w:rPr>
                <w:noProof w:val="0"/>
                <w:sz w:val="16"/>
                <w:szCs w:val="16"/>
                <w:lang w:val="lt-LT"/>
              </w:rPr>
              <w:t xml:space="preserve"> darbo priemonėse.</w:t>
            </w:r>
          </w:p>
        </w:tc>
        <w:tc>
          <w:tcPr>
            <w:tcW w:w="1310"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26A70C9C" w14:textId="5927C9FB" w:rsidR="006B79C5" w:rsidRPr="00796E52" w:rsidRDefault="00950FD3" w:rsidP="006B79C5">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color w:val="FF0000"/>
                <w:sz w:val="16"/>
                <w:szCs w:val="16"/>
              </w:rPr>
              <w:t>❗</w:t>
            </w:r>
            <w:r w:rsidR="00DE71ED" w:rsidRPr="00796E52">
              <w:rPr>
                <w:rFonts w:ascii="Segoe UI Emoji" w:hAnsi="Segoe UI Emoji" w:cs="Segoe UI Emoji"/>
                <w:b/>
                <w:color w:val="FF0000"/>
                <w:sz w:val="16"/>
                <w:szCs w:val="16"/>
              </w:rPr>
              <w:t xml:space="preserve"> </w:t>
            </w:r>
            <w:r w:rsidR="006B79C5" w:rsidRPr="00796E52">
              <w:rPr>
                <w:sz w:val="16"/>
                <w:szCs w:val="16"/>
              </w:rPr>
              <w:t>Finansiniai nuostoliai dėl nustatytų normų viršijimo dėl oro taršos kietosiomis dalelėmis.</w:t>
            </w:r>
          </w:p>
        </w:tc>
        <w:tc>
          <w:tcPr>
            <w:tcW w:w="35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719B83A0" w14:textId="77777777" w:rsidR="006B79C5" w:rsidRPr="00796E52" w:rsidRDefault="006B79C5" w:rsidP="006B79C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p>
        </w:tc>
        <w:tc>
          <w:tcPr>
            <w:tcW w:w="40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761591D9" w14:textId="17AF0BA0" w:rsidR="006B79C5" w:rsidRPr="00796E52" w:rsidRDefault="006B79C5" w:rsidP="006B79C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c>
          <w:tcPr>
            <w:tcW w:w="351" w:type="pct"/>
            <w:tcBorders>
              <w:top w:val="single" w:sz="4" w:space="0" w:color="0FA3B2"/>
              <w:left w:val="single" w:sz="4" w:space="0" w:color="F2F2F2" w:themeColor="background1" w:themeShade="F2"/>
              <w:bottom w:val="single" w:sz="4" w:space="0" w:color="0FA3B2"/>
            </w:tcBorders>
            <w:shd w:val="clear" w:color="auto" w:fill="auto"/>
          </w:tcPr>
          <w:p w14:paraId="3489346F" w14:textId="727F786F" w:rsidR="006B79C5" w:rsidRPr="00796E52" w:rsidRDefault="006B79C5" w:rsidP="006B79C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r>
      <w:tr w:rsidR="00E941EF" w:rsidRPr="00796E52" w14:paraId="3F4E6AB3" w14:textId="77777777" w:rsidTr="0094365F">
        <w:trPr>
          <w:trHeight w:val="400"/>
        </w:trPr>
        <w:tc>
          <w:tcPr>
            <w:cnfStyle w:val="001000000000" w:firstRow="0" w:lastRow="0" w:firstColumn="1" w:lastColumn="0" w:oddVBand="0" w:evenVBand="0" w:oddHBand="0" w:evenHBand="0" w:firstRowFirstColumn="0" w:firstRowLastColumn="0" w:lastRowFirstColumn="0" w:lastRowLastColumn="0"/>
            <w:tcW w:w="712" w:type="pct"/>
            <w:tcBorders>
              <w:top w:val="single" w:sz="4" w:space="0" w:color="0FA3B2"/>
              <w:bottom w:val="single" w:sz="4" w:space="0" w:color="0FA3B2"/>
              <w:right w:val="single" w:sz="4" w:space="0" w:color="FFFFFF" w:themeColor="background1"/>
            </w:tcBorders>
          </w:tcPr>
          <w:p w14:paraId="2A049750" w14:textId="77777777" w:rsidR="00956955" w:rsidRPr="00796E52" w:rsidRDefault="00956955" w:rsidP="00956955">
            <w:pPr>
              <w:widowControl w:val="0"/>
              <w:rPr>
                <w:bCs/>
                <w:sz w:val="16"/>
                <w:szCs w:val="16"/>
              </w:rPr>
            </w:pPr>
            <w:r w:rsidRPr="00796E52">
              <w:rPr>
                <w:bCs/>
                <w:sz w:val="16"/>
                <w:szCs w:val="16"/>
              </w:rPr>
              <w:t>E3 Vandens ir jūrų ištekliai</w:t>
            </w:r>
          </w:p>
        </w:tc>
        <w:tc>
          <w:tcPr>
            <w:tcW w:w="687" w:type="pct"/>
            <w:tcBorders>
              <w:top w:val="single" w:sz="4" w:space="0" w:color="0FA3B2"/>
              <w:left w:val="single" w:sz="4" w:space="0" w:color="FFFFFF" w:themeColor="background1"/>
              <w:bottom w:val="single" w:sz="4" w:space="0" w:color="0FA3B2"/>
              <w:right w:val="single" w:sz="4" w:space="0" w:color="F2F2F2" w:themeColor="background1" w:themeShade="F2"/>
            </w:tcBorders>
            <w:shd w:val="clear" w:color="auto" w:fill="auto"/>
          </w:tcPr>
          <w:p w14:paraId="2C7F030F" w14:textId="3557D29A" w:rsidR="00956955" w:rsidRPr="00796E52" w:rsidRDefault="00956955" w:rsidP="00BC726A">
            <w:pPr>
              <w:widowControl w:val="0"/>
              <w:cnfStyle w:val="000000000000" w:firstRow="0" w:lastRow="0" w:firstColumn="0" w:lastColumn="0" w:oddVBand="0" w:evenVBand="0" w:oddHBand="0" w:evenHBand="0" w:firstRowFirstColumn="0" w:firstRowLastColumn="0" w:lastRowFirstColumn="0" w:lastRowLastColumn="0"/>
              <w:rPr>
                <w:b/>
                <w:sz w:val="16"/>
                <w:szCs w:val="16"/>
              </w:rPr>
            </w:pPr>
            <w:r w:rsidRPr="00796E52">
              <w:rPr>
                <w:sz w:val="16"/>
                <w:szCs w:val="16"/>
              </w:rPr>
              <w:t>Vandens suvartojimas</w:t>
            </w:r>
          </w:p>
        </w:tc>
        <w:tc>
          <w:tcPr>
            <w:tcW w:w="1179"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1FA517B7" w14:textId="13FE03B4" w:rsidR="00956955" w:rsidRPr="00796E52" w:rsidRDefault="004E283B" w:rsidP="00956955">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noProof/>
                <w:sz w:val="16"/>
                <w:szCs w:val="16"/>
              </w:rPr>
              <w:drawing>
                <wp:inline distT="0" distB="0" distL="0" distR="0" wp14:anchorId="1663C688" wp14:editId="3971B5A5">
                  <wp:extent cx="100584" cy="100584"/>
                  <wp:effectExtent l="0" t="0" r="0" b="0"/>
                  <wp:docPr id="1072446956"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 cy="100584"/>
                          </a:xfrm>
                          <a:prstGeom prst="rect">
                            <a:avLst/>
                          </a:prstGeom>
                          <a:noFill/>
                          <a:ln>
                            <a:noFill/>
                          </a:ln>
                        </pic:spPr>
                      </pic:pic>
                    </a:graphicData>
                  </a:graphic>
                </wp:inline>
              </w:drawing>
            </w:r>
            <w:r w:rsidR="00950FD3" w:rsidRPr="00796E52">
              <w:rPr>
                <w:b/>
                <w:color w:val="FF0000"/>
                <w:sz w:val="16"/>
                <w:szCs w:val="16"/>
              </w:rPr>
              <w:t xml:space="preserve"> </w:t>
            </w:r>
            <w:r w:rsidR="00950FD3" w:rsidRPr="00796E52">
              <w:rPr>
                <w:rFonts w:ascii="Segoe UI Emoji" w:hAnsi="Segoe UI Emoji" w:cs="Segoe UI Emoji"/>
                <w:sz w:val="16"/>
                <w:szCs w:val="16"/>
              </w:rPr>
              <w:t xml:space="preserve">⚫ </w:t>
            </w:r>
            <w:r w:rsidR="00956955" w:rsidRPr="00796E52">
              <w:rPr>
                <w:sz w:val="16"/>
                <w:szCs w:val="16"/>
              </w:rPr>
              <w:t>Vandeniu laistomi keliai mažina oro taršą pavojingomis sveikatai kietosiomis dalelėmis.</w:t>
            </w:r>
          </w:p>
          <w:p w14:paraId="522C6CD6" w14:textId="5F6B5E74" w:rsidR="00956955" w:rsidRPr="00796E52" w:rsidRDefault="005735FE" w:rsidP="00C225B0">
            <w:pPr>
              <w:cnfStyle w:val="000000000000" w:firstRow="0" w:lastRow="0" w:firstColumn="0" w:lastColumn="0" w:oddVBand="0" w:evenVBand="0" w:oddHBand="0" w:evenHBand="0" w:firstRowFirstColumn="0" w:firstRowLastColumn="0" w:lastRowFirstColumn="0" w:lastRowLastColumn="0"/>
            </w:pPr>
            <w:r w:rsidRPr="00796E52">
              <w:rPr>
                <w:rFonts w:ascii="Segoe UI Emoji" w:hAnsi="Segoe UI Emoji" w:cs="Segoe UI Emoji"/>
                <w:b/>
                <w:iCs/>
                <w:color w:val="FF0000"/>
                <w:sz w:val="16"/>
                <w:szCs w:val="16"/>
              </w:rPr>
              <w:t>⛔</w:t>
            </w:r>
            <w:r w:rsidR="00956955" w:rsidRPr="00796E52">
              <w:rPr>
                <w:sz w:val="16"/>
                <w:szCs w:val="16"/>
              </w:rPr>
              <w:t xml:space="preserve"> </w:t>
            </w:r>
            <w:r w:rsidR="00C225B0" w:rsidRPr="00796E52">
              <w:rPr>
                <w:rFonts w:ascii="Segoe UI Emoji" w:hAnsi="Segoe UI Emoji" w:cs="Segoe UI Emoji"/>
                <w:sz w:val="16"/>
                <w:szCs w:val="16"/>
              </w:rPr>
              <w:t xml:space="preserve">⚫ </w:t>
            </w:r>
            <w:r w:rsidR="00956955" w:rsidRPr="00796E52">
              <w:rPr>
                <w:sz w:val="16"/>
                <w:szCs w:val="16"/>
              </w:rPr>
              <w:t>Didelių kiekių vandens suvartojimas objektų priežiūrai.</w:t>
            </w:r>
          </w:p>
        </w:tc>
        <w:tc>
          <w:tcPr>
            <w:tcW w:w="1310"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0D583A8B"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b/>
                <w:sz w:val="16"/>
                <w:szCs w:val="16"/>
              </w:rPr>
            </w:pPr>
          </w:p>
        </w:tc>
        <w:tc>
          <w:tcPr>
            <w:tcW w:w="35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0CCA9016" w14:textId="77777777" w:rsidR="00956955" w:rsidRPr="00796E52" w:rsidRDefault="00956955" w:rsidP="0095695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p>
        </w:tc>
        <w:tc>
          <w:tcPr>
            <w:tcW w:w="40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52064833" w14:textId="5DEEDA0C" w:rsidR="00956955" w:rsidRPr="00796E52" w:rsidRDefault="006B79C5" w:rsidP="0095695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c>
          <w:tcPr>
            <w:tcW w:w="351" w:type="pct"/>
            <w:tcBorders>
              <w:top w:val="single" w:sz="4" w:space="0" w:color="0FA3B2"/>
              <w:left w:val="single" w:sz="4" w:space="0" w:color="F2F2F2" w:themeColor="background1" w:themeShade="F2"/>
              <w:bottom w:val="single" w:sz="4" w:space="0" w:color="0FA3B2"/>
            </w:tcBorders>
            <w:shd w:val="clear" w:color="auto" w:fill="auto"/>
          </w:tcPr>
          <w:p w14:paraId="560CACCF" w14:textId="77777777" w:rsidR="00956955" w:rsidRPr="00796E52" w:rsidRDefault="00956955" w:rsidP="0095695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p>
        </w:tc>
      </w:tr>
      <w:tr w:rsidR="00E941EF" w:rsidRPr="00796E52" w14:paraId="0CB102CA" w14:textId="77777777" w:rsidTr="0094365F">
        <w:trPr>
          <w:trHeight w:val="1783"/>
        </w:trPr>
        <w:tc>
          <w:tcPr>
            <w:cnfStyle w:val="001000000000" w:firstRow="0" w:lastRow="0" w:firstColumn="1" w:lastColumn="0" w:oddVBand="0" w:evenVBand="0" w:oddHBand="0" w:evenHBand="0" w:firstRowFirstColumn="0" w:firstRowLastColumn="0" w:lastRowFirstColumn="0" w:lastRowLastColumn="0"/>
            <w:tcW w:w="712" w:type="pct"/>
            <w:tcBorders>
              <w:top w:val="single" w:sz="4" w:space="0" w:color="0FA3B2"/>
              <w:bottom w:val="single" w:sz="4" w:space="0" w:color="0FA3B2"/>
              <w:right w:val="single" w:sz="4" w:space="0" w:color="FFFFFF" w:themeColor="background1"/>
            </w:tcBorders>
            <w:shd w:val="clear" w:color="auto" w:fill="E1EFEC"/>
          </w:tcPr>
          <w:p w14:paraId="0982DCE1" w14:textId="77777777" w:rsidR="00956955" w:rsidRPr="00796E52" w:rsidRDefault="00956955" w:rsidP="00956955">
            <w:pPr>
              <w:widowControl w:val="0"/>
              <w:rPr>
                <w:bCs/>
                <w:sz w:val="16"/>
                <w:szCs w:val="16"/>
              </w:rPr>
            </w:pPr>
            <w:r w:rsidRPr="00796E52">
              <w:rPr>
                <w:bCs/>
                <w:sz w:val="16"/>
                <w:szCs w:val="16"/>
              </w:rPr>
              <w:lastRenderedPageBreak/>
              <w:t>E5 Žiedinė ekonomika</w:t>
            </w:r>
          </w:p>
        </w:tc>
        <w:tc>
          <w:tcPr>
            <w:tcW w:w="687" w:type="pct"/>
            <w:tcBorders>
              <w:top w:val="single" w:sz="4" w:space="0" w:color="0FA3B2"/>
              <w:left w:val="single" w:sz="4" w:space="0" w:color="FFFFFF" w:themeColor="background1"/>
              <w:bottom w:val="single" w:sz="4" w:space="0" w:color="0FA3B2"/>
              <w:right w:val="single" w:sz="4" w:space="0" w:color="F2F2F2" w:themeColor="background1" w:themeShade="F2"/>
            </w:tcBorders>
            <w:shd w:val="clear" w:color="auto" w:fill="auto"/>
          </w:tcPr>
          <w:p w14:paraId="4494EC81" w14:textId="69A2B560" w:rsidR="00956955" w:rsidRPr="00796E52" w:rsidRDefault="00956955" w:rsidP="00BC726A">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Atliekos</w:t>
            </w:r>
          </w:p>
        </w:tc>
        <w:tc>
          <w:tcPr>
            <w:tcW w:w="1179"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2041E828" w14:textId="12E0C79E" w:rsidR="00956955" w:rsidRPr="00796E52" w:rsidRDefault="004E283B" w:rsidP="00956955">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b/>
                <w:noProof/>
                <w:color w:val="4DB81E"/>
                <w:sz w:val="16"/>
                <w:szCs w:val="16"/>
              </w:rPr>
              <w:drawing>
                <wp:inline distT="0" distB="0" distL="0" distR="0" wp14:anchorId="386521BF" wp14:editId="71B81951">
                  <wp:extent cx="97790" cy="97790"/>
                  <wp:effectExtent l="0" t="0" r="0" b="0"/>
                  <wp:docPr id="993619854"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790" cy="97790"/>
                          </a:xfrm>
                          <a:prstGeom prst="rect">
                            <a:avLst/>
                          </a:prstGeom>
                          <a:noFill/>
                        </pic:spPr>
                      </pic:pic>
                    </a:graphicData>
                  </a:graphic>
                </wp:inline>
              </w:drawing>
            </w:r>
            <w:r w:rsidR="00950FD3" w:rsidRPr="00796E52">
              <w:rPr>
                <w:rFonts w:ascii="Segoe UI Emoji" w:hAnsi="Segoe UI Emoji" w:cs="Segoe UI Emoji"/>
                <w:sz w:val="16"/>
                <w:szCs w:val="16"/>
              </w:rPr>
              <w:t xml:space="preserve"> ⚫</w:t>
            </w:r>
            <w:r w:rsidR="00956955" w:rsidRPr="00796E52">
              <w:rPr>
                <w:sz w:val="16"/>
                <w:szCs w:val="16"/>
              </w:rPr>
              <w:t xml:space="preserve"> Edukacinės iniciatyvos, skatinti visuomenę tinkamai rūšiuoti, kad atliekos neatsidurtų sąvartyne.</w:t>
            </w:r>
          </w:p>
          <w:p w14:paraId="4ECEA7EB" w14:textId="531AC87E" w:rsidR="00956955" w:rsidRPr="00796E52" w:rsidRDefault="005735FE" w:rsidP="00C225B0">
            <w:pPr>
              <w:cnfStyle w:val="000000000000" w:firstRow="0" w:lastRow="0" w:firstColumn="0" w:lastColumn="0" w:oddVBand="0" w:evenVBand="0" w:oddHBand="0" w:evenHBand="0" w:firstRowFirstColumn="0" w:firstRowLastColumn="0" w:lastRowFirstColumn="0" w:lastRowLastColumn="0"/>
            </w:pPr>
            <w:r w:rsidRPr="00796E52">
              <w:rPr>
                <w:rFonts w:ascii="Segoe UI Emoji" w:hAnsi="Segoe UI Emoji" w:cs="Segoe UI Emoji"/>
                <w:b/>
                <w:iCs/>
                <w:color w:val="FF0000"/>
                <w:sz w:val="16"/>
                <w:szCs w:val="16"/>
              </w:rPr>
              <w:t>⛔</w:t>
            </w:r>
            <w:r w:rsidR="00956955" w:rsidRPr="00796E52">
              <w:rPr>
                <w:sz w:val="16"/>
                <w:szCs w:val="16"/>
              </w:rPr>
              <w:t xml:space="preserve"> </w:t>
            </w:r>
            <w:r w:rsidR="00C225B0" w:rsidRPr="00796E52">
              <w:rPr>
                <w:rFonts w:ascii="Segoe UI Emoji" w:hAnsi="Segoe UI Emoji" w:cs="Segoe UI Emoji"/>
                <w:sz w:val="16"/>
                <w:szCs w:val="16"/>
              </w:rPr>
              <w:t xml:space="preserve">⚫ </w:t>
            </w:r>
            <w:r w:rsidR="00956955" w:rsidRPr="00796E52">
              <w:rPr>
                <w:sz w:val="16"/>
                <w:szCs w:val="16"/>
              </w:rPr>
              <w:t>Veikloje susidaro pavojingos atliekos.</w:t>
            </w:r>
          </w:p>
        </w:tc>
        <w:tc>
          <w:tcPr>
            <w:tcW w:w="1310"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690CCA38" w14:textId="6084978A" w:rsidR="00956955" w:rsidRPr="00796E52" w:rsidRDefault="00950FD3" w:rsidP="00956955">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color w:val="FF0000"/>
                <w:sz w:val="16"/>
                <w:szCs w:val="16"/>
              </w:rPr>
              <w:t>❗</w:t>
            </w:r>
            <w:r w:rsidR="00956955" w:rsidRPr="00796E52">
              <w:rPr>
                <w:sz w:val="16"/>
                <w:szCs w:val="16"/>
              </w:rPr>
              <w:t xml:space="preserve"> Pajamų mažėjimas, dalį klientų aptarnaujant nelegaliai veikiantiems atliekų tvarkytojams.</w:t>
            </w:r>
          </w:p>
        </w:tc>
        <w:tc>
          <w:tcPr>
            <w:tcW w:w="35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2AB6BD1B" w14:textId="77777777" w:rsidR="00956955" w:rsidRPr="00796E52" w:rsidRDefault="00956955" w:rsidP="0095695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p>
        </w:tc>
        <w:tc>
          <w:tcPr>
            <w:tcW w:w="40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3F818AD4" w14:textId="16C2ABC1" w:rsidR="00956955" w:rsidRPr="00796E52" w:rsidRDefault="006B79C5" w:rsidP="0095695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c>
          <w:tcPr>
            <w:tcW w:w="351" w:type="pct"/>
            <w:tcBorders>
              <w:top w:val="single" w:sz="4" w:space="0" w:color="0FA3B2"/>
              <w:left w:val="single" w:sz="4" w:space="0" w:color="F2F2F2" w:themeColor="background1" w:themeShade="F2"/>
              <w:bottom w:val="single" w:sz="4" w:space="0" w:color="0FA3B2"/>
            </w:tcBorders>
            <w:shd w:val="clear" w:color="auto" w:fill="auto"/>
          </w:tcPr>
          <w:p w14:paraId="67B7AE92" w14:textId="1A07FDC5" w:rsidR="00956955" w:rsidRPr="00796E52" w:rsidRDefault="006B79C5" w:rsidP="00956955">
            <w:pPr>
              <w:widowControl w:val="0"/>
              <w:spacing w:after="24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r>
      <w:tr w:rsidR="00E941EF" w:rsidRPr="00796E52" w14:paraId="65811C31" w14:textId="77777777" w:rsidTr="0094365F">
        <w:trPr>
          <w:trHeight w:val="2512"/>
        </w:trPr>
        <w:tc>
          <w:tcPr>
            <w:cnfStyle w:val="001000000000" w:firstRow="0" w:lastRow="0" w:firstColumn="1" w:lastColumn="0" w:oddVBand="0" w:evenVBand="0" w:oddHBand="0" w:evenHBand="0" w:firstRowFirstColumn="0" w:firstRowLastColumn="0" w:lastRowFirstColumn="0" w:lastRowLastColumn="0"/>
            <w:tcW w:w="712" w:type="pct"/>
            <w:tcBorders>
              <w:top w:val="single" w:sz="4" w:space="0" w:color="0FA3B2"/>
              <w:bottom w:val="single" w:sz="4" w:space="0" w:color="0FA3B2"/>
              <w:right w:val="single" w:sz="4" w:space="0" w:color="FFFFFF" w:themeColor="background1"/>
            </w:tcBorders>
          </w:tcPr>
          <w:p w14:paraId="7DC4BA7F" w14:textId="77777777" w:rsidR="00956955" w:rsidRPr="00796E52" w:rsidRDefault="00956955" w:rsidP="00956955">
            <w:pPr>
              <w:widowControl w:val="0"/>
              <w:rPr>
                <w:bCs/>
                <w:sz w:val="16"/>
                <w:szCs w:val="16"/>
              </w:rPr>
            </w:pPr>
            <w:r w:rsidRPr="00796E52">
              <w:rPr>
                <w:bCs/>
                <w:sz w:val="16"/>
                <w:szCs w:val="16"/>
              </w:rPr>
              <w:t>S1 Sava darbo jėga</w:t>
            </w:r>
          </w:p>
        </w:tc>
        <w:tc>
          <w:tcPr>
            <w:tcW w:w="687" w:type="pct"/>
            <w:tcBorders>
              <w:top w:val="single" w:sz="4" w:space="0" w:color="0FA3B2"/>
              <w:left w:val="single" w:sz="4" w:space="0" w:color="FFFFFF" w:themeColor="background1"/>
              <w:bottom w:val="single" w:sz="4" w:space="0" w:color="0FA3B2"/>
              <w:right w:val="single" w:sz="4" w:space="0" w:color="F2F2F2" w:themeColor="background1" w:themeShade="F2"/>
            </w:tcBorders>
            <w:shd w:val="clear" w:color="auto" w:fill="auto"/>
          </w:tcPr>
          <w:p w14:paraId="7F33A666"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Darbo sąlygos</w:t>
            </w:r>
          </w:p>
          <w:p w14:paraId="7B839874"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p>
          <w:p w14:paraId="027C8EA9"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Vienodas požiūris ir lygios galimybės visiems</w:t>
            </w:r>
          </w:p>
          <w:p w14:paraId="7F7987E3"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p>
          <w:p w14:paraId="745F0CE5"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Privatumas</w:t>
            </w:r>
          </w:p>
        </w:tc>
        <w:tc>
          <w:tcPr>
            <w:tcW w:w="1179"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7D7EA0A7" w14:textId="5456A6DA" w:rsidR="00956955" w:rsidRPr="00796E52" w:rsidRDefault="004E283B" w:rsidP="00956955">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noProof/>
                <w:sz w:val="16"/>
                <w:szCs w:val="16"/>
              </w:rPr>
              <w:drawing>
                <wp:inline distT="0" distB="0" distL="0" distR="0" wp14:anchorId="10BBBBB7" wp14:editId="333CAAD0">
                  <wp:extent cx="100584" cy="100584"/>
                  <wp:effectExtent l="0" t="0" r="0" b="0"/>
                  <wp:docPr id="1826083517"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 cy="100584"/>
                          </a:xfrm>
                          <a:prstGeom prst="rect">
                            <a:avLst/>
                          </a:prstGeom>
                          <a:noFill/>
                          <a:ln>
                            <a:noFill/>
                          </a:ln>
                        </pic:spPr>
                      </pic:pic>
                    </a:graphicData>
                  </a:graphic>
                </wp:inline>
              </w:drawing>
            </w:r>
            <w:r w:rsidR="00950FD3" w:rsidRPr="00796E52">
              <w:rPr>
                <w:rFonts w:ascii="Segoe UI Emoji" w:hAnsi="Segoe UI Emoji" w:cs="Segoe UI Emoji"/>
                <w:sz w:val="16"/>
                <w:szCs w:val="16"/>
              </w:rPr>
              <w:t xml:space="preserve"> ⚫</w:t>
            </w:r>
            <w:r w:rsidR="00956955" w:rsidRPr="00796E52">
              <w:rPr>
                <w:b/>
                <w:color w:val="FF0000"/>
                <w:sz w:val="16"/>
                <w:szCs w:val="16"/>
              </w:rPr>
              <w:t xml:space="preserve"> </w:t>
            </w:r>
            <w:r w:rsidR="00956955" w:rsidRPr="00796E52">
              <w:rPr>
                <w:sz w:val="16"/>
                <w:szCs w:val="16"/>
              </w:rPr>
              <w:t>Darbuotojų sveikatos stiprinimas, motyvacinė darbo sistema, hibridinio darbo galimybės, švietimas ir profesinių kompetencijų kėlimas didina motyvaciją ir žinias.</w:t>
            </w:r>
          </w:p>
          <w:p w14:paraId="00E9D0B6" w14:textId="4A782913" w:rsidR="00956955" w:rsidRPr="00796E52" w:rsidRDefault="006B79C5" w:rsidP="00956955">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iCs/>
                <w:color w:val="FF0000"/>
                <w:sz w:val="16"/>
                <w:szCs w:val="16"/>
              </w:rPr>
              <w:t>⛔</w:t>
            </w:r>
            <w:r w:rsidR="00956955" w:rsidRPr="00796E52">
              <w:rPr>
                <w:sz w:val="16"/>
                <w:szCs w:val="16"/>
              </w:rPr>
              <w:t xml:space="preserve"> </w:t>
            </w:r>
            <w:r w:rsidR="00950FD3" w:rsidRPr="00796E52">
              <w:rPr>
                <w:rFonts w:ascii="Segoe UI Emoji" w:hAnsi="Segoe UI Emoji" w:cs="Segoe UI Emoji"/>
                <w:sz w:val="16"/>
                <w:szCs w:val="16"/>
              </w:rPr>
              <w:t>⚫</w:t>
            </w:r>
            <w:r w:rsidR="00956955" w:rsidRPr="00796E52">
              <w:rPr>
                <w:sz w:val="16"/>
                <w:szCs w:val="16"/>
              </w:rPr>
              <w:t xml:space="preserve"> Nelaimingi atsitikimai gali paveikti darbuotojų sveikatą.</w:t>
            </w:r>
          </w:p>
          <w:p w14:paraId="24F88DF1" w14:textId="4D4B9577" w:rsidR="00956955" w:rsidRPr="00796E52" w:rsidRDefault="006B79C5" w:rsidP="00956955">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iCs/>
                <w:color w:val="FF0000"/>
                <w:sz w:val="16"/>
                <w:szCs w:val="16"/>
              </w:rPr>
              <w:t>⛔</w:t>
            </w:r>
            <w:r w:rsidR="00956955" w:rsidRPr="00796E52">
              <w:rPr>
                <w:sz w:val="16"/>
                <w:szCs w:val="16"/>
              </w:rPr>
              <w:t xml:space="preserve"> </w:t>
            </w:r>
            <w:r w:rsidR="00950FD3" w:rsidRPr="00796E52">
              <w:rPr>
                <w:rFonts w:ascii="Segoe UI Emoji" w:hAnsi="Segoe UI Emoji" w:cs="Segoe UI Emoji"/>
                <w:iCs/>
                <w:sz w:val="16"/>
                <w:szCs w:val="16"/>
              </w:rPr>
              <w:t>⚪</w:t>
            </w:r>
            <w:r w:rsidR="00956955" w:rsidRPr="00796E52">
              <w:rPr>
                <w:sz w:val="16"/>
                <w:szCs w:val="16"/>
              </w:rPr>
              <w:t xml:space="preserve"> Asmens duomenų apsaugos spragos gali paveikti darbuotojų saugumą. </w:t>
            </w:r>
          </w:p>
          <w:p w14:paraId="6E6A1663" w14:textId="10083FF4" w:rsidR="00956955" w:rsidRPr="00796E52" w:rsidRDefault="006B79C5" w:rsidP="00C225B0">
            <w:pPr>
              <w:cnfStyle w:val="000000000000" w:firstRow="0" w:lastRow="0" w:firstColumn="0" w:lastColumn="0" w:oddVBand="0" w:evenVBand="0" w:oddHBand="0" w:evenHBand="0" w:firstRowFirstColumn="0" w:firstRowLastColumn="0" w:lastRowFirstColumn="0" w:lastRowLastColumn="0"/>
              <w:rPr>
                <w:b/>
                <w:color w:val="4DB81E"/>
              </w:rPr>
            </w:pPr>
            <w:r w:rsidRPr="00796E52">
              <w:rPr>
                <w:rFonts w:ascii="Segoe UI Emoji" w:hAnsi="Segoe UI Emoji" w:cs="Segoe UI Emoji"/>
                <w:b/>
                <w:iCs/>
                <w:color w:val="FF0000"/>
                <w:sz w:val="16"/>
                <w:szCs w:val="16"/>
              </w:rPr>
              <w:t>⛔</w:t>
            </w:r>
            <w:r w:rsidR="00956955" w:rsidRPr="00796E52">
              <w:rPr>
                <w:sz w:val="16"/>
                <w:szCs w:val="16"/>
              </w:rPr>
              <w:t xml:space="preserve"> </w:t>
            </w:r>
            <w:r w:rsidR="00950FD3" w:rsidRPr="00796E52">
              <w:rPr>
                <w:rFonts w:ascii="Segoe UI Emoji" w:hAnsi="Segoe UI Emoji" w:cs="Segoe UI Emoji"/>
                <w:iCs/>
                <w:sz w:val="16"/>
                <w:szCs w:val="16"/>
              </w:rPr>
              <w:t>⚪</w:t>
            </w:r>
            <w:r w:rsidR="00956955" w:rsidRPr="00796E52">
              <w:rPr>
                <w:sz w:val="16"/>
                <w:szCs w:val="16"/>
              </w:rPr>
              <w:t xml:space="preserve"> Darbuotojų kaita ir kompetencijų trūkumas gali laikinai pakeisti paslaugų kokybę.</w:t>
            </w:r>
          </w:p>
        </w:tc>
        <w:tc>
          <w:tcPr>
            <w:tcW w:w="1310"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2D46654B" w14:textId="38AFC510" w:rsidR="00956955" w:rsidRPr="00796E52" w:rsidRDefault="00950FD3" w:rsidP="00834664">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color w:val="FF0000"/>
                <w:sz w:val="16"/>
                <w:szCs w:val="16"/>
              </w:rPr>
              <w:t>❗</w:t>
            </w:r>
            <w:r w:rsidR="00956955" w:rsidRPr="00796E52">
              <w:rPr>
                <w:sz w:val="16"/>
                <w:szCs w:val="16"/>
              </w:rPr>
              <w:t xml:space="preserve"> Darbo saugos incidentai gali didinti socialines įmokas ir draudimo kainas. Darbuotojams </w:t>
            </w:r>
            <w:proofErr w:type="spellStart"/>
            <w:r w:rsidR="00956955" w:rsidRPr="00796E52">
              <w:rPr>
                <w:sz w:val="16"/>
                <w:szCs w:val="16"/>
              </w:rPr>
              <w:t>sąmoningėjant</w:t>
            </w:r>
            <w:proofErr w:type="spellEnd"/>
            <w:r w:rsidR="00956955" w:rsidRPr="00796E52">
              <w:rPr>
                <w:sz w:val="16"/>
                <w:szCs w:val="16"/>
              </w:rPr>
              <w:t>, gali daugėti skundų institucijoms dėl pasitenkinimo darbo sąlygomis. Sunku pritraukti kvalifikuotus darbuotojus, kas kelia veiklos tęstinumo riziką.</w:t>
            </w:r>
          </w:p>
        </w:tc>
        <w:tc>
          <w:tcPr>
            <w:tcW w:w="35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00A8B522"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p>
        </w:tc>
        <w:tc>
          <w:tcPr>
            <w:tcW w:w="40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63398662" w14:textId="6EAF81B0" w:rsidR="00956955" w:rsidRPr="00796E52" w:rsidRDefault="006B79C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c>
          <w:tcPr>
            <w:tcW w:w="351" w:type="pct"/>
            <w:tcBorders>
              <w:top w:val="single" w:sz="4" w:space="0" w:color="0FA3B2"/>
              <w:left w:val="single" w:sz="4" w:space="0" w:color="F2F2F2" w:themeColor="background1" w:themeShade="F2"/>
              <w:bottom w:val="single" w:sz="4" w:space="0" w:color="0FA3B2"/>
            </w:tcBorders>
            <w:shd w:val="clear" w:color="auto" w:fill="auto"/>
          </w:tcPr>
          <w:p w14:paraId="30E53DD0" w14:textId="6438AAA0" w:rsidR="00956955" w:rsidRPr="00796E52" w:rsidRDefault="006B79C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r>
      <w:tr w:rsidR="00E941EF" w:rsidRPr="00796E52" w14:paraId="55FECD24" w14:textId="77777777" w:rsidTr="0094365F">
        <w:tc>
          <w:tcPr>
            <w:cnfStyle w:val="001000000000" w:firstRow="0" w:lastRow="0" w:firstColumn="1" w:lastColumn="0" w:oddVBand="0" w:evenVBand="0" w:oddHBand="0" w:evenHBand="0" w:firstRowFirstColumn="0" w:firstRowLastColumn="0" w:lastRowFirstColumn="0" w:lastRowLastColumn="0"/>
            <w:tcW w:w="712" w:type="pct"/>
            <w:tcBorders>
              <w:top w:val="single" w:sz="4" w:space="0" w:color="0FA3B2"/>
              <w:bottom w:val="single" w:sz="4" w:space="0" w:color="0FA3B2"/>
              <w:right w:val="single" w:sz="4" w:space="0" w:color="FFFFFF" w:themeColor="background1"/>
            </w:tcBorders>
            <w:shd w:val="clear" w:color="auto" w:fill="E1EFEC"/>
          </w:tcPr>
          <w:p w14:paraId="25237685" w14:textId="77777777" w:rsidR="00956955" w:rsidRPr="00796E52" w:rsidRDefault="00956955" w:rsidP="00956955">
            <w:pPr>
              <w:widowControl w:val="0"/>
              <w:rPr>
                <w:bCs/>
                <w:sz w:val="16"/>
                <w:szCs w:val="16"/>
              </w:rPr>
            </w:pPr>
            <w:r w:rsidRPr="00796E52">
              <w:rPr>
                <w:bCs/>
                <w:sz w:val="16"/>
                <w:szCs w:val="16"/>
              </w:rPr>
              <w:t>S3 Paveikiamos bendruomenės</w:t>
            </w:r>
          </w:p>
        </w:tc>
        <w:tc>
          <w:tcPr>
            <w:tcW w:w="687" w:type="pct"/>
            <w:tcBorders>
              <w:top w:val="single" w:sz="4" w:space="0" w:color="0FA3B2"/>
              <w:left w:val="single" w:sz="4" w:space="0" w:color="FFFFFF" w:themeColor="background1"/>
              <w:bottom w:val="single" w:sz="4" w:space="0" w:color="0FA3B2"/>
              <w:right w:val="single" w:sz="4" w:space="0" w:color="F2F2F2" w:themeColor="background1" w:themeShade="F2"/>
            </w:tcBorders>
            <w:shd w:val="clear" w:color="auto" w:fill="auto"/>
          </w:tcPr>
          <w:p w14:paraId="2F687A57" w14:textId="7A42AA65" w:rsidR="00956955" w:rsidRPr="00796E52" w:rsidRDefault="00956955" w:rsidP="00834664">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Bendruomenių ekonominės, socialinės ir kultūrinės teisės</w:t>
            </w:r>
          </w:p>
        </w:tc>
        <w:tc>
          <w:tcPr>
            <w:tcW w:w="1179"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562A331F" w14:textId="6DE1ABD6" w:rsidR="00956955" w:rsidRPr="00796E52" w:rsidRDefault="004E283B" w:rsidP="00956955">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noProof/>
                <w:sz w:val="16"/>
                <w:szCs w:val="16"/>
              </w:rPr>
              <w:drawing>
                <wp:inline distT="0" distB="0" distL="0" distR="0" wp14:anchorId="6CD77A13" wp14:editId="3E0A7BD0">
                  <wp:extent cx="100330" cy="100330"/>
                  <wp:effectExtent l="0" t="0" r="0" b="0"/>
                  <wp:docPr id="2032695021"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330" cy="100330"/>
                          </a:xfrm>
                          <a:prstGeom prst="rect">
                            <a:avLst/>
                          </a:prstGeom>
                          <a:noFill/>
                          <a:ln>
                            <a:noFill/>
                          </a:ln>
                        </pic:spPr>
                      </pic:pic>
                    </a:graphicData>
                  </a:graphic>
                </wp:inline>
              </w:drawing>
            </w:r>
            <w:r w:rsidR="00950FD3" w:rsidRPr="00796E52">
              <w:rPr>
                <w:rFonts w:ascii="Segoe UI Emoji" w:hAnsi="Segoe UI Emoji" w:cs="Segoe UI Emoji"/>
                <w:sz w:val="16"/>
                <w:szCs w:val="16"/>
              </w:rPr>
              <w:t xml:space="preserve"> ⚫ </w:t>
            </w:r>
            <w:r w:rsidR="00956955" w:rsidRPr="00796E52">
              <w:rPr>
                <w:sz w:val="16"/>
                <w:szCs w:val="16"/>
              </w:rPr>
              <w:t>Pilietiškumo ugdymas aptarnaujamose bendruomenėse plačiai komunikuojant apie pažeidimus - netinkamus rūšiavimo atvejus.</w:t>
            </w:r>
          </w:p>
          <w:p w14:paraId="65F4DAC5" w14:textId="294B0B29" w:rsidR="00956955" w:rsidRPr="00796E52" w:rsidRDefault="006B79C5" w:rsidP="00C225B0">
            <w:pPr>
              <w:cnfStyle w:val="000000000000" w:firstRow="0" w:lastRow="0" w:firstColumn="0" w:lastColumn="0" w:oddVBand="0" w:evenVBand="0" w:oddHBand="0" w:evenHBand="0" w:firstRowFirstColumn="0" w:firstRowLastColumn="0" w:lastRowFirstColumn="0" w:lastRowLastColumn="0"/>
            </w:pPr>
            <w:r w:rsidRPr="00796E52">
              <w:rPr>
                <w:rFonts w:ascii="Segoe UI Emoji" w:hAnsi="Segoe UI Emoji" w:cs="Segoe UI Emoji"/>
                <w:b/>
                <w:iCs/>
                <w:color w:val="FF0000"/>
                <w:sz w:val="16"/>
                <w:szCs w:val="16"/>
              </w:rPr>
              <w:t>⛔</w:t>
            </w:r>
            <w:r w:rsidR="00956955" w:rsidRPr="00796E52">
              <w:rPr>
                <w:sz w:val="16"/>
                <w:szCs w:val="16"/>
              </w:rPr>
              <w:t xml:space="preserve"> </w:t>
            </w:r>
            <w:r w:rsidR="00950FD3" w:rsidRPr="00796E52">
              <w:rPr>
                <w:rFonts w:ascii="Segoe UI Emoji" w:hAnsi="Segoe UI Emoji" w:cs="Segoe UI Emoji"/>
                <w:iCs/>
                <w:sz w:val="16"/>
                <w:szCs w:val="16"/>
              </w:rPr>
              <w:t>⚪</w:t>
            </w:r>
            <w:r w:rsidR="00956955" w:rsidRPr="00796E52">
              <w:rPr>
                <w:sz w:val="16"/>
                <w:szCs w:val="16"/>
              </w:rPr>
              <w:t xml:space="preserve"> Dialogo trūkumas gali neužtikrinti aukščiausios kokybės paslaugų aptarnaujamų teritorijų gyventojams.</w:t>
            </w:r>
          </w:p>
        </w:tc>
        <w:tc>
          <w:tcPr>
            <w:tcW w:w="1310"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7D79A08A"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p>
        </w:tc>
        <w:tc>
          <w:tcPr>
            <w:tcW w:w="35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3E10BA54"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p>
        </w:tc>
        <w:tc>
          <w:tcPr>
            <w:tcW w:w="40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22C90D72" w14:textId="307D8F1C" w:rsidR="00956955" w:rsidRPr="00796E52" w:rsidRDefault="006B79C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c>
          <w:tcPr>
            <w:tcW w:w="351" w:type="pct"/>
            <w:tcBorders>
              <w:top w:val="single" w:sz="4" w:space="0" w:color="0FA3B2"/>
              <w:left w:val="single" w:sz="4" w:space="0" w:color="F2F2F2" w:themeColor="background1" w:themeShade="F2"/>
              <w:bottom w:val="single" w:sz="4" w:space="0" w:color="0FA3B2"/>
            </w:tcBorders>
            <w:shd w:val="clear" w:color="auto" w:fill="auto"/>
          </w:tcPr>
          <w:p w14:paraId="16159B98" w14:textId="170B8838" w:rsidR="00956955" w:rsidRPr="00796E52" w:rsidRDefault="006B79C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r>
      <w:tr w:rsidR="00E941EF" w:rsidRPr="00796E52" w14:paraId="65D01CA1" w14:textId="77777777" w:rsidTr="0094365F">
        <w:tc>
          <w:tcPr>
            <w:cnfStyle w:val="001000000000" w:firstRow="0" w:lastRow="0" w:firstColumn="1" w:lastColumn="0" w:oddVBand="0" w:evenVBand="0" w:oddHBand="0" w:evenHBand="0" w:firstRowFirstColumn="0" w:firstRowLastColumn="0" w:lastRowFirstColumn="0" w:lastRowLastColumn="0"/>
            <w:tcW w:w="712" w:type="pct"/>
            <w:tcBorders>
              <w:top w:val="single" w:sz="4" w:space="0" w:color="0FA3B2"/>
              <w:bottom w:val="single" w:sz="4" w:space="0" w:color="0FA3B2"/>
              <w:right w:val="single" w:sz="4" w:space="0" w:color="FFFFFF" w:themeColor="background1"/>
            </w:tcBorders>
          </w:tcPr>
          <w:p w14:paraId="2B10BD63" w14:textId="77777777" w:rsidR="00956955" w:rsidRPr="00796E52" w:rsidRDefault="00956955" w:rsidP="00956955">
            <w:pPr>
              <w:widowControl w:val="0"/>
              <w:rPr>
                <w:bCs/>
                <w:sz w:val="16"/>
                <w:szCs w:val="16"/>
              </w:rPr>
            </w:pPr>
            <w:r w:rsidRPr="00796E52">
              <w:rPr>
                <w:bCs/>
                <w:sz w:val="16"/>
                <w:szCs w:val="16"/>
              </w:rPr>
              <w:t>S4 Vartotojai ir galutiniai naudotojai</w:t>
            </w:r>
          </w:p>
        </w:tc>
        <w:tc>
          <w:tcPr>
            <w:tcW w:w="687" w:type="pct"/>
            <w:tcBorders>
              <w:top w:val="single" w:sz="4" w:space="0" w:color="0FA3B2"/>
              <w:left w:val="single" w:sz="4" w:space="0" w:color="FFFFFF" w:themeColor="background1"/>
              <w:bottom w:val="single" w:sz="4" w:space="0" w:color="0FA3B2"/>
              <w:right w:val="single" w:sz="4" w:space="0" w:color="F2F2F2" w:themeColor="background1" w:themeShade="F2"/>
            </w:tcBorders>
            <w:shd w:val="clear" w:color="auto" w:fill="auto"/>
          </w:tcPr>
          <w:p w14:paraId="3C3E5A9A"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Galimybė gauti kokybišką informaciją</w:t>
            </w:r>
          </w:p>
          <w:p w14:paraId="3F26A568"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p>
          <w:p w14:paraId="48A449FE"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Sveikata ir sauga</w:t>
            </w:r>
          </w:p>
        </w:tc>
        <w:tc>
          <w:tcPr>
            <w:tcW w:w="1179"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1B94CEBF" w14:textId="2BD45A77" w:rsidR="006B79C5" w:rsidRPr="00796E52" w:rsidRDefault="004E283B" w:rsidP="006B79C5">
            <w:pPr>
              <w:widowControl w:val="0"/>
              <w:pBdr>
                <w:top w:val="nil"/>
                <w:left w:val="nil"/>
                <w:bottom w:val="nil"/>
                <w:right w:val="nil"/>
                <w:between w:val="nil"/>
              </w:pBdr>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iCs/>
                <w:color w:val="FF0000"/>
                <w:sz w:val="16"/>
                <w:szCs w:val="16"/>
              </w:rPr>
              <w:t>⛔</w:t>
            </w:r>
            <w:r w:rsidR="00956955" w:rsidRPr="00796E52">
              <w:rPr>
                <w:sz w:val="16"/>
                <w:szCs w:val="16"/>
              </w:rPr>
              <w:t xml:space="preserve"> </w:t>
            </w:r>
            <w:r w:rsidR="00950FD3" w:rsidRPr="00796E52">
              <w:rPr>
                <w:rFonts w:ascii="Segoe UI Emoji" w:hAnsi="Segoe UI Emoji" w:cs="Segoe UI Emoji"/>
                <w:iCs/>
                <w:sz w:val="16"/>
                <w:szCs w:val="16"/>
              </w:rPr>
              <w:t>⚪</w:t>
            </w:r>
            <w:r w:rsidR="00956955" w:rsidRPr="00796E52">
              <w:rPr>
                <w:sz w:val="16"/>
                <w:szCs w:val="16"/>
              </w:rPr>
              <w:t xml:space="preserve"> Vėluojama informuoti klientus apie planuojamus darbus, kurių teritorijoje galima grėsmė aplinkiniams - darbų saugos nesilaikymo atvejais.</w:t>
            </w:r>
          </w:p>
          <w:p w14:paraId="5FE5B978" w14:textId="4D1CE740" w:rsidR="00956955" w:rsidRPr="00796E52" w:rsidRDefault="006B79C5" w:rsidP="006B79C5">
            <w:pPr>
              <w:widowControl w:val="0"/>
              <w:pBdr>
                <w:top w:val="nil"/>
                <w:left w:val="nil"/>
                <w:bottom w:val="nil"/>
                <w:right w:val="nil"/>
                <w:between w:val="nil"/>
              </w:pBdr>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iCs/>
                <w:color w:val="FF0000"/>
                <w:sz w:val="16"/>
                <w:szCs w:val="16"/>
              </w:rPr>
              <w:t>⛔</w:t>
            </w:r>
            <w:r w:rsidR="00950FD3" w:rsidRPr="00796E52">
              <w:rPr>
                <w:rFonts w:ascii="Segoe UI Emoji" w:hAnsi="Segoe UI Emoji" w:cs="Segoe UI Emoji"/>
                <w:b/>
                <w:iCs/>
                <w:color w:val="FF0000"/>
                <w:sz w:val="16"/>
                <w:szCs w:val="16"/>
              </w:rPr>
              <w:t xml:space="preserve"> </w:t>
            </w:r>
            <w:r w:rsidR="00950FD3" w:rsidRPr="00796E52">
              <w:rPr>
                <w:rFonts w:ascii="Segoe UI Emoji" w:hAnsi="Segoe UI Emoji" w:cs="Segoe UI Emoji"/>
                <w:sz w:val="16"/>
                <w:szCs w:val="16"/>
              </w:rPr>
              <w:t>⚫</w:t>
            </w:r>
            <w:r w:rsidR="00956955" w:rsidRPr="00796E52">
              <w:rPr>
                <w:sz w:val="16"/>
                <w:szCs w:val="16"/>
              </w:rPr>
              <w:t xml:space="preserve"> Laiku nesurinkti </w:t>
            </w:r>
            <w:r w:rsidR="00956955" w:rsidRPr="00796E52">
              <w:rPr>
                <w:sz w:val="16"/>
                <w:szCs w:val="16"/>
              </w:rPr>
              <w:lastRenderedPageBreak/>
              <w:t xml:space="preserve">kritę gyvūnai kelia diskomfortą žmonėms ir skatina parazitų </w:t>
            </w:r>
            <w:proofErr w:type="spellStart"/>
            <w:r w:rsidR="00956955" w:rsidRPr="00796E52">
              <w:rPr>
                <w:sz w:val="16"/>
                <w:szCs w:val="16"/>
              </w:rPr>
              <w:t>veisimąs</w:t>
            </w:r>
            <w:r w:rsidR="00796E52" w:rsidRPr="00796E52">
              <w:rPr>
                <w:sz w:val="16"/>
                <w:szCs w:val="16"/>
              </w:rPr>
              <w:t>į</w:t>
            </w:r>
            <w:proofErr w:type="spellEnd"/>
            <w:r w:rsidR="00956955" w:rsidRPr="00796E52">
              <w:rPr>
                <w:sz w:val="16"/>
                <w:szCs w:val="16"/>
              </w:rPr>
              <w:t>.</w:t>
            </w:r>
          </w:p>
        </w:tc>
        <w:tc>
          <w:tcPr>
            <w:tcW w:w="1310"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76ED3E75" w14:textId="7A2909F5" w:rsidR="00956955" w:rsidRPr="00796E52" w:rsidRDefault="00950FD3" w:rsidP="00834664">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color w:val="FF0000"/>
                <w:sz w:val="16"/>
                <w:szCs w:val="16"/>
              </w:rPr>
              <w:lastRenderedPageBreak/>
              <w:t>❗</w:t>
            </w:r>
            <w:r w:rsidR="00956955" w:rsidRPr="00796E52">
              <w:rPr>
                <w:sz w:val="16"/>
                <w:szCs w:val="16"/>
              </w:rPr>
              <w:t xml:space="preserve"> Incidentai darbų metu, kurie sukelia finansinių nuostolių gyventojams, kuriuos įmonė turi atlyginti.</w:t>
            </w:r>
          </w:p>
        </w:tc>
        <w:tc>
          <w:tcPr>
            <w:tcW w:w="35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0681F921"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p>
        </w:tc>
        <w:tc>
          <w:tcPr>
            <w:tcW w:w="40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433F2CBF" w14:textId="6A2AEBE3" w:rsidR="00956955" w:rsidRPr="00796E52" w:rsidRDefault="006B79C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c>
          <w:tcPr>
            <w:tcW w:w="351" w:type="pct"/>
            <w:tcBorders>
              <w:top w:val="single" w:sz="4" w:space="0" w:color="0FA3B2"/>
              <w:left w:val="single" w:sz="4" w:space="0" w:color="F2F2F2" w:themeColor="background1" w:themeShade="F2"/>
              <w:bottom w:val="single" w:sz="4" w:space="0" w:color="0FA3B2"/>
            </w:tcBorders>
            <w:shd w:val="clear" w:color="auto" w:fill="auto"/>
          </w:tcPr>
          <w:p w14:paraId="69A47958" w14:textId="1566215D" w:rsidR="00956955" w:rsidRPr="00796E52" w:rsidRDefault="006B79C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r>
      <w:tr w:rsidR="00E941EF" w:rsidRPr="00796E52" w14:paraId="5F4F356A" w14:textId="77777777" w:rsidTr="002E1B37">
        <w:trPr>
          <w:trHeight w:val="1693"/>
        </w:trPr>
        <w:tc>
          <w:tcPr>
            <w:cnfStyle w:val="001000000000" w:firstRow="0" w:lastRow="0" w:firstColumn="1" w:lastColumn="0" w:oddVBand="0" w:evenVBand="0" w:oddHBand="0" w:evenHBand="0" w:firstRowFirstColumn="0" w:firstRowLastColumn="0" w:lastRowFirstColumn="0" w:lastRowLastColumn="0"/>
            <w:tcW w:w="712" w:type="pct"/>
            <w:tcBorders>
              <w:top w:val="single" w:sz="4" w:space="0" w:color="0FA3B2"/>
              <w:bottom w:val="single" w:sz="4" w:space="0" w:color="0FA3B2"/>
              <w:right w:val="single" w:sz="4" w:space="0" w:color="FFFFFF" w:themeColor="background1"/>
            </w:tcBorders>
            <w:shd w:val="clear" w:color="auto" w:fill="E1EFEC"/>
          </w:tcPr>
          <w:p w14:paraId="7BE72965" w14:textId="77777777" w:rsidR="00956955" w:rsidRPr="00796E52" w:rsidRDefault="00956955" w:rsidP="00956955">
            <w:pPr>
              <w:widowControl w:val="0"/>
              <w:rPr>
                <w:bCs/>
                <w:sz w:val="16"/>
                <w:szCs w:val="16"/>
              </w:rPr>
            </w:pPr>
            <w:r w:rsidRPr="00796E52">
              <w:rPr>
                <w:bCs/>
                <w:sz w:val="16"/>
                <w:szCs w:val="16"/>
              </w:rPr>
              <w:t>G1 Verslo etika</w:t>
            </w:r>
          </w:p>
        </w:tc>
        <w:tc>
          <w:tcPr>
            <w:tcW w:w="687" w:type="pct"/>
            <w:tcBorders>
              <w:top w:val="single" w:sz="4" w:space="0" w:color="0FA3B2"/>
              <w:left w:val="single" w:sz="4" w:space="0" w:color="FFFFFF" w:themeColor="background1"/>
              <w:bottom w:val="single" w:sz="4" w:space="0" w:color="0FA3B2"/>
              <w:right w:val="single" w:sz="4" w:space="0" w:color="F2F2F2" w:themeColor="background1" w:themeShade="F2"/>
            </w:tcBorders>
            <w:shd w:val="clear" w:color="auto" w:fill="auto"/>
          </w:tcPr>
          <w:p w14:paraId="6E2C10E2"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Įmonės kultūra</w:t>
            </w:r>
          </w:p>
          <w:p w14:paraId="2B909E6C"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p>
          <w:p w14:paraId="661A537F"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Korupcija ir kyšininkavimas</w:t>
            </w:r>
          </w:p>
          <w:p w14:paraId="1B022D2B" w14:textId="77777777" w:rsidR="00956955" w:rsidRPr="00796E52" w:rsidRDefault="00956955" w:rsidP="00956955">
            <w:pPr>
              <w:widowControl w:val="0"/>
              <w:cnfStyle w:val="000000000000" w:firstRow="0" w:lastRow="0" w:firstColumn="0" w:lastColumn="0" w:oddVBand="0" w:evenVBand="0" w:oddHBand="0" w:evenHBand="0" w:firstRowFirstColumn="0" w:firstRowLastColumn="0" w:lastRowFirstColumn="0" w:lastRowLastColumn="0"/>
              <w:rPr>
                <w:sz w:val="16"/>
                <w:szCs w:val="16"/>
              </w:rPr>
            </w:pPr>
          </w:p>
          <w:p w14:paraId="2E6DF45B" w14:textId="6291464C" w:rsidR="00956955" w:rsidRPr="00796E52" w:rsidRDefault="00956955" w:rsidP="00834664">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796E52">
              <w:rPr>
                <w:sz w:val="16"/>
                <w:szCs w:val="16"/>
              </w:rPr>
              <w:t>Santykių su tiekėjais valdymas, įskaitant mokėjimo praktiką</w:t>
            </w:r>
          </w:p>
        </w:tc>
        <w:tc>
          <w:tcPr>
            <w:tcW w:w="1179"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4B440A6B" w14:textId="0E2EEB21" w:rsidR="00956955" w:rsidRPr="00796E52" w:rsidRDefault="004E283B" w:rsidP="00956955">
            <w:pPr>
              <w:widowControl w:val="0"/>
              <w:pBdr>
                <w:top w:val="nil"/>
                <w:left w:val="nil"/>
                <w:bottom w:val="nil"/>
                <w:right w:val="nil"/>
                <w:between w:val="nil"/>
              </w:pBdr>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noProof/>
                <w:sz w:val="16"/>
                <w:szCs w:val="16"/>
              </w:rPr>
              <w:drawing>
                <wp:inline distT="0" distB="0" distL="0" distR="0" wp14:anchorId="54C7ECDE" wp14:editId="14D6D41F">
                  <wp:extent cx="104762" cy="104762"/>
                  <wp:effectExtent l="0" t="0" r="0" b="0"/>
                  <wp:docPr id="106266657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66572" name=""/>
                          <pic:cNvPicPr/>
                        </pic:nvPicPr>
                        <pic:blipFill>
                          <a:blip r:embed="rId24"/>
                          <a:stretch>
                            <a:fillRect/>
                          </a:stretch>
                        </pic:blipFill>
                        <pic:spPr>
                          <a:xfrm>
                            <a:off x="0" y="0"/>
                            <a:ext cx="104762" cy="104762"/>
                          </a:xfrm>
                          <a:prstGeom prst="rect">
                            <a:avLst/>
                          </a:prstGeom>
                        </pic:spPr>
                      </pic:pic>
                    </a:graphicData>
                  </a:graphic>
                </wp:inline>
              </w:drawing>
            </w:r>
            <w:r w:rsidR="00956955" w:rsidRPr="00796E52">
              <w:rPr>
                <w:b/>
                <w:color w:val="FF0000"/>
                <w:sz w:val="16"/>
                <w:szCs w:val="16"/>
              </w:rPr>
              <w:t xml:space="preserve"> </w:t>
            </w:r>
            <w:r w:rsidR="00950FD3" w:rsidRPr="00796E52">
              <w:rPr>
                <w:rFonts w:ascii="Segoe UI Emoji" w:hAnsi="Segoe UI Emoji" w:cs="Segoe UI Emoji"/>
                <w:sz w:val="16"/>
                <w:szCs w:val="16"/>
              </w:rPr>
              <w:t>⚫</w:t>
            </w:r>
            <w:r w:rsidR="00956955" w:rsidRPr="00796E52">
              <w:rPr>
                <w:b/>
                <w:color w:val="FF0000"/>
                <w:sz w:val="16"/>
                <w:szCs w:val="16"/>
              </w:rPr>
              <w:t xml:space="preserve"> </w:t>
            </w:r>
            <w:r w:rsidR="00956955" w:rsidRPr="00796E52">
              <w:rPr>
                <w:sz w:val="16"/>
                <w:szCs w:val="16"/>
              </w:rPr>
              <w:t>Tinkamai organizuota darbo kultūra ir mikroklimatas gerina darbuotojų psichologinę gerovę. Karjeros dienų rengimas leidžia jaunajam personalui susipažinti su įmone.</w:t>
            </w:r>
          </w:p>
          <w:p w14:paraId="09B21844" w14:textId="6A2B98FB" w:rsidR="00956955" w:rsidRPr="00796E52" w:rsidRDefault="006B79C5" w:rsidP="00956955">
            <w:pPr>
              <w:widowControl w:val="0"/>
              <w:pBdr>
                <w:top w:val="nil"/>
                <w:left w:val="nil"/>
                <w:bottom w:val="nil"/>
                <w:right w:val="nil"/>
                <w:between w:val="nil"/>
              </w:pBdr>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iCs/>
                <w:color w:val="FF0000"/>
                <w:sz w:val="16"/>
                <w:szCs w:val="16"/>
              </w:rPr>
              <w:t>⛔</w:t>
            </w:r>
            <w:r w:rsidR="00950FD3" w:rsidRPr="00796E52">
              <w:rPr>
                <w:rFonts w:ascii="Segoe UI Emoji" w:hAnsi="Segoe UI Emoji" w:cs="Segoe UI Emoji"/>
                <w:b/>
                <w:iCs/>
                <w:color w:val="FF0000"/>
                <w:sz w:val="16"/>
                <w:szCs w:val="16"/>
              </w:rPr>
              <w:t xml:space="preserve"> </w:t>
            </w:r>
            <w:r w:rsidR="00950FD3" w:rsidRPr="00796E52">
              <w:rPr>
                <w:rFonts w:ascii="Segoe UI Emoji" w:hAnsi="Segoe UI Emoji" w:cs="Segoe UI Emoji"/>
                <w:sz w:val="16"/>
                <w:szCs w:val="16"/>
              </w:rPr>
              <w:t xml:space="preserve">⚫ </w:t>
            </w:r>
            <w:r w:rsidR="00956955" w:rsidRPr="00796E52">
              <w:rPr>
                <w:sz w:val="16"/>
                <w:szCs w:val="16"/>
              </w:rPr>
              <w:t>Etikos ir kiti darbo normų pažeidimai tarp darbuotojų ar tiekėjų gali sukelti neigiamas pasekmes jiems patiems ir klientams.</w:t>
            </w:r>
          </w:p>
        </w:tc>
        <w:tc>
          <w:tcPr>
            <w:tcW w:w="1310"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10599344" w14:textId="21369FEF" w:rsidR="00956955" w:rsidRPr="00796E52" w:rsidRDefault="00950FD3" w:rsidP="00956955">
            <w:pPr>
              <w:widowControl w:val="0"/>
              <w:spacing w:line="288" w:lineRule="auto"/>
              <w:cnfStyle w:val="000000000000" w:firstRow="0" w:lastRow="0" w:firstColumn="0" w:lastColumn="0" w:oddVBand="0" w:evenVBand="0" w:oddHBand="0" w:evenHBand="0" w:firstRowFirstColumn="0" w:firstRowLastColumn="0" w:lastRowFirstColumn="0" w:lastRowLastColumn="0"/>
              <w:rPr>
                <w:sz w:val="16"/>
                <w:szCs w:val="16"/>
              </w:rPr>
            </w:pPr>
            <w:r w:rsidRPr="00796E52">
              <w:rPr>
                <w:rFonts w:ascii="Segoe UI Emoji" w:hAnsi="Segoe UI Emoji" w:cs="Segoe UI Emoji"/>
                <w:b/>
                <w:color w:val="FF0000"/>
                <w:sz w:val="16"/>
                <w:szCs w:val="16"/>
              </w:rPr>
              <w:t>❗</w:t>
            </w:r>
            <w:r w:rsidR="00956955" w:rsidRPr="00796E52">
              <w:rPr>
                <w:sz w:val="16"/>
                <w:szCs w:val="16"/>
              </w:rPr>
              <w:t xml:space="preserve"> Etikos pažeidimai gali lemti finansines baudas ir klientų praradimą. Tiekimo grandinės trikdžiai gali didinti sąnaudas. Politiniai apribojimai gali paveikti įmonės finansus. </w:t>
            </w:r>
          </w:p>
        </w:tc>
        <w:tc>
          <w:tcPr>
            <w:tcW w:w="35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577351C5" w14:textId="261953AA" w:rsidR="00956955" w:rsidRPr="00796E52" w:rsidRDefault="006B79C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c>
          <w:tcPr>
            <w:tcW w:w="406" w:type="pct"/>
            <w:tcBorders>
              <w:top w:val="single" w:sz="4" w:space="0" w:color="0FA3B2"/>
              <w:left w:val="single" w:sz="4" w:space="0" w:color="F2F2F2" w:themeColor="background1" w:themeShade="F2"/>
              <w:bottom w:val="single" w:sz="4" w:space="0" w:color="0FA3B2"/>
              <w:right w:val="single" w:sz="4" w:space="0" w:color="F2F2F2" w:themeColor="background1" w:themeShade="F2"/>
            </w:tcBorders>
            <w:shd w:val="clear" w:color="auto" w:fill="auto"/>
          </w:tcPr>
          <w:p w14:paraId="7E14EA00" w14:textId="3002E0E3" w:rsidR="00956955" w:rsidRPr="00796E52" w:rsidRDefault="006B79C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c>
          <w:tcPr>
            <w:tcW w:w="351" w:type="pct"/>
            <w:tcBorders>
              <w:top w:val="single" w:sz="4" w:space="0" w:color="0FA3B2"/>
              <w:left w:val="single" w:sz="4" w:space="0" w:color="F2F2F2" w:themeColor="background1" w:themeShade="F2"/>
              <w:bottom w:val="single" w:sz="4" w:space="0" w:color="0FA3B2"/>
            </w:tcBorders>
            <w:shd w:val="clear" w:color="auto" w:fill="auto"/>
          </w:tcPr>
          <w:p w14:paraId="0361F060" w14:textId="75C8039A" w:rsidR="00956955" w:rsidRPr="00796E52" w:rsidRDefault="006B79C5" w:rsidP="00956955">
            <w:pPr>
              <w:widowControl w:val="0"/>
              <w:cnfStyle w:val="000000000000" w:firstRow="0" w:lastRow="0" w:firstColumn="0" w:lastColumn="0" w:oddVBand="0" w:evenVBand="0" w:oddHBand="0" w:evenHBand="0" w:firstRowFirstColumn="0" w:firstRowLastColumn="0" w:lastRowFirstColumn="0" w:lastRowLastColumn="0"/>
              <w:rPr>
                <w:bCs/>
                <w:color w:val="0FA2B1"/>
                <w:sz w:val="16"/>
                <w:szCs w:val="16"/>
              </w:rPr>
            </w:pPr>
            <w:r w:rsidRPr="00796E52">
              <w:rPr>
                <w:rFonts w:ascii="Segoe UI Symbol" w:hAnsi="Segoe UI Symbol" w:cs="Segoe UI Symbol"/>
                <w:color w:val="0FA2B1"/>
                <w:sz w:val="16"/>
                <w:szCs w:val="16"/>
              </w:rPr>
              <w:t>✓</w:t>
            </w:r>
          </w:p>
        </w:tc>
      </w:tr>
    </w:tbl>
    <w:p w14:paraId="0000023B" w14:textId="214F4B1B" w:rsidR="00153AA8" w:rsidRPr="00796E52" w:rsidRDefault="00C70BA9" w:rsidP="00EE31BC">
      <w:pPr>
        <w:spacing w:before="240"/>
      </w:pPr>
      <w:r w:rsidRPr="00796E52">
        <w:t xml:space="preserve">Šioje ataskaitoje Bendrovė pirmą kartą teikia nustatytų reikšmingų poveikių, rizikų ir galimybių sąrašą pagal dvejopo reikšmingumo vertinimą, įtvirtintą Bendrovių tvarumo atskaitomybės direktyva (ES) 2022/2464 (CSRD) ir ETAS. </w:t>
      </w:r>
    </w:p>
    <w:p w14:paraId="0000023D" w14:textId="77777777" w:rsidR="00153AA8" w:rsidRPr="00796E52" w:rsidRDefault="00C70BA9">
      <w:r w:rsidRPr="00796E52">
        <w:t xml:space="preserve">Bendrovė nuolat tobulina procesus, skirtus nustatyti faktinius ir galimus poveikius, rizikas ir galimybes, todėl dvejopo reikšmingumo vertinimo metu nustatytų tvarumo temų sąrašas nėra baigtinis – ateityje jis gali būti peržiūrėtas ir papildytas. </w:t>
      </w:r>
    </w:p>
    <w:p w14:paraId="0000023F" w14:textId="77777777" w:rsidR="00153AA8" w:rsidRPr="00796E52" w:rsidRDefault="00C70BA9">
      <w:r w:rsidRPr="00796E52">
        <w:t>Bendrovė atskleidžia SBM-3 46 straipsnyje reikalaujamą aprašomąją informaciją kartu su pagal atitinkamą teminį ETAS atskleidžiama informacija.</w:t>
      </w:r>
    </w:p>
    <w:p w14:paraId="00000241" w14:textId="77777777" w:rsidR="00153AA8" w:rsidRPr="00796E52" w:rsidRDefault="00C70BA9" w:rsidP="00DE71ED">
      <w:pPr>
        <w:pStyle w:val="Antrat2"/>
      </w:pPr>
      <w:bookmarkStart w:id="42" w:name="_heading=h.eyp1vlue9n11" w:colFirst="0" w:colLast="0"/>
      <w:bookmarkStart w:id="43" w:name="_POVEIKIŲ,_RIZIKŲ_IR"/>
      <w:bookmarkStart w:id="44" w:name="_Toc193314835"/>
      <w:bookmarkEnd w:id="42"/>
      <w:bookmarkEnd w:id="43"/>
      <w:r w:rsidRPr="00796E52">
        <w:t>POVEIKIŲ, RIZIKŲ IR GALIMYBIŲ VALDYMAS</w:t>
      </w:r>
      <w:bookmarkEnd w:id="44"/>
    </w:p>
    <w:p w14:paraId="00000242" w14:textId="77777777" w:rsidR="00153AA8" w:rsidRPr="00796E52" w:rsidRDefault="00C70BA9" w:rsidP="00DE71ED">
      <w:pPr>
        <w:pStyle w:val="Antrat3"/>
      </w:pPr>
      <w:bookmarkStart w:id="45" w:name="_heading=h.oy0wu0nukpec" w:colFirst="0" w:colLast="0"/>
      <w:bookmarkStart w:id="46" w:name="_IRO-1_Reikšmingo_poveikio,"/>
      <w:bookmarkEnd w:id="45"/>
      <w:bookmarkEnd w:id="46"/>
      <w:r w:rsidRPr="00796E52">
        <w:t>IRO-1 Reikšmingo poveikio, rizikų ir galimybių nustatymo ir vertinimo procesų aprašymas</w:t>
      </w:r>
    </w:p>
    <w:p w14:paraId="00000243" w14:textId="77777777" w:rsidR="00153AA8" w:rsidRPr="00796E52" w:rsidRDefault="00C70BA9">
      <w:r w:rsidRPr="00796E52">
        <w:t xml:space="preserve">Įsigaliojusi Bendrovių tvarumo atskaitomybės direktyva (ES) 2022/2464 (CSRD) ir Europos tvarumo atskaitomybės standartai (ETAS) dvejopą reikšmingumą (angl. </w:t>
      </w:r>
      <w:proofErr w:type="spellStart"/>
      <w:r w:rsidRPr="00796E52">
        <w:rPr>
          <w:i/>
        </w:rPr>
        <w:t>double</w:t>
      </w:r>
      <w:proofErr w:type="spellEnd"/>
      <w:r w:rsidRPr="00796E52">
        <w:rPr>
          <w:i/>
        </w:rPr>
        <w:t xml:space="preserve"> </w:t>
      </w:r>
      <w:proofErr w:type="spellStart"/>
      <w:r w:rsidRPr="00796E52">
        <w:rPr>
          <w:i/>
        </w:rPr>
        <w:t>materiality</w:t>
      </w:r>
      <w:proofErr w:type="spellEnd"/>
      <w:r w:rsidRPr="00796E52">
        <w:t xml:space="preserve">) įtvirtino kaip informacijos apie tvarumą atskleidimo pagrindą. </w:t>
      </w:r>
    </w:p>
    <w:p w14:paraId="00000245" w14:textId="77777777" w:rsidR="00153AA8" w:rsidRPr="00796E52" w:rsidRDefault="00C70BA9">
      <w:r w:rsidRPr="00796E52">
        <w:t>2024 m. pabaigoje, atsižvelgiant į naujus tvarumo atskaitomybės reikalavimus, įmonė atliko pirmąjį dvejopo reikšmingumo vertinimą. Šios analizės tikslas – nustatyti įmonei svarbiausius aplinkosaugos, socialinius ir valdysenos tvarumo klausimus, kuriais bus pagrįsta tvarumo informacijos atskleidimo apimtis ir formuojama tolimesnė įmonės tvarumo strategija.</w:t>
      </w:r>
    </w:p>
    <w:p w14:paraId="00000247" w14:textId="77777777" w:rsidR="00153AA8" w:rsidRPr="00796E52" w:rsidRDefault="00C70BA9">
      <w:r w:rsidRPr="00796E52">
        <w:t>Dvejopo reikšmingumo vertinimo procesas įmonėje buvo sudarytas pagal ETAS reikalavimus. Reikšmingumo vertinimas buvo atliktas konsultuojantis su išorės ir vidiniais ekspertais, atsižvelgiant į geriausią vertinimo metu turėtą informaciją. ETAS nenustato konkrečios metodologijos, kaip įmonė turi planuoti ar vykdyti dvejopo reikšmingumo vertinimą. Todėl įmonė, atsižvelgdama į savo veiklos pobūdį ir aplinkybes, bei iki šiol taikytas gerąsias tvarumo praktikas, sudarė procesą, atitinkantį ETAS nustatytas gaires. Reikšmingumo analizės metu įmonė atsižvelgė ir į poveikio, ir į finansinio reikšmingumo aspektus bei jų tarpusavio sąsajas.</w:t>
      </w:r>
    </w:p>
    <w:p w14:paraId="00000249" w14:textId="77777777" w:rsidR="00153AA8" w:rsidRPr="00796E52" w:rsidRDefault="00C70BA9">
      <w:r w:rsidRPr="00796E52">
        <w:lastRenderedPageBreak/>
        <w:t>Reikšmingų poveikių, rizikų ir galimybių nustatymo bei vertinimo procese dalyvavo skyrių vadovai ir specialistai, atsakingi už veiklos sritis, susijusias su įmonės reikšmingomis tvarumo temomis. Atliekant vertinimą buvo nagrinėtas ir ETAS duotasis į reikšmingumo vertinimą įtrauktinų tvarumo klausimų sąrašas (ETAS 1, TR 16).</w:t>
      </w:r>
    </w:p>
    <w:p w14:paraId="0000024B" w14:textId="77777777" w:rsidR="00153AA8" w:rsidRPr="00796E52" w:rsidRDefault="00C70BA9">
      <w:r w:rsidRPr="00796E52">
        <w:t>Įmonė, remdamasi ETAS kriterijais, kiekvieno tvarumo klausimo reikšmingumą vertino atskirai, atsižvelgdama į savo veiklos specifiką bei aplinkybes. Vertinant reikšmingumą, kiek įmanoma, buvo remiamasi objektyvia informacija, ekspertų įžvalgomis ir visuotinai priimtomis mokslinėmis rekomendacijomis. Poveikis, rizikos ir galimybės buvo įvertinti trumpuoju, vidutiniu ir ilguoju laikotarpiais, kurie sutampa su ETAS nurodytais laikotarpių apibrėžimais.</w:t>
      </w:r>
    </w:p>
    <w:p w14:paraId="0000024D" w14:textId="77777777" w:rsidR="00153AA8" w:rsidRPr="00796E52" w:rsidRDefault="00C70BA9">
      <w:pPr>
        <w:rPr>
          <w:rFonts w:ascii="Arial" w:hAnsi="Arial"/>
          <w:b/>
          <w:bCs/>
          <w:color w:val="0FA2B1"/>
          <w:highlight w:val="white"/>
        </w:rPr>
      </w:pPr>
      <w:r w:rsidRPr="00796E52">
        <w:rPr>
          <w:rFonts w:ascii="Arial" w:hAnsi="Arial"/>
          <w:b/>
          <w:bCs/>
          <w:color w:val="0FA2B1"/>
          <w:highlight w:val="white"/>
        </w:rPr>
        <w:t xml:space="preserve">Pagrindiniai įmonės dvejopo reikšmingumo vertinimo žingsniai: </w:t>
      </w:r>
    </w:p>
    <w:p w14:paraId="0000024E" w14:textId="0072F258" w:rsidR="00153AA8" w:rsidRPr="00796E52" w:rsidRDefault="00C70BA9" w:rsidP="00CA7BA0">
      <w:pPr>
        <w:pStyle w:val="Sraopastraipa"/>
        <w:numPr>
          <w:ilvl w:val="0"/>
          <w:numId w:val="14"/>
        </w:numPr>
      </w:pPr>
      <w:r w:rsidRPr="00796E52">
        <w:t>Veiklos konteksto analizė (vertės grandinė ir verslo modelis),</w:t>
      </w:r>
    </w:p>
    <w:p w14:paraId="0000024F" w14:textId="6C76F397" w:rsidR="00153AA8" w:rsidRPr="00796E52" w:rsidRDefault="00C70BA9" w:rsidP="00CA7BA0">
      <w:pPr>
        <w:pStyle w:val="Sraopastraipa"/>
        <w:numPr>
          <w:ilvl w:val="0"/>
          <w:numId w:val="14"/>
        </w:numPr>
      </w:pPr>
      <w:r w:rsidRPr="00796E52">
        <w:t xml:space="preserve">Esamų ir galimų poveikių, rizikų bei galimybių nustatymas, </w:t>
      </w:r>
    </w:p>
    <w:p w14:paraId="00000250" w14:textId="185CE772" w:rsidR="00153AA8" w:rsidRPr="00796E52" w:rsidRDefault="00C70BA9" w:rsidP="00CA7BA0">
      <w:pPr>
        <w:pStyle w:val="Sraopastraipa"/>
        <w:numPr>
          <w:ilvl w:val="0"/>
          <w:numId w:val="14"/>
        </w:numPr>
      </w:pPr>
      <w:r w:rsidRPr="00796E52">
        <w:t xml:space="preserve">Poveikių, rizikų ir galimybių reikšmingumo vertinimas, </w:t>
      </w:r>
    </w:p>
    <w:p w14:paraId="00000251" w14:textId="4111623B" w:rsidR="00153AA8" w:rsidRPr="00796E52" w:rsidRDefault="00C70BA9" w:rsidP="00CA7BA0">
      <w:pPr>
        <w:pStyle w:val="Sraopastraipa"/>
        <w:numPr>
          <w:ilvl w:val="0"/>
          <w:numId w:val="14"/>
        </w:numPr>
      </w:pPr>
      <w:r w:rsidRPr="00796E52">
        <w:t>Reikšmingumo rezultatų apibendrinimas, peržiūra ir patvirtinimas.</w:t>
      </w:r>
    </w:p>
    <w:p w14:paraId="00000253" w14:textId="77777777" w:rsidR="00153AA8" w:rsidRPr="00796E52" w:rsidRDefault="00C70BA9">
      <w:r w:rsidRPr="00796E52">
        <w:t xml:space="preserve">Kiti įmonės taikomi išsamaus patikrinimo (angl. </w:t>
      </w:r>
      <w:proofErr w:type="spellStart"/>
      <w:r w:rsidRPr="00796E52">
        <w:rPr>
          <w:i/>
        </w:rPr>
        <w:t>due</w:t>
      </w:r>
      <w:proofErr w:type="spellEnd"/>
      <w:r w:rsidRPr="00796E52">
        <w:rPr>
          <w:i/>
        </w:rPr>
        <w:t xml:space="preserve"> </w:t>
      </w:r>
      <w:proofErr w:type="spellStart"/>
      <w:r w:rsidRPr="00796E52">
        <w:rPr>
          <w:i/>
        </w:rPr>
        <w:t>diligence</w:t>
      </w:r>
      <w:proofErr w:type="spellEnd"/>
      <w:r w:rsidRPr="00796E52">
        <w:t>) procesai skirti nustatyti, įvertinti ir stebėti įmonės esamą ir galimą, teigiamą ir neigiamą poveikį visoje vertės grandinėje. Konsultacijų su suinteresuotaisiais subjektais rezultatai yra apibendrinti kartu su informacija, atskleista pagal GOV-4 reikalavimus. Visi reikšmingi poveikiai, rizikos ir galimybės, įskaitant veiksnius, dėl kurių išauga neigiamo poveikio rizika, pagal standarto reikalavimus detaliai aprašomi toliau šioje ataskaitoje, kartu su pagal atitinkamą teminį ETAS atskleidžiama informacija.</w:t>
      </w:r>
    </w:p>
    <w:p w14:paraId="00000255" w14:textId="77777777" w:rsidR="00153AA8" w:rsidRPr="00796E52" w:rsidRDefault="00C70BA9">
      <w:r w:rsidRPr="00796E52">
        <w:t>Reikšmingumo analizės metu įmonė atsižvelgė į poveikius, rizikas ir galimybes, susijusius su įmone per jos pačios operacijas arba dėl jos verslo santykių.</w:t>
      </w:r>
    </w:p>
    <w:p w14:paraId="00000257" w14:textId="77777777" w:rsidR="00153AA8" w:rsidRPr="00796E52" w:rsidRDefault="00C70BA9">
      <w:r w:rsidRPr="00796E52">
        <w:t>Dvejopo reikšmingumo vertinimo procesas buvo sudarytas remiantis įmonėje taikoma rizikų valdymo metodika.</w:t>
      </w:r>
    </w:p>
    <w:p w14:paraId="00000259" w14:textId="77777777" w:rsidR="00153AA8" w:rsidRPr="00796E52" w:rsidRDefault="00C70BA9">
      <w:r w:rsidRPr="00796E52">
        <w:t xml:space="preserve">Tvarumo klausimas yra reikšmingas poveikio požiūriu, kai jis yra susijęs su įmonės reikšmingu faktiniu ar galimu teigiamu ar neigiamu poveikiu žmonėms ar aplinkai trumpuoju, vidutiniu ir ilguoju laikotarpiais: perspektyva iš vidaus į išorę. Atliekant poveikio reikšmingumo vertinimą įmonė vadovavosi bendraisiais ETAS kriterijais (1 ETAS 3.2 skirsnis „Reikšmingi klausimai ir informacijos reikšmingumas“) ir Europos finansinės atskaitomybės patariamosios grupės (EFRAG) praktinio taikymo gairėmis. </w:t>
      </w:r>
    </w:p>
    <w:p w14:paraId="0000025B" w14:textId="77777777" w:rsidR="00153AA8" w:rsidRPr="00796E52" w:rsidRDefault="00C70BA9">
      <w:r w:rsidRPr="00796E52">
        <w:t xml:space="preserve">Faktinio neigiamo poveikio reikšmingumą įmonė įvertino pagal poveikio stiprumą, o galimo neigiamo poveikio – pagal stiprumą ir tikimybę. Poveikio stiprumo įvertis suteiktas pagal poveikio mastą, aprėptį ir neatitaisomą poveikio pobūdį. </w:t>
      </w:r>
    </w:p>
    <w:p w14:paraId="0000025D" w14:textId="77777777" w:rsidR="00153AA8" w:rsidRPr="00796E52" w:rsidRDefault="00C70BA9">
      <w:r w:rsidRPr="00796E52">
        <w:t>Vertinant galimą neigiamą poveikį žmogaus teisėms poveikio stiprumas yra svarbesnis už tikėtinumą, todėl vertinant su žmogaus teisėmis susijusius klausimus įmonė pritaikė atitinkamus svertus poveikio stiprumui padidinti sąlyginai su tikimybe. Teigiamo poveikio reikšmingumą įmonė įvertino faktinio poveikio atveju – pagal mastą ir aprėptį, ir galimo poveikio atveju – mastą, aprėptį ir tikimybę.</w:t>
      </w:r>
    </w:p>
    <w:p w14:paraId="0000025F" w14:textId="77777777" w:rsidR="00153AA8" w:rsidRPr="00796E52" w:rsidRDefault="00C70BA9">
      <w:r w:rsidRPr="00796E52">
        <w:t>Vertindama finansinį poveikį turinčias arba galinčias turėti rizikas ir galimybes įmonė atsižvelgė į savo poveikio ir priklausomybės sąsajas su rizikomis ir galimybėmis, kurių gali atsirasti dėl to poveikio ir priklausomybės.</w:t>
      </w:r>
    </w:p>
    <w:p w14:paraId="00000261" w14:textId="0A20D107" w:rsidR="00153AA8" w:rsidRPr="00796E52" w:rsidRDefault="00C70BA9">
      <w:r w:rsidRPr="00796E52">
        <w:t xml:space="preserve">Finansiniam reikšmingumui nustatyti rizikas ir galimybės įmonė </w:t>
      </w:r>
      <w:r w:rsidR="00DE71ED" w:rsidRPr="00796E52">
        <w:t>vertintino</w:t>
      </w:r>
      <w:r w:rsidRPr="00796E52">
        <w:t xml:space="preserve"> pagal poveikio tikėtinumą, dydį ir pobūdį, taikydama kiekybinius ir kokybinius slenksčius. Tikimybė buvo vertinama skalėje nuo 1 iki 5, kur 1 – labai maža tikimybė (mažiau nei 20 proc.), 5 – labai didelė tikimybė (daugiau nei 80 proc.), o poveikio mastas skalėje nuo 1 iki 5, kur 1 – labai mažas, 5 – labai didelis finansinis poveikis. </w:t>
      </w:r>
    </w:p>
    <w:p w14:paraId="00000263" w14:textId="77777777" w:rsidR="00153AA8" w:rsidRPr="00796E52" w:rsidRDefault="00C70BA9">
      <w:r w:rsidRPr="00796E52">
        <w:t>Finansinio poveikio svertai, taikyti dvejopo reikšmingumo vertinime, yra suderinti su įmonės bendra rizikų vertinimo metodika.</w:t>
      </w:r>
    </w:p>
    <w:p w14:paraId="00000265" w14:textId="77777777" w:rsidR="00153AA8" w:rsidRPr="00796E52" w:rsidRDefault="00C70BA9">
      <w:r w:rsidRPr="00796E52">
        <w:t>Dvejopo reikšmingumo vertinimo metu įmonė vertino tik su tvarumu susijusias rizikas. Reikšmingi poveikiai, rizikos ir galimybės nustatomi sesijų metu, kuriose dalyvauja skyrių vadovai ir specialistai.</w:t>
      </w:r>
    </w:p>
    <w:p w14:paraId="00000267" w14:textId="77777777" w:rsidR="00153AA8" w:rsidRPr="00796E52" w:rsidRDefault="00C70BA9">
      <w:r w:rsidRPr="00796E52">
        <w:lastRenderedPageBreak/>
        <w:t>Atliekant Bendrovės su tvarumu susijusių poveikio ir rizikų nustatymą, buvo atsižvelgta į jau identifikuotas su tvarumo temomis susijusias rizikas, jų rizikos lygį, nustatytą Bendrovės rizikų sąraše. Naujai identifikuotas su tvarumu susijusias rizikas planuojama 2025-2026 m. perkelti į Bendrovės rizikos registrą ir joms pritaikyti monitoringo procesą. Visos identifikuotos su tvarumu susijusios rizikos taip pat bus integruotos ir valdomos per Bendrovės patvirtintą Rizikų valdymo procedūrą, kurioje apibrėžiami rizikų valdymo tikslai ir principai, rizikų valdymo modelis ir atsakomybės.</w:t>
      </w:r>
    </w:p>
    <w:p w14:paraId="00000269" w14:textId="77777777" w:rsidR="00153AA8" w:rsidRPr="00796E52" w:rsidRDefault="00C70BA9">
      <w:r w:rsidRPr="00796E52">
        <w:t>Galimybių valdymo proceso integraciją į bendra valdymo procesą planuojama apsvarstyti peržiūrint Bendrovės strategiją ir įgyvendinimą pagal esamą tvarką.</w:t>
      </w:r>
    </w:p>
    <w:p w14:paraId="0000026B" w14:textId="77777777" w:rsidR="00153AA8" w:rsidRPr="00796E52" w:rsidRDefault="00C70BA9">
      <w:r w:rsidRPr="00796E52">
        <w:t>Dvejopo reikšmingumo vertinimo rezultatus planuojama peržiūrėti kiekvienais metais.</w:t>
      </w:r>
    </w:p>
    <w:p w14:paraId="0000026D" w14:textId="77777777" w:rsidR="00153AA8" w:rsidRPr="00796E52" w:rsidRDefault="00C70BA9">
      <w:r w:rsidRPr="00796E52">
        <w:t>Atskleistina reikšminga informacija buvo nustatyta dvejopo reikšmingumo vertinimo metu, laikantis 1 ETAS 3.2 skirsnyje „Reikšmingi klausimai ir informacijos reikšmingumas“ nustatytų kriterijų.</w:t>
      </w:r>
    </w:p>
    <w:p w14:paraId="78FC62AC" w14:textId="77777777" w:rsidR="00131EFC" w:rsidRPr="00796E52" w:rsidRDefault="00C70BA9" w:rsidP="00131EFC">
      <w:pPr>
        <w:pStyle w:val="Antrat3"/>
      </w:pPr>
      <w:bookmarkStart w:id="47" w:name="_heading=h.rvvfvqb01awt" w:colFirst="0" w:colLast="0"/>
      <w:bookmarkStart w:id="48" w:name="_IRO-2_ETAS_atskleidimo"/>
      <w:bookmarkEnd w:id="47"/>
      <w:bookmarkEnd w:id="48"/>
      <w:r w:rsidRPr="00796E52">
        <w:t>IRO-2 ETAS atskleidimo reikalavimai, įtraukti į įmonės tvarumo ataskaitą</w:t>
      </w:r>
    </w:p>
    <w:p w14:paraId="0000026F" w14:textId="5882F006" w:rsidR="00153AA8" w:rsidRPr="00796E52" w:rsidRDefault="00C70BA9" w:rsidP="00131EFC">
      <w:r w:rsidRPr="00796E52">
        <w:t xml:space="preserve">Atskleistina reikšminga informacija buvo nustatyta dvejopo reikšmingumo vertinimo metu, laikantis 1 ETAS 3.2 skirsnyje „Reikšmingi klausimai ir informacijos reikšmingumas“ nustatytų kriterijų. Atskleidimo reikalavimų sąrašas pateikiamas </w:t>
      </w:r>
      <w:r w:rsidR="00833747" w:rsidRPr="00796E52">
        <w:t>6</w:t>
      </w:r>
      <w:r w:rsidRPr="00796E52">
        <w:t xml:space="preserve"> lentelėje.</w:t>
      </w:r>
    </w:p>
    <w:p w14:paraId="00000270" w14:textId="3442B936" w:rsidR="00153AA8" w:rsidRPr="00796E52" w:rsidRDefault="00C70BA9" w:rsidP="00833747">
      <w:pPr>
        <w:pStyle w:val="Lentel"/>
        <w:rPr>
          <w:highlight w:val="white"/>
        </w:rPr>
      </w:pPr>
      <w:r w:rsidRPr="00796E52">
        <w:t xml:space="preserve">Lentelė </w:t>
      </w:r>
      <w:r w:rsidR="00833747" w:rsidRPr="00796E52">
        <w:t>6</w:t>
      </w:r>
      <w:r w:rsidRPr="00796E52">
        <w:t xml:space="preserve">. </w:t>
      </w:r>
      <w:r w:rsidRPr="00796E52">
        <w:rPr>
          <w:highlight w:val="white"/>
        </w:rPr>
        <w:t>ETAS informacijos atskleidimo reikalavimai, kuriuos apima tvarumo ataskaita</w:t>
      </w:r>
    </w:p>
    <w:tbl>
      <w:tblPr>
        <w:tblStyle w:val="Lentelstinklelis"/>
        <w:tblW w:w="9029" w:type="dxa"/>
        <w:tblLayout w:type="fixed"/>
        <w:tblLook w:val="04A0" w:firstRow="1" w:lastRow="0" w:firstColumn="1" w:lastColumn="0" w:noHBand="0" w:noVBand="1"/>
      </w:tblPr>
      <w:tblGrid>
        <w:gridCol w:w="3009"/>
        <w:gridCol w:w="3010"/>
        <w:gridCol w:w="3010"/>
      </w:tblGrid>
      <w:tr w:rsidR="00EB2FB0" w:rsidRPr="00796E52" w14:paraId="4FD8FCEE" w14:textId="77777777" w:rsidTr="002E1B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9" w:type="dxa"/>
            <w:tcBorders>
              <w:right w:val="single" w:sz="4" w:space="0" w:color="4BACC6" w:themeColor="accent5"/>
            </w:tcBorders>
          </w:tcPr>
          <w:p w14:paraId="3B856EE2" w14:textId="57BAE05E" w:rsidR="00EB2FB0" w:rsidRPr="00796E52" w:rsidRDefault="00EB2FB0" w:rsidP="00EB2FB0">
            <w:pPr>
              <w:pStyle w:val="Betarp"/>
              <w:rPr>
                <w:rFonts w:ascii="Arial" w:hAnsi="Arial"/>
                <w:b w:val="0"/>
                <w:noProof w:val="0"/>
                <w:lang w:val="lt-LT"/>
              </w:rPr>
            </w:pPr>
            <w:r w:rsidRPr="00796E52">
              <w:rPr>
                <w:rFonts w:ascii="Arial" w:hAnsi="Arial"/>
                <w:noProof w:val="0"/>
                <w:lang w:val="lt-LT"/>
              </w:rPr>
              <w:t>Pagrindinės ataskaitos</w:t>
            </w:r>
            <w:r w:rsidR="00C745B4" w:rsidRPr="00796E52">
              <w:rPr>
                <w:rFonts w:ascii="Arial" w:hAnsi="Arial"/>
                <w:noProof w:val="0"/>
                <w:lang w:val="lt-LT"/>
              </w:rPr>
              <w:br/>
            </w:r>
            <w:r w:rsidRPr="00796E52">
              <w:rPr>
                <w:rFonts w:ascii="Arial" w:hAnsi="Arial"/>
                <w:noProof w:val="0"/>
                <w:lang w:val="lt-LT"/>
              </w:rPr>
              <w:t>dalys</w:t>
            </w:r>
          </w:p>
        </w:tc>
        <w:tc>
          <w:tcPr>
            <w:tcW w:w="3010" w:type="dxa"/>
            <w:tcBorders>
              <w:top w:val="nil"/>
              <w:left w:val="single" w:sz="4" w:space="0" w:color="4BACC6" w:themeColor="accent5"/>
              <w:bottom w:val="single" w:sz="4" w:space="0" w:color="0FA2B1"/>
              <w:right w:val="single" w:sz="4" w:space="0" w:color="4BACC6" w:themeColor="accent5"/>
            </w:tcBorders>
          </w:tcPr>
          <w:p w14:paraId="08FBB9B5" w14:textId="77777777" w:rsidR="00EB2FB0" w:rsidRPr="00796E52" w:rsidRDefault="00EB2FB0" w:rsidP="00EB2FB0">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lang w:val="lt-LT"/>
              </w:rPr>
            </w:pPr>
            <w:r w:rsidRPr="00796E52">
              <w:rPr>
                <w:rFonts w:ascii="Arial" w:hAnsi="Arial"/>
                <w:noProof w:val="0"/>
                <w:lang w:val="lt-LT"/>
              </w:rPr>
              <w:t>ETAS kodifikacija</w:t>
            </w:r>
          </w:p>
        </w:tc>
        <w:tc>
          <w:tcPr>
            <w:tcW w:w="3010" w:type="dxa"/>
            <w:tcBorders>
              <w:top w:val="nil"/>
              <w:left w:val="single" w:sz="4" w:space="0" w:color="4BACC6" w:themeColor="accent5"/>
              <w:bottom w:val="single" w:sz="4" w:space="0" w:color="0FA2B1"/>
            </w:tcBorders>
          </w:tcPr>
          <w:p w14:paraId="3C1013EB" w14:textId="77777777" w:rsidR="00EB2FB0" w:rsidRPr="00796E52" w:rsidRDefault="00EB2FB0" w:rsidP="00EB2FB0">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lang w:val="lt-LT"/>
              </w:rPr>
            </w:pPr>
            <w:r w:rsidRPr="00796E52">
              <w:rPr>
                <w:rFonts w:ascii="Arial" w:hAnsi="Arial"/>
                <w:noProof w:val="0"/>
                <w:lang w:val="lt-LT"/>
              </w:rPr>
              <w:t>Atskleidimo reikalavimai</w:t>
            </w:r>
          </w:p>
        </w:tc>
      </w:tr>
      <w:tr w:rsidR="00EB2FB0" w:rsidRPr="00796E52" w14:paraId="6FA9AD07" w14:textId="77777777" w:rsidTr="00796E52">
        <w:tc>
          <w:tcPr>
            <w:cnfStyle w:val="001000000000" w:firstRow="0" w:lastRow="0" w:firstColumn="1" w:lastColumn="0" w:oddVBand="0" w:evenVBand="0" w:oddHBand="0" w:evenHBand="0" w:firstRowFirstColumn="0" w:firstRowLastColumn="0" w:lastRowFirstColumn="0" w:lastRowLastColumn="0"/>
            <w:tcW w:w="3009" w:type="dxa"/>
          </w:tcPr>
          <w:p w14:paraId="526C1924" w14:textId="77777777" w:rsidR="00EB2FB0" w:rsidRPr="00796E52" w:rsidRDefault="00EB2FB0" w:rsidP="00EB2FB0">
            <w:pPr>
              <w:pStyle w:val="Betarp"/>
              <w:rPr>
                <w:noProof w:val="0"/>
                <w:sz w:val="18"/>
                <w:szCs w:val="18"/>
                <w:lang w:val="lt-LT"/>
              </w:rPr>
            </w:pPr>
            <w:r w:rsidRPr="00796E52">
              <w:rPr>
                <w:noProof w:val="0"/>
                <w:sz w:val="18"/>
                <w:szCs w:val="18"/>
                <w:lang w:val="lt-LT"/>
              </w:rPr>
              <w:t>Apie šią ataskaitą</w:t>
            </w:r>
          </w:p>
        </w:tc>
        <w:tc>
          <w:tcPr>
            <w:tcW w:w="3010" w:type="dxa"/>
            <w:tcBorders>
              <w:top w:val="single" w:sz="4" w:space="0" w:color="0FA2B1"/>
              <w:right w:val="single" w:sz="4" w:space="0" w:color="F2F2F2" w:themeColor="background1" w:themeShade="F2"/>
            </w:tcBorders>
          </w:tcPr>
          <w:p w14:paraId="180D5C63" w14:textId="77777777"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r w:rsidRPr="00796E52">
              <w:rPr>
                <w:noProof w:val="0"/>
                <w:sz w:val="18"/>
                <w:szCs w:val="18"/>
                <w:highlight w:val="white"/>
                <w:lang w:val="lt-LT"/>
              </w:rPr>
              <w:t>ETAS 2</w:t>
            </w:r>
          </w:p>
        </w:tc>
        <w:tc>
          <w:tcPr>
            <w:tcW w:w="3010" w:type="dxa"/>
            <w:tcBorders>
              <w:top w:val="single" w:sz="4" w:space="0" w:color="0FA2B1"/>
              <w:left w:val="single" w:sz="4" w:space="0" w:color="F2F2F2" w:themeColor="background1" w:themeShade="F2"/>
            </w:tcBorders>
          </w:tcPr>
          <w:p w14:paraId="539E016E" w14:textId="30E811E0"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BENDROJI_INFORMACIJA" w:history="1">
              <w:r w:rsidRPr="00796E52">
                <w:rPr>
                  <w:rStyle w:val="Hipersaitas"/>
                  <w:noProof w:val="0"/>
                  <w:sz w:val="18"/>
                  <w:szCs w:val="18"/>
                  <w:lang w:val="lt-LT"/>
                </w:rPr>
                <w:t>Bendr</w:t>
              </w:r>
              <w:r w:rsidR="009059C6">
                <w:rPr>
                  <w:rStyle w:val="Hipersaitas"/>
                  <w:noProof w:val="0"/>
                  <w:sz w:val="18"/>
                  <w:szCs w:val="18"/>
                  <w:lang w:val="lt-LT"/>
                </w:rPr>
                <w:t>oji</w:t>
              </w:r>
              <w:r w:rsidRPr="00796E52">
                <w:rPr>
                  <w:rStyle w:val="Hipersaitas"/>
                  <w:noProof w:val="0"/>
                  <w:sz w:val="18"/>
                  <w:szCs w:val="18"/>
                  <w:lang w:val="lt-LT"/>
                </w:rPr>
                <w:t xml:space="preserve"> </w:t>
              </w:r>
              <w:r w:rsidR="009059C6">
                <w:rPr>
                  <w:rStyle w:val="Hipersaitas"/>
                  <w:noProof w:val="0"/>
                  <w:sz w:val="18"/>
                  <w:szCs w:val="18"/>
                  <w:lang w:val="lt-LT"/>
                </w:rPr>
                <w:t>informacija</w:t>
              </w:r>
            </w:hyperlink>
          </w:p>
        </w:tc>
      </w:tr>
      <w:tr w:rsidR="009059C6" w:rsidRPr="00796E52" w14:paraId="78D56589" w14:textId="77777777" w:rsidTr="00B826D4">
        <w:tc>
          <w:tcPr>
            <w:cnfStyle w:val="001000000000" w:firstRow="0" w:lastRow="0" w:firstColumn="1" w:lastColumn="0" w:oddVBand="0" w:evenVBand="0" w:oddHBand="0" w:evenHBand="0" w:firstRowFirstColumn="0" w:firstRowLastColumn="0" w:lastRowFirstColumn="0" w:lastRowLastColumn="0"/>
            <w:tcW w:w="3009" w:type="dxa"/>
          </w:tcPr>
          <w:p w14:paraId="5B5FDE1A" w14:textId="77777777" w:rsidR="009059C6" w:rsidRPr="00796E52" w:rsidRDefault="009059C6" w:rsidP="009059C6">
            <w:pPr>
              <w:pStyle w:val="Betarp"/>
              <w:rPr>
                <w:noProof w:val="0"/>
                <w:sz w:val="18"/>
                <w:szCs w:val="18"/>
                <w:lang w:val="lt-LT"/>
              </w:rPr>
            </w:pPr>
            <w:r w:rsidRPr="00796E52">
              <w:rPr>
                <w:noProof w:val="0"/>
                <w:sz w:val="18"/>
                <w:szCs w:val="18"/>
                <w:lang w:val="lt-LT"/>
              </w:rPr>
              <w:t>Tvarumo valdymas</w:t>
            </w:r>
          </w:p>
        </w:tc>
        <w:tc>
          <w:tcPr>
            <w:tcW w:w="3010" w:type="dxa"/>
            <w:tcBorders>
              <w:top w:val="single" w:sz="4" w:space="0" w:color="0FA2B1"/>
              <w:right w:val="single" w:sz="4" w:space="0" w:color="F2F2F2" w:themeColor="background1" w:themeShade="F2"/>
            </w:tcBorders>
          </w:tcPr>
          <w:p w14:paraId="07D86F54" w14:textId="77777777" w:rsidR="009059C6" w:rsidRPr="00796E52" w:rsidRDefault="009059C6" w:rsidP="009059C6">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r w:rsidRPr="00796E52">
              <w:rPr>
                <w:noProof w:val="0"/>
                <w:sz w:val="18"/>
                <w:szCs w:val="18"/>
                <w:highlight w:val="white"/>
                <w:lang w:val="lt-LT"/>
              </w:rPr>
              <w:t>ETAS 2</w:t>
            </w:r>
          </w:p>
        </w:tc>
        <w:tc>
          <w:tcPr>
            <w:tcW w:w="3010" w:type="dxa"/>
            <w:tcBorders>
              <w:top w:val="single" w:sz="4" w:space="0" w:color="0FA2B1"/>
              <w:left w:val="single" w:sz="4" w:space="0" w:color="F2F2F2" w:themeColor="background1" w:themeShade="F2"/>
            </w:tcBorders>
            <w:vAlign w:val="top"/>
          </w:tcPr>
          <w:p w14:paraId="1533A1DD" w14:textId="41EE92F8" w:rsidR="009059C6" w:rsidRPr="00796E52" w:rsidRDefault="009059C6" w:rsidP="009059C6">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BENDROJI_INFORMACIJA" w:history="1">
              <w:r w:rsidRPr="00847FA3">
                <w:rPr>
                  <w:rStyle w:val="Hipersaitas"/>
                  <w:noProof w:val="0"/>
                  <w:sz w:val="18"/>
                  <w:szCs w:val="18"/>
                  <w:lang w:val="lt-LT"/>
                </w:rPr>
                <w:t>Bendroji informacija</w:t>
              </w:r>
            </w:hyperlink>
          </w:p>
        </w:tc>
      </w:tr>
      <w:tr w:rsidR="009059C6" w:rsidRPr="00796E52" w14:paraId="5696A4DA" w14:textId="77777777" w:rsidTr="00B826D4">
        <w:tc>
          <w:tcPr>
            <w:cnfStyle w:val="001000000000" w:firstRow="0" w:lastRow="0" w:firstColumn="1" w:lastColumn="0" w:oddVBand="0" w:evenVBand="0" w:oddHBand="0" w:evenHBand="0" w:firstRowFirstColumn="0" w:firstRowLastColumn="0" w:lastRowFirstColumn="0" w:lastRowLastColumn="0"/>
            <w:tcW w:w="3009" w:type="dxa"/>
          </w:tcPr>
          <w:p w14:paraId="2DA53933" w14:textId="77777777" w:rsidR="009059C6" w:rsidRPr="00796E52" w:rsidRDefault="009059C6" w:rsidP="009059C6">
            <w:pPr>
              <w:pStyle w:val="Betarp"/>
              <w:rPr>
                <w:noProof w:val="0"/>
                <w:sz w:val="18"/>
                <w:szCs w:val="18"/>
                <w:lang w:val="lt-LT"/>
              </w:rPr>
            </w:pPr>
            <w:r w:rsidRPr="00796E52">
              <w:rPr>
                <w:noProof w:val="0"/>
                <w:sz w:val="18"/>
                <w:szCs w:val="18"/>
                <w:lang w:val="lt-LT"/>
              </w:rPr>
              <w:t>Strategija</w:t>
            </w:r>
          </w:p>
        </w:tc>
        <w:tc>
          <w:tcPr>
            <w:tcW w:w="3010" w:type="dxa"/>
            <w:tcBorders>
              <w:top w:val="single" w:sz="4" w:space="0" w:color="0FA2B1"/>
              <w:right w:val="single" w:sz="4" w:space="0" w:color="F2F2F2" w:themeColor="background1" w:themeShade="F2"/>
            </w:tcBorders>
          </w:tcPr>
          <w:p w14:paraId="369019E4" w14:textId="77777777" w:rsidR="009059C6" w:rsidRPr="00796E52" w:rsidRDefault="009059C6" w:rsidP="009059C6">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r w:rsidRPr="00796E52">
              <w:rPr>
                <w:noProof w:val="0"/>
                <w:sz w:val="18"/>
                <w:szCs w:val="18"/>
                <w:highlight w:val="white"/>
                <w:lang w:val="lt-LT"/>
              </w:rPr>
              <w:t>ETAS 2</w:t>
            </w:r>
          </w:p>
        </w:tc>
        <w:tc>
          <w:tcPr>
            <w:tcW w:w="3010" w:type="dxa"/>
            <w:tcBorders>
              <w:top w:val="single" w:sz="4" w:space="0" w:color="0FA2B1"/>
              <w:left w:val="single" w:sz="4" w:space="0" w:color="F2F2F2" w:themeColor="background1" w:themeShade="F2"/>
            </w:tcBorders>
            <w:vAlign w:val="top"/>
          </w:tcPr>
          <w:p w14:paraId="513E1ACA" w14:textId="3C8C5FA3" w:rsidR="009059C6" w:rsidRPr="00796E52" w:rsidRDefault="009059C6" w:rsidP="009059C6">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BENDROJI_INFORMACIJA" w:history="1">
              <w:r w:rsidRPr="00847FA3">
                <w:rPr>
                  <w:rStyle w:val="Hipersaitas"/>
                  <w:noProof w:val="0"/>
                  <w:sz w:val="18"/>
                  <w:szCs w:val="18"/>
                  <w:lang w:val="lt-LT"/>
                </w:rPr>
                <w:t>Bendroji informacija</w:t>
              </w:r>
            </w:hyperlink>
          </w:p>
        </w:tc>
      </w:tr>
      <w:tr w:rsidR="009059C6" w:rsidRPr="00796E52" w14:paraId="49EE17C8" w14:textId="77777777" w:rsidTr="008B5EE4">
        <w:tc>
          <w:tcPr>
            <w:cnfStyle w:val="001000000000" w:firstRow="0" w:lastRow="0" w:firstColumn="1" w:lastColumn="0" w:oddVBand="0" w:evenVBand="0" w:oddHBand="0" w:evenHBand="0" w:firstRowFirstColumn="0" w:firstRowLastColumn="0" w:lastRowFirstColumn="0" w:lastRowLastColumn="0"/>
            <w:tcW w:w="3009" w:type="dxa"/>
          </w:tcPr>
          <w:p w14:paraId="6C3F277E" w14:textId="77777777" w:rsidR="009059C6" w:rsidRPr="00796E52" w:rsidRDefault="009059C6" w:rsidP="009059C6">
            <w:pPr>
              <w:pStyle w:val="Betarp"/>
              <w:rPr>
                <w:noProof w:val="0"/>
                <w:sz w:val="18"/>
                <w:szCs w:val="18"/>
                <w:lang w:val="lt-LT"/>
              </w:rPr>
            </w:pPr>
            <w:r w:rsidRPr="00796E52">
              <w:rPr>
                <w:noProof w:val="0"/>
                <w:sz w:val="18"/>
                <w:szCs w:val="18"/>
                <w:lang w:val="lt-LT"/>
              </w:rPr>
              <w:t>Poveikių, rizikų ir galimybių valdymas</w:t>
            </w:r>
          </w:p>
        </w:tc>
        <w:tc>
          <w:tcPr>
            <w:tcW w:w="3010" w:type="dxa"/>
            <w:tcBorders>
              <w:top w:val="single" w:sz="4" w:space="0" w:color="0FA2B1"/>
              <w:right w:val="single" w:sz="4" w:space="0" w:color="F2F2F2" w:themeColor="background1" w:themeShade="F2"/>
            </w:tcBorders>
          </w:tcPr>
          <w:p w14:paraId="4DDB06FB" w14:textId="77777777" w:rsidR="009059C6" w:rsidRPr="00796E52" w:rsidRDefault="009059C6" w:rsidP="009059C6">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r w:rsidRPr="00796E52">
              <w:rPr>
                <w:noProof w:val="0"/>
                <w:sz w:val="18"/>
                <w:szCs w:val="18"/>
                <w:highlight w:val="white"/>
                <w:lang w:val="lt-LT"/>
              </w:rPr>
              <w:t>ETAS 2</w:t>
            </w:r>
          </w:p>
        </w:tc>
        <w:tc>
          <w:tcPr>
            <w:tcW w:w="3010" w:type="dxa"/>
            <w:tcBorders>
              <w:top w:val="single" w:sz="4" w:space="0" w:color="0FA2B1"/>
              <w:left w:val="single" w:sz="4" w:space="0" w:color="F2F2F2" w:themeColor="background1" w:themeShade="F2"/>
            </w:tcBorders>
          </w:tcPr>
          <w:p w14:paraId="66A7AEE9" w14:textId="0A3032C8" w:rsidR="009059C6" w:rsidRPr="00796E52" w:rsidRDefault="009059C6" w:rsidP="008B5EE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BENDROJI_INFORMACIJA" w:history="1">
              <w:r w:rsidRPr="00847FA3">
                <w:rPr>
                  <w:rStyle w:val="Hipersaitas"/>
                  <w:noProof w:val="0"/>
                  <w:sz w:val="18"/>
                  <w:szCs w:val="18"/>
                  <w:lang w:val="lt-LT"/>
                </w:rPr>
                <w:t>Bendroji informacija</w:t>
              </w:r>
            </w:hyperlink>
          </w:p>
        </w:tc>
      </w:tr>
      <w:tr w:rsidR="009059C6" w:rsidRPr="00796E52" w14:paraId="088EA337" w14:textId="77777777" w:rsidTr="00B826D4">
        <w:tc>
          <w:tcPr>
            <w:cnfStyle w:val="001000000000" w:firstRow="0" w:lastRow="0" w:firstColumn="1" w:lastColumn="0" w:oddVBand="0" w:evenVBand="0" w:oddHBand="0" w:evenHBand="0" w:firstRowFirstColumn="0" w:firstRowLastColumn="0" w:lastRowFirstColumn="0" w:lastRowLastColumn="0"/>
            <w:tcW w:w="3009" w:type="dxa"/>
          </w:tcPr>
          <w:p w14:paraId="4E132627" w14:textId="77777777" w:rsidR="009059C6" w:rsidRPr="00796E52" w:rsidRDefault="009059C6" w:rsidP="009059C6">
            <w:pPr>
              <w:pStyle w:val="Betarp"/>
              <w:rPr>
                <w:noProof w:val="0"/>
                <w:sz w:val="18"/>
                <w:szCs w:val="18"/>
                <w:lang w:val="lt-LT"/>
              </w:rPr>
            </w:pPr>
            <w:r w:rsidRPr="00796E52">
              <w:rPr>
                <w:noProof w:val="0"/>
                <w:sz w:val="18"/>
                <w:szCs w:val="18"/>
                <w:lang w:val="lt-LT"/>
              </w:rPr>
              <w:t>Rodikliai ir uždaviniai</w:t>
            </w:r>
          </w:p>
        </w:tc>
        <w:tc>
          <w:tcPr>
            <w:tcW w:w="3010" w:type="dxa"/>
            <w:tcBorders>
              <w:top w:val="single" w:sz="4" w:space="0" w:color="0FA2B1"/>
              <w:right w:val="single" w:sz="4" w:space="0" w:color="F2F2F2" w:themeColor="background1" w:themeShade="F2"/>
            </w:tcBorders>
          </w:tcPr>
          <w:p w14:paraId="4FAB7F7B" w14:textId="77777777" w:rsidR="009059C6" w:rsidRPr="00796E52" w:rsidRDefault="009059C6" w:rsidP="009059C6">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r w:rsidRPr="00796E52">
              <w:rPr>
                <w:noProof w:val="0"/>
                <w:sz w:val="18"/>
                <w:szCs w:val="18"/>
                <w:highlight w:val="white"/>
                <w:lang w:val="lt-LT"/>
              </w:rPr>
              <w:t>ETAS 2</w:t>
            </w:r>
          </w:p>
        </w:tc>
        <w:tc>
          <w:tcPr>
            <w:tcW w:w="3010" w:type="dxa"/>
            <w:tcBorders>
              <w:top w:val="single" w:sz="4" w:space="0" w:color="0FA2B1"/>
              <w:left w:val="single" w:sz="4" w:space="0" w:color="F2F2F2" w:themeColor="background1" w:themeShade="F2"/>
            </w:tcBorders>
            <w:vAlign w:val="top"/>
          </w:tcPr>
          <w:p w14:paraId="01467F4F" w14:textId="35230243" w:rsidR="009059C6" w:rsidRPr="00796E52" w:rsidRDefault="009059C6" w:rsidP="009059C6">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BENDROJI_INFORMACIJA" w:history="1">
              <w:r w:rsidRPr="00847FA3">
                <w:rPr>
                  <w:rStyle w:val="Hipersaitas"/>
                  <w:noProof w:val="0"/>
                  <w:sz w:val="18"/>
                  <w:szCs w:val="18"/>
                  <w:lang w:val="lt-LT"/>
                </w:rPr>
                <w:t>Bendroji informacija</w:t>
              </w:r>
            </w:hyperlink>
          </w:p>
        </w:tc>
      </w:tr>
      <w:tr w:rsidR="00EB2FB0" w:rsidRPr="00796E52" w14:paraId="5A0358DE" w14:textId="77777777" w:rsidTr="00796E52">
        <w:tc>
          <w:tcPr>
            <w:cnfStyle w:val="001000000000" w:firstRow="0" w:lastRow="0" w:firstColumn="1" w:lastColumn="0" w:oddVBand="0" w:evenVBand="0" w:oddHBand="0" w:evenHBand="0" w:firstRowFirstColumn="0" w:firstRowLastColumn="0" w:lastRowFirstColumn="0" w:lastRowLastColumn="0"/>
            <w:tcW w:w="3009" w:type="dxa"/>
          </w:tcPr>
          <w:p w14:paraId="63181A38" w14:textId="77777777" w:rsidR="00EB2FB0" w:rsidRPr="00796E52" w:rsidRDefault="00EB2FB0" w:rsidP="00EB2FB0">
            <w:pPr>
              <w:pStyle w:val="Betarp"/>
              <w:rPr>
                <w:noProof w:val="0"/>
                <w:sz w:val="18"/>
                <w:szCs w:val="18"/>
                <w:lang w:val="lt-LT"/>
              </w:rPr>
            </w:pPr>
            <w:r w:rsidRPr="00796E52">
              <w:rPr>
                <w:noProof w:val="0"/>
                <w:sz w:val="18"/>
                <w:szCs w:val="18"/>
                <w:lang w:val="lt-LT"/>
              </w:rPr>
              <w:t>Aplinkosaugos informacija</w:t>
            </w:r>
          </w:p>
        </w:tc>
        <w:tc>
          <w:tcPr>
            <w:tcW w:w="3010" w:type="dxa"/>
            <w:tcBorders>
              <w:top w:val="single" w:sz="4" w:space="0" w:color="0FA2B1"/>
              <w:right w:val="single" w:sz="4" w:space="0" w:color="F2F2F2" w:themeColor="background1" w:themeShade="F2"/>
            </w:tcBorders>
          </w:tcPr>
          <w:p w14:paraId="2EB2C640" w14:textId="77777777"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r w:rsidRPr="00796E52">
              <w:rPr>
                <w:noProof w:val="0"/>
                <w:sz w:val="18"/>
                <w:szCs w:val="18"/>
                <w:highlight w:val="white"/>
                <w:lang w:val="lt-LT"/>
              </w:rPr>
              <w:t>ETAS E1; ETAS E2</w:t>
            </w:r>
          </w:p>
          <w:p w14:paraId="1B6C56A0" w14:textId="77777777"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r w:rsidRPr="00796E52">
              <w:rPr>
                <w:noProof w:val="0"/>
                <w:sz w:val="18"/>
                <w:szCs w:val="18"/>
                <w:highlight w:val="white"/>
                <w:lang w:val="lt-LT"/>
              </w:rPr>
              <w:t>ETAS E3; ETAS E5</w:t>
            </w:r>
          </w:p>
        </w:tc>
        <w:tc>
          <w:tcPr>
            <w:tcW w:w="3010" w:type="dxa"/>
            <w:tcBorders>
              <w:top w:val="single" w:sz="4" w:space="0" w:color="0FA2B1"/>
              <w:left w:val="single" w:sz="4" w:space="0" w:color="F2F2F2" w:themeColor="background1" w:themeShade="F2"/>
            </w:tcBorders>
          </w:tcPr>
          <w:p w14:paraId="2643F5A5" w14:textId="0F2A99ED"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_Klimato_kaita" w:history="1">
              <w:r w:rsidRPr="00796E52">
                <w:rPr>
                  <w:rStyle w:val="Hipersaitas"/>
                  <w:noProof w:val="0"/>
                  <w:sz w:val="18"/>
                  <w:szCs w:val="18"/>
                  <w:lang w:val="lt-LT"/>
                </w:rPr>
                <w:t>E1 Klimato kaita</w:t>
              </w:r>
            </w:hyperlink>
          </w:p>
          <w:p w14:paraId="1833734A" w14:textId="0F8458C5"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2_Tarša" w:history="1">
              <w:r w:rsidRPr="00796E52">
                <w:rPr>
                  <w:rStyle w:val="Hipersaitas"/>
                  <w:noProof w:val="0"/>
                  <w:sz w:val="18"/>
                  <w:szCs w:val="18"/>
                  <w:lang w:val="lt-LT"/>
                </w:rPr>
                <w:t>E2 Tarša</w:t>
              </w:r>
            </w:hyperlink>
          </w:p>
          <w:p w14:paraId="08DAA824" w14:textId="6F2B2E48"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3_Vandens_ir" w:history="1">
              <w:r w:rsidRPr="00796E52">
                <w:rPr>
                  <w:rStyle w:val="Hipersaitas"/>
                  <w:noProof w:val="0"/>
                  <w:sz w:val="18"/>
                  <w:szCs w:val="18"/>
                  <w:lang w:val="lt-LT"/>
                </w:rPr>
                <w:t>E3 Vandens ir jūrų ištekliai</w:t>
              </w:r>
            </w:hyperlink>
          </w:p>
          <w:p w14:paraId="477120C7" w14:textId="683D5B7D"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5_Žiedinė_ekonomika" w:history="1">
              <w:r w:rsidRPr="00796E52">
                <w:rPr>
                  <w:rStyle w:val="Hipersaitas"/>
                  <w:noProof w:val="0"/>
                  <w:sz w:val="18"/>
                  <w:szCs w:val="18"/>
                  <w:lang w:val="lt-LT"/>
                </w:rPr>
                <w:t>E5 Žiedinė ekonomika</w:t>
              </w:r>
            </w:hyperlink>
          </w:p>
        </w:tc>
      </w:tr>
      <w:tr w:rsidR="00EB2FB0" w:rsidRPr="00796E52" w14:paraId="1CB62930" w14:textId="77777777" w:rsidTr="00796E52">
        <w:tc>
          <w:tcPr>
            <w:cnfStyle w:val="001000000000" w:firstRow="0" w:lastRow="0" w:firstColumn="1" w:lastColumn="0" w:oddVBand="0" w:evenVBand="0" w:oddHBand="0" w:evenHBand="0" w:firstRowFirstColumn="0" w:firstRowLastColumn="0" w:lastRowFirstColumn="0" w:lastRowLastColumn="0"/>
            <w:tcW w:w="3009" w:type="dxa"/>
          </w:tcPr>
          <w:p w14:paraId="4D75300A" w14:textId="77777777" w:rsidR="00EB2FB0" w:rsidRPr="00796E52" w:rsidRDefault="00EB2FB0" w:rsidP="00EB2FB0">
            <w:pPr>
              <w:pStyle w:val="Betarp"/>
              <w:rPr>
                <w:noProof w:val="0"/>
                <w:sz w:val="18"/>
                <w:szCs w:val="18"/>
                <w:lang w:val="lt-LT"/>
              </w:rPr>
            </w:pPr>
            <w:r w:rsidRPr="00796E52">
              <w:rPr>
                <w:noProof w:val="0"/>
                <w:sz w:val="18"/>
                <w:szCs w:val="18"/>
                <w:lang w:val="lt-LT"/>
              </w:rPr>
              <w:t>Socialinė informacija</w:t>
            </w:r>
          </w:p>
        </w:tc>
        <w:tc>
          <w:tcPr>
            <w:tcW w:w="3010" w:type="dxa"/>
            <w:tcBorders>
              <w:top w:val="single" w:sz="4" w:space="0" w:color="0FA2B1"/>
              <w:right w:val="single" w:sz="4" w:space="0" w:color="F2F2F2" w:themeColor="background1" w:themeShade="F2"/>
            </w:tcBorders>
          </w:tcPr>
          <w:p w14:paraId="23C0BEFC" w14:textId="77777777"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r w:rsidRPr="00796E52">
              <w:rPr>
                <w:noProof w:val="0"/>
                <w:sz w:val="18"/>
                <w:szCs w:val="18"/>
                <w:highlight w:val="white"/>
                <w:lang w:val="lt-LT"/>
              </w:rPr>
              <w:t>ETAS S1</w:t>
            </w:r>
          </w:p>
        </w:tc>
        <w:tc>
          <w:tcPr>
            <w:tcW w:w="3010" w:type="dxa"/>
            <w:tcBorders>
              <w:top w:val="single" w:sz="4" w:space="0" w:color="0FA2B1"/>
              <w:left w:val="single" w:sz="4" w:space="0" w:color="F2F2F2" w:themeColor="background1" w:themeShade="F2"/>
            </w:tcBorders>
          </w:tcPr>
          <w:p w14:paraId="346B8ABC" w14:textId="34CE4B6D"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_Sava_darbo" w:history="1">
              <w:r w:rsidRPr="00796E52">
                <w:rPr>
                  <w:rStyle w:val="Hipersaitas"/>
                  <w:noProof w:val="0"/>
                  <w:sz w:val="18"/>
                  <w:szCs w:val="18"/>
                  <w:lang w:val="lt-LT"/>
                </w:rPr>
                <w:t>S1 Sava darbo jėga</w:t>
              </w:r>
            </w:hyperlink>
          </w:p>
        </w:tc>
      </w:tr>
      <w:tr w:rsidR="00EB2FB0" w:rsidRPr="00796E52" w14:paraId="15DCEF71" w14:textId="77777777" w:rsidTr="00796E52">
        <w:tc>
          <w:tcPr>
            <w:cnfStyle w:val="001000000000" w:firstRow="0" w:lastRow="0" w:firstColumn="1" w:lastColumn="0" w:oddVBand="0" w:evenVBand="0" w:oddHBand="0" w:evenHBand="0" w:firstRowFirstColumn="0" w:firstRowLastColumn="0" w:lastRowFirstColumn="0" w:lastRowLastColumn="0"/>
            <w:tcW w:w="3009" w:type="dxa"/>
          </w:tcPr>
          <w:p w14:paraId="1356D694" w14:textId="77777777" w:rsidR="00EB2FB0" w:rsidRPr="00796E52" w:rsidRDefault="00EB2FB0" w:rsidP="00EB2FB0">
            <w:pPr>
              <w:pStyle w:val="Betarp"/>
              <w:rPr>
                <w:noProof w:val="0"/>
                <w:sz w:val="18"/>
                <w:szCs w:val="18"/>
                <w:lang w:val="lt-LT"/>
              </w:rPr>
            </w:pPr>
            <w:r w:rsidRPr="00796E52">
              <w:rPr>
                <w:noProof w:val="0"/>
                <w:sz w:val="18"/>
                <w:szCs w:val="18"/>
                <w:lang w:val="lt-LT"/>
              </w:rPr>
              <w:t>Valdysenos informacija</w:t>
            </w:r>
          </w:p>
        </w:tc>
        <w:tc>
          <w:tcPr>
            <w:tcW w:w="3010" w:type="dxa"/>
            <w:tcBorders>
              <w:top w:val="single" w:sz="4" w:space="0" w:color="0FA2B1"/>
              <w:right w:val="single" w:sz="4" w:space="0" w:color="F2F2F2" w:themeColor="background1" w:themeShade="F2"/>
            </w:tcBorders>
          </w:tcPr>
          <w:p w14:paraId="0572B1D4" w14:textId="77777777"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r w:rsidRPr="00796E52">
              <w:rPr>
                <w:noProof w:val="0"/>
                <w:sz w:val="18"/>
                <w:szCs w:val="18"/>
                <w:highlight w:val="white"/>
                <w:lang w:val="lt-LT"/>
              </w:rPr>
              <w:t>ETAS G1</w:t>
            </w:r>
          </w:p>
        </w:tc>
        <w:tc>
          <w:tcPr>
            <w:tcW w:w="3010" w:type="dxa"/>
            <w:tcBorders>
              <w:top w:val="single" w:sz="4" w:space="0" w:color="0FA2B1"/>
              <w:left w:val="single" w:sz="4" w:space="0" w:color="F2F2F2" w:themeColor="background1" w:themeShade="F2"/>
            </w:tcBorders>
          </w:tcPr>
          <w:p w14:paraId="1C1CBF20" w14:textId="487D25BF" w:rsidR="00EB2FB0" w:rsidRPr="00796E52" w:rsidRDefault="00EB2FB0" w:rsidP="00EB2FB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1_Verslo_etika" w:history="1">
              <w:r w:rsidRPr="00796E52">
                <w:rPr>
                  <w:rStyle w:val="Hipersaitas"/>
                  <w:noProof w:val="0"/>
                  <w:sz w:val="18"/>
                  <w:szCs w:val="18"/>
                  <w:lang w:val="lt-LT"/>
                </w:rPr>
                <w:t>G1 Verslo etika</w:t>
              </w:r>
            </w:hyperlink>
          </w:p>
        </w:tc>
      </w:tr>
    </w:tbl>
    <w:p w14:paraId="11C89DC5" w14:textId="77777777" w:rsidR="00BC726A" w:rsidRPr="00796E52" w:rsidRDefault="00BC726A" w:rsidP="00BF350E">
      <w:pPr>
        <w:pStyle w:val="Betarp"/>
        <w:rPr>
          <w:noProof w:val="0"/>
          <w:highlight w:val="white"/>
          <w:lang w:val="lt-LT"/>
        </w:rPr>
      </w:pPr>
    </w:p>
    <w:p w14:paraId="2099F505" w14:textId="4D597890" w:rsidR="008E164F" w:rsidRPr="00796E52" w:rsidRDefault="00C70BA9" w:rsidP="008E164F">
      <w:bookmarkStart w:id="49" w:name="_heading=h.dat6lye4xmh7" w:colFirst="0" w:colLast="0"/>
      <w:bookmarkEnd w:id="49"/>
      <w:r w:rsidRPr="00796E52">
        <w:t>Šios tvarumo ataskaitos prieduose lentelė</w:t>
      </w:r>
      <w:r w:rsidRPr="00796E52">
        <w:rPr>
          <w:highlight w:val="white"/>
        </w:rPr>
        <w:t>s</w:t>
      </w:r>
      <w:r w:rsidRPr="00796E52">
        <w:t xml:space="preserve"> iš kitų ES teisės aktų, nurodant, kur juos galima rasti tvarumo ataskaitoje, įskaitant tuos, kuriuos Via Lietuva įvertino kaip nereikšmingus.</w:t>
      </w:r>
    </w:p>
    <w:p w14:paraId="508BBC49" w14:textId="77777777" w:rsidR="00131EFC" w:rsidRPr="00796E52" w:rsidRDefault="00C70BA9" w:rsidP="008E164F">
      <w:pPr>
        <w:pStyle w:val="Antrat3"/>
      </w:pPr>
      <w:bookmarkStart w:id="50" w:name="_heading=h.oywsmefaysku" w:colFirst="0" w:colLast="0"/>
      <w:bookmarkStart w:id="51" w:name="_MDR-P._Priimta_reikšmingų"/>
      <w:bookmarkEnd w:id="50"/>
      <w:bookmarkEnd w:id="51"/>
      <w:r w:rsidRPr="00796E52">
        <w:t>MDR-P. Priimta reikšmingų tvarumo klausimų valdymo politika</w:t>
      </w:r>
    </w:p>
    <w:p w14:paraId="72DBF25D" w14:textId="77777777" w:rsidR="00131EFC" w:rsidRPr="00796E52" w:rsidRDefault="00C70BA9" w:rsidP="00131EFC">
      <w:pPr>
        <w:rPr>
          <w:highlight w:val="white"/>
        </w:rPr>
      </w:pPr>
      <w:r w:rsidRPr="00796E52">
        <w:rPr>
          <w:highlight w:val="white"/>
        </w:rPr>
        <w:t>Bendrovė yra patvirtinusi kelias pagrindines politikas, kuriomis siekiama užkirsti kelią esamam ir galimam reikšmingam poveikiui, jį sušvelninti, ištaisyti ir pašalinti reikšmingas rizikas ir siekti galimybių.</w:t>
      </w:r>
    </w:p>
    <w:p w14:paraId="00000294" w14:textId="7C03F242" w:rsidR="00153AA8" w:rsidRPr="00796E52" w:rsidRDefault="00C70BA9" w:rsidP="00131EFC">
      <w:pPr>
        <w:rPr>
          <w:highlight w:val="white"/>
        </w:rPr>
      </w:pPr>
      <w:r w:rsidRPr="00796E52">
        <w:rPr>
          <w:highlight w:val="white"/>
        </w:rPr>
        <w:t xml:space="preserve">Atsižvelgiant į tai, kad poveikis žmonėms ir aplinkai, rizika ir galimybės yra tarpusavyje susiję, kai kurios politikos kryptys taikomos keliems reikšmingiems tvarumo klausimams, kurie priskiriami skirtingiems ETAS. Politikos ir jų sąsaja su reikšmingais tvarumo klausimams pateikta </w:t>
      </w:r>
      <w:r w:rsidR="00833747" w:rsidRPr="00796E52">
        <w:rPr>
          <w:highlight w:val="white"/>
        </w:rPr>
        <w:t>7</w:t>
      </w:r>
      <w:r w:rsidRPr="00796E52">
        <w:rPr>
          <w:highlight w:val="white"/>
        </w:rPr>
        <w:t xml:space="preserve"> lentelėje.</w:t>
      </w:r>
    </w:p>
    <w:p w14:paraId="00000295" w14:textId="0D5DF22A" w:rsidR="00153AA8" w:rsidRPr="00796E52" w:rsidRDefault="00C70BA9" w:rsidP="00131EFC">
      <w:pPr>
        <w:rPr>
          <w:highlight w:val="white"/>
        </w:rPr>
      </w:pPr>
      <w:r w:rsidRPr="00796E52">
        <w:rPr>
          <w:highlight w:val="white"/>
        </w:rPr>
        <w:t>Reikšmingą informaciją pagal MDR-P reikalavimus Bendrovė aprašo toliau šioje ataskaitoje, kartu su pagal atitinkamą teminį ETAS atskleidžiama informacija.</w:t>
      </w:r>
    </w:p>
    <w:p w14:paraId="60F95795" w14:textId="49E25A82" w:rsidR="00EB2FB0" w:rsidRPr="00796E52" w:rsidRDefault="00C70BA9" w:rsidP="00833747">
      <w:pPr>
        <w:pStyle w:val="Lentel"/>
        <w:rPr>
          <w:highlight w:val="white"/>
        </w:rPr>
      </w:pPr>
      <w:r w:rsidRPr="00796E52">
        <w:rPr>
          <w:highlight w:val="white"/>
        </w:rPr>
        <w:lastRenderedPageBreak/>
        <w:t xml:space="preserve">Lentelė </w:t>
      </w:r>
      <w:r w:rsidR="00833747" w:rsidRPr="00796E52">
        <w:rPr>
          <w:highlight w:val="white"/>
        </w:rPr>
        <w:t>7</w:t>
      </w:r>
      <w:r w:rsidRPr="00796E52">
        <w:rPr>
          <w:highlight w:val="white"/>
        </w:rPr>
        <w:t>. Bendrovės politikos, skirtos svarbioms ETAS temoms</w:t>
      </w:r>
    </w:p>
    <w:tbl>
      <w:tblPr>
        <w:tblStyle w:val="Lentelstinklelis"/>
        <w:tblW w:w="5000" w:type="pct"/>
        <w:tblLook w:val="04A0" w:firstRow="1" w:lastRow="0" w:firstColumn="1" w:lastColumn="0" w:noHBand="0" w:noVBand="1"/>
      </w:tblPr>
      <w:tblGrid>
        <w:gridCol w:w="2297"/>
        <w:gridCol w:w="4273"/>
        <w:gridCol w:w="2459"/>
      </w:tblGrid>
      <w:tr w:rsidR="00EB2FB0" w:rsidRPr="00796E52" w14:paraId="2ACCDC38" w14:textId="77777777" w:rsidTr="002E1B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2" w:type="pct"/>
            <w:tcBorders>
              <w:right w:val="single" w:sz="4" w:space="0" w:color="4BACC6" w:themeColor="accent5"/>
            </w:tcBorders>
          </w:tcPr>
          <w:p w14:paraId="540429E8" w14:textId="0B19B6ED" w:rsidR="00EB2FB0" w:rsidRPr="00796E52" w:rsidRDefault="00EB2FB0" w:rsidP="00DF0A0F">
            <w:pPr>
              <w:pStyle w:val="Betarp"/>
              <w:rPr>
                <w:rFonts w:ascii="Arial" w:hAnsi="Arial"/>
                <w:b w:val="0"/>
                <w:noProof w:val="0"/>
                <w:lang w:val="lt-LT"/>
              </w:rPr>
            </w:pPr>
            <w:r w:rsidRPr="00796E52">
              <w:rPr>
                <w:rFonts w:ascii="Arial" w:hAnsi="Arial"/>
                <w:noProof w:val="0"/>
                <w:lang w:val="lt-LT"/>
              </w:rPr>
              <w:t>Politika</w:t>
            </w:r>
          </w:p>
        </w:tc>
        <w:tc>
          <w:tcPr>
            <w:tcW w:w="2366" w:type="pct"/>
            <w:tcBorders>
              <w:top w:val="nil"/>
              <w:left w:val="single" w:sz="4" w:space="0" w:color="4BACC6" w:themeColor="accent5"/>
              <w:bottom w:val="single" w:sz="4" w:space="0" w:color="0FA2B1"/>
              <w:right w:val="single" w:sz="4" w:space="0" w:color="4BACC6" w:themeColor="accent5"/>
            </w:tcBorders>
          </w:tcPr>
          <w:p w14:paraId="3EC887EB" w14:textId="2297E078" w:rsidR="00EB2FB0" w:rsidRPr="00796E52" w:rsidRDefault="00EB2FB0" w:rsidP="00DF0A0F">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lang w:val="lt-LT"/>
              </w:rPr>
            </w:pPr>
            <w:r w:rsidRPr="00796E52">
              <w:rPr>
                <w:rFonts w:ascii="Arial" w:hAnsi="Arial"/>
                <w:noProof w:val="0"/>
                <w:lang w:val="lt-LT"/>
              </w:rPr>
              <w:t>Aprašymas</w:t>
            </w:r>
          </w:p>
        </w:tc>
        <w:tc>
          <w:tcPr>
            <w:tcW w:w="1362" w:type="pct"/>
            <w:tcBorders>
              <w:top w:val="nil"/>
              <w:left w:val="single" w:sz="4" w:space="0" w:color="4BACC6" w:themeColor="accent5"/>
              <w:bottom w:val="single" w:sz="4" w:space="0" w:color="0FA2B1"/>
            </w:tcBorders>
          </w:tcPr>
          <w:p w14:paraId="2E1305A8" w14:textId="70EFC79E" w:rsidR="00EB2FB0" w:rsidRPr="00796E52" w:rsidRDefault="00EB2FB0" w:rsidP="00DF0A0F">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lang w:val="lt-LT"/>
              </w:rPr>
            </w:pPr>
            <w:r w:rsidRPr="00796E52">
              <w:rPr>
                <w:rFonts w:ascii="Arial" w:hAnsi="Arial"/>
                <w:noProof w:val="0"/>
                <w:lang w:val="lt-LT"/>
              </w:rPr>
              <w:t>Atliepiamas ETAS</w:t>
            </w:r>
          </w:p>
        </w:tc>
      </w:tr>
      <w:tr w:rsidR="00EB2FB0" w:rsidRPr="00796E52" w14:paraId="2E526034" w14:textId="77777777" w:rsidTr="00796E52">
        <w:tc>
          <w:tcPr>
            <w:cnfStyle w:val="001000000000" w:firstRow="0" w:lastRow="0" w:firstColumn="1" w:lastColumn="0" w:oddVBand="0" w:evenVBand="0" w:oddHBand="0" w:evenHBand="0" w:firstRowFirstColumn="0" w:firstRowLastColumn="0" w:lastRowFirstColumn="0" w:lastRowLastColumn="0"/>
            <w:tcW w:w="1272" w:type="pct"/>
          </w:tcPr>
          <w:p w14:paraId="40DCA69D" w14:textId="77777777" w:rsidR="00EB2FB0" w:rsidRPr="00796E52" w:rsidRDefault="00EB2FB0" w:rsidP="00DF0A0F">
            <w:pPr>
              <w:pStyle w:val="Betarp"/>
              <w:rPr>
                <w:noProof w:val="0"/>
                <w:sz w:val="18"/>
                <w:szCs w:val="18"/>
                <w:lang w:val="lt-LT"/>
              </w:rPr>
            </w:pPr>
            <w:r w:rsidRPr="00796E52">
              <w:rPr>
                <w:noProof w:val="0"/>
                <w:sz w:val="18"/>
                <w:szCs w:val="18"/>
                <w:lang w:val="lt-LT"/>
              </w:rPr>
              <w:t>Darbo saugos politika</w:t>
            </w:r>
          </w:p>
        </w:tc>
        <w:tc>
          <w:tcPr>
            <w:tcW w:w="2366" w:type="pct"/>
            <w:tcBorders>
              <w:top w:val="single" w:sz="4" w:space="0" w:color="0FA2B1"/>
              <w:right w:val="single" w:sz="4" w:space="0" w:color="F2F2F2" w:themeColor="background1" w:themeShade="F2"/>
            </w:tcBorders>
          </w:tcPr>
          <w:p w14:paraId="6BF09ACB" w14:textId="39C9E3C5" w:rsidR="00EB2FB0" w:rsidRPr="00796E52" w:rsidRDefault="00EB2FB0" w:rsidP="00DF0A0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 xml:space="preserve">Siekia </w:t>
            </w:r>
            <w:r w:rsidRPr="00796E52">
              <w:rPr>
                <w:noProof w:val="0"/>
                <w:sz w:val="18"/>
                <w:szCs w:val="18"/>
                <w:highlight w:val="white"/>
                <w:lang w:val="lt-LT"/>
              </w:rPr>
              <w:t xml:space="preserve"> įgyvendinti darbų saugai keliamus reikalavimus, užtikrinti darbuotojų saugą ir sveikatą.</w:t>
            </w:r>
          </w:p>
        </w:tc>
        <w:tc>
          <w:tcPr>
            <w:tcW w:w="1362" w:type="pct"/>
            <w:tcBorders>
              <w:top w:val="single" w:sz="4" w:space="0" w:color="0FA2B1"/>
              <w:left w:val="single" w:sz="4" w:space="0" w:color="F2F2F2" w:themeColor="background1" w:themeShade="F2"/>
            </w:tcBorders>
          </w:tcPr>
          <w:p w14:paraId="086F3BB6" w14:textId="77777777" w:rsidR="00EB2FB0" w:rsidRPr="00796E52" w:rsidRDefault="00EB2FB0" w:rsidP="00DF0A0F">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hyperlink w:anchor="_heading=h.30j0zll">
              <w:r w:rsidRPr="00796E52">
                <w:rPr>
                  <w:noProof w:val="0"/>
                  <w:color w:val="1155CC"/>
                  <w:sz w:val="18"/>
                  <w:szCs w:val="18"/>
                  <w:highlight w:val="white"/>
                  <w:u w:val="single"/>
                  <w:lang w:val="lt-LT"/>
                </w:rPr>
                <w:t>S1 Sava darbo jėga</w:t>
              </w:r>
            </w:hyperlink>
          </w:p>
        </w:tc>
      </w:tr>
      <w:tr w:rsidR="00EB2FB0" w:rsidRPr="00796E52" w14:paraId="5252A177" w14:textId="77777777" w:rsidTr="00796E52">
        <w:tc>
          <w:tcPr>
            <w:cnfStyle w:val="001000000000" w:firstRow="0" w:lastRow="0" w:firstColumn="1" w:lastColumn="0" w:oddVBand="0" w:evenVBand="0" w:oddHBand="0" w:evenHBand="0" w:firstRowFirstColumn="0" w:firstRowLastColumn="0" w:lastRowFirstColumn="0" w:lastRowLastColumn="0"/>
            <w:tcW w:w="1272" w:type="pct"/>
          </w:tcPr>
          <w:p w14:paraId="29416F60" w14:textId="77777777" w:rsidR="00EB2FB0" w:rsidRPr="00796E52" w:rsidRDefault="00EB2FB0" w:rsidP="00DF0A0F">
            <w:pPr>
              <w:pStyle w:val="Betarp"/>
              <w:rPr>
                <w:noProof w:val="0"/>
                <w:sz w:val="18"/>
                <w:szCs w:val="18"/>
                <w:lang w:val="lt-LT"/>
              </w:rPr>
            </w:pPr>
            <w:r w:rsidRPr="00796E52">
              <w:rPr>
                <w:noProof w:val="0"/>
                <w:sz w:val="18"/>
                <w:szCs w:val="18"/>
                <w:lang w:val="lt-LT"/>
              </w:rPr>
              <w:t>Etikos kodeksas</w:t>
            </w:r>
          </w:p>
        </w:tc>
        <w:tc>
          <w:tcPr>
            <w:tcW w:w="2366" w:type="pct"/>
            <w:tcBorders>
              <w:top w:val="single" w:sz="4" w:space="0" w:color="0FA2B1"/>
              <w:right w:val="single" w:sz="4" w:space="0" w:color="F2F2F2" w:themeColor="background1" w:themeShade="F2"/>
            </w:tcBorders>
          </w:tcPr>
          <w:p w14:paraId="4E5A9076" w14:textId="77777777" w:rsidR="00EB2FB0" w:rsidRPr="00796E52" w:rsidRDefault="00EB2FB0" w:rsidP="00DF0A0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roofErr w:type="spellStart"/>
            <w:r w:rsidRPr="00796E52">
              <w:rPr>
                <w:noProof w:val="0"/>
                <w:sz w:val="18"/>
                <w:szCs w:val="18"/>
                <w:highlight w:val="white"/>
                <w:lang w:val="lt-LT"/>
              </w:rPr>
              <w:t>Apibėžia</w:t>
            </w:r>
            <w:proofErr w:type="spellEnd"/>
            <w:r w:rsidRPr="00796E52">
              <w:rPr>
                <w:noProof w:val="0"/>
                <w:sz w:val="18"/>
                <w:szCs w:val="18"/>
                <w:highlight w:val="white"/>
                <w:lang w:val="lt-LT"/>
              </w:rPr>
              <w:t xml:space="preserve"> bendrą kultūrą ir tvarką Bendrovėje.</w:t>
            </w:r>
          </w:p>
        </w:tc>
        <w:tc>
          <w:tcPr>
            <w:tcW w:w="1362" w:type="pct"/>
            <w:tcBorders>
              <w:top w:val="single" w:sz="4" w:space="0" w:color="0FA2B1"/>
              <w:left w:val="single" w:sz="4" w:space="0" w:color="F2F2F2" w:themeColor="background1" w:themeShade="F2"/>
            </w:tcBorders>
          </w:tcPr>
          <w:p w14:paraId="0364EFDD" w14:textId="77777777" w:rsidR="00EB2FB0" w:rsidRPr="00796E52" w:rsidRDefault="00EB2FB0" w:rsidP="00DF0A0F">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hyperlink w:anchor="_heading=h.30j0zll">
              <w:r w:rsidRPr="00796E52">
                <w:rPr>
                  <w:noProof w:val="0"/>
                  <w:color w:val="1155CC"/>
                  <w:sz w:val="18"/>
                  <w:szCs w:val="18"/>
                  <w:highlight w:val="white"/>
                  <w:u w:val="single"/>
                  <w:lang w:val="lt-LT"/>
                </w:rPr>
                <w:t>S1 Sava darbo jėga</w:t>
              </w:r>
            </w:hyperlink>
          </w:p>
        </w:tc>
      </w:tr>
      <w:tr w:rsidR="00EB2FB0" w:rsidRPr="00796E52" w14:paraId="345242AA" w14:textId="77777777" w:rsidTr="00796E52">
        <w:tc>
          <w:tcPr>
            <w:cnfStyle w:val="001000000000" w:firstRow="0" w:lastRow="0" w:firstColumn="1" w:lastColumn="0" w:oddVBand="0" w:evenVBand="0" w:oddHBand="0" w:evenHBand="0" w:firstRowFirstColumn="0" w:firstRowLastColumn="0" w:lastRowFirstColumn="0" w:lastRowLastColumn="0"/>
            <w:tcW w:w="1272" w:type="pct"/>
          </w:tcPr>
          <w:p w14:paraId="47092434" w14:textId="77777777" w:rsidR="00EB2FB0" w:rsidRPr="00796E52" w:rsidRDefault="00EB2FB0" w:rsidP="00DF0A0F">
            <w:pPr>
              <w:pStyle w:val="Betarp"/>
              <w:rPr>
                <w:noProof w:val="0"/>
                <w:sz w:val="18"/>
                <w:szCs w:val="18"/>
                <w:lang w:val="lt-LT"/>
              </w:rPr>
            </w:pPr>
            <w:r w:rsidRPr="00796E52">
              <w:rPr>
                <w:noProof w:val="0"/>
                <w:sz w:val="18"/>
                <w:szCs w:val="18"/>
                <w:lang w:val="lt-LT"/>
              </w:rPr>
              <w:t>Darbuotojų asmens duomenų politika</w:t>
            </w:r>
          </w:p>
        </w:tc>
        <w:tc>
          <w:tcPr>
            <w:tcW w:w="2366" w:type="pct"/>
            <w:tcBorders>
              <w:top w:val="single" w:sz="4" w:space="0" w:color="0FA2B1"/>
              <w:right w:val="single" w:sz="4" w:space="0" w:color="F2F2F2" w:themeColor="background1" w:themeShade="F2"/>
            </w:tcBorders>
          </w:tcPr>
          <w:p w14:paraId="44BEADCA" w14:textId="77777777" w:rsidR="00EB2FB0" w:rsidRPr="00796E52" w:rsidRDefault="00EB2FB0" w:rsidP="00DF0A0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highlight w:val="white"/>
                <w:lang w:val="lt-LT"/>
              </w:rPr>
              <w:t>Apibrėžia duomenų valdymo taisykles darbuotojams, kad neįvyktų duomenų ir informacijos saugos pažeidimai.</w:t>
            </w:r>
          </w:p>
        </w:tc>
        <w:tc>
          <w:tcPr>
            <w:tcW w:w="1362" w:type="pct"/>
            <w:tcBorders>
              <w:top w:val="single" w:sz="4" w:space="0" w:color="0FA2B1"/>
              <w:left w:val="single" w:sz="4" w:space="0" w:color="F2F2F2" w:themeColor="background1" w:themeShade="F2"/>
            </w:tcBorders>
          </w:tcPr>
          <w:p w14:paraId="621E027C" w14:textId="77777777" w:rsidR="00EB2FB0" w:rsidRPr="00796E52" w:rsidRDefault="00EB2FB0" w:rsidP="00DF0A0F">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hyperlink w:anchor="_heading=h.30j0zll">
              <w:r w:rsidRPr="00796E52">
                <w:rPr>
                  <w:noProof w:val="0"/>
                  <w:color w:val="1155CC"/>
                  <w:sz w:val="18"/>
                  <w:szCs w:val="18"/>
                  <w:highlight w:val="white"/>
                  <w:u w:val="single"/>
                  <w:lang w:val="lt-LT"/>
                </w:rPr>
                <w:t>S1 Sava darbo jėga</w:t>
              </w:r>
            </w:hyperlink>
          </w:p>
        </w:tc>
      </w:tr>
      <w:tr w:rsidR="00EB2FB0" w:rsidRPr="00796E52" w14:paraId="23DC6BF5" w14:textId="77777777" w:rsidTr="00796E52">
        <w:tc>
          <w:tcPr>
            <w:cnfStyle w:val="001000000000" w:firstRow="0" w:lastRow="0" w:firstColumn="1" w:lastColumn="0" w:oddVBand="0" w:evenVBand="0" w:oddHBand="0" w:evenHBand="0" w:firstRowFirstColumn="0" w:firstRowLastColumn="0" w:lastRowFirstColumn="0" w:lastRowLastColumn="0"/>
            <w:tcW w:w="1272" w:type="pct"/>
          </w:tcPr>
          <w:p w14:paraId="52D431A6" w14:textId="77777777" w:rsidR="00EB2FB0" w:rsidRPr="00796E52" w:rsidRDefault="00EB2FB0" w:rsidP="00DF0A0F">
            <w:pPr>
              <w:pStyle w:val="Betarp"/>
              <w:rPr>
                <w:noProof w:val="0"/>
                <w:sz w:val="18"/>
                <w:szCs w:val="18"/>
                <w:lang w:val="lt-LT"/>
              </w:rPr>
            </w:pPr>
            <w:r w:rsidRPr="00796E52">
              <w:rPr>
                <w:noProof w:val="0"/>
                <w:sz w:val="18"/>
                <w:szCs w:val="18"/>
                <w:lang w:val="lt-LT"/>
              </w:rPr>
              <w:t>Antikorupcinio elgesio etikos kodeksas</w:t>
            </w:r>
          </w:p>
        </w:tc>
        <w:tc>
          <w:tcPr>
            <w:tcW w:w="2366" w:type="pct"/>
            <w:tcBorders>
              <w:top w:val="single" w:sz="4" w:space="0" w:color="0FA2B1"/>
              <w:right w:val="single" w:sz="4" w:space="0" w:color="F2F2F2" w:themeColor="background1" w:themeShade="F2"/>
            </w:tcBorders>
          </w:tcPr>
          <w:p w14:paraId="3181887E" w14:textId="77777777" w:rsidR="00EB2FB0" w:rsidRPr="00796E52" w:rsidRDefault="00EB2FB0" w:rsidP="00DF0A0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 xml:space="preserve">Apibrėžia darbuotojų profesinės etikos normas ir elgesio principus, propaguoja bendrovės vertybes ir skatina jų </w:t>
            </w:r>
            <w:proofErr w:type="spellStart"/>
            <w:r w:rsidRPr="00796E52">
              <w:rPr>
                <w:noProof w:val="0"/>
                <w:sz w:val="18"/>
                <w:szCs w:val="18"/>
                <w:lang w:val="lt-LT"/>
              </w:rPr>
              <w:t>laikymąsį</w:t>
            </w:r>
            <w:proofErr w:type="spellEnd"/>
            <w:r w:rsidRPr="00796E52">
              <w:rPr>
                <w:noProof w:val="0"/>
                <w:sz w:val="18"/>
                <w:szCs w:val="18"/>
                <w:lang w:val="lt-LT"/>
              </w:rPr>
              <w:t>.</w:t>
            </w:r>
          </w:p>
        </w:tc>
        <w:tc>
          <w:tcPr>
            <w:tcW w:w="1362" w:type="pct"/>
            <w:tcBorders>
              <w:top w:val="single" w:sz="4" w:space="0" w:color="0FA2B1"/>
              <w:left w:val="single" w:sz="4" w:space="0" w:color="F2F2F2" w:themeColor="background1" w:themeShade="F2"/>
            </w:tcBorders>
          </w:tcPr>
          <w:p w14:paraId="515E25C9" w14:textId="77777777" w:rsidR="00EB2FB0" w:rsidRPr="00796E52" w:rsidRDefault="00EB2FB0" w:rsidP="00DF0A0F">
            <w:pPr>
              <w:pStyle w:val="Betarp"/>
              <w:cnfStyle w:val="000000000000" w:firstRow="0" w:lastRow="0" w:firstColumn="0" w:lastColumn="0" w:oddVBand="0" w:evenVBand="0" w:oddHBand="0" w:evenHBand="0" w:firstRowFirstColumn="0" w:firstRowLastColumn="0" w:lastRowFirstColumn="0" w:lastRowLastColumn="0"/>
              <w:rPr>
                <w:noProof w:val="0"/>
                <w:sz w:val="18"/>
                <w:szCs w:val="18"/>
                <w:highlight w:val="white"/>
                <w:lang w:val="lt-LT"/>
              </w:rPr>
            </w:pPr>
            <w:hyperlink w:anchor="_heading=h.1y810tw">
              <w:r w:rsidRPr="00796E52">
                <w:rPr>
                  <w:noProof w:val="0"/>
                  <w:color w:val="1155CC"/>
                  <w:sz w:val="18"/>
                  <w:szCs w:val="18"/>
                  <w:highlight w:val="white"/>
                  <w:u w:val="single"/>
                  <w:lang w:val="lt-LT"/>
                </w:rPr>
                <w:t>G1 Verslo etika</w:t>
              </w:r>
            </w:hyperlink>
          </w:p>
        </w:tc>
      </w:tr>
    </w:tbl>
    <w:p w14:paraId="008131BD" w14:textId="77777777" w:rsidR="00BD7DDD" w:rsidRPr="00796E52" w:rsidRDefault="00BD7DDD" w:rsidP="00BD7DDD">
      <w:pPr>
        <w:pStyle w:val="Betarp"/>
        <w:rPr>
          <w:noProof w:val="0"/>
          <w:lang w:val="lt-LT"/>
        </w:rPr>
      </w:pPr>
      <w:bookmarkStart w:id="52" w:name="_heading=h.zfteyttsujcn" w:colFirst="0" w:colLast="0"/>
      <w:bookmarkEnd w:id="52"/>
    </w:p>
    <w:p w14:paraId="000002A6" w14:textId="65AEDDD5" w:rsidR="00153AA8" w:rsidRPr="00796E52" w:rsidRDefault="00C70BA9" w:rsidP="00131EFC">
      <w:pPr>
        <w:pStyle w:val="Antrat3"/>
      </w:pPr>
      <w:bookmarkStart w:id="53" w:name="_MDR-A._Su_reikšmingais"/>
      <w:bookmarkEnd w:id="53"/>
      <w:r w:rsidRPr="00796E52">
        <w:t>MDR-A. Su reikšmingais tvarumo klausimais susiję veiksmai ir ištekliai</w:t>
      </w:r>
    </w:p>
    <w:p w14:paraId="000002A7" w14:textId="77777777" w:rsidR="00153AA8" w:rsidRPr="00796E52" w:rsidRDefault="00C70BA9" w:rsidP="008E164F">
      <w:r w:rsidRPr="00796E52">
        <w:t>Reikšmingą informaciją pagal MDR-A reikalavimus Bendrovė aprašo toliau šioje ataskaitoje, kartu su pagal atitinkamą teminį ETAS atskleidžiama informacija.</w:t>
      </w:r>
    </w:p>
    <w:p w14:paraId="000002A8" w14:textId="02FA165A" w:rsidR="00153AA8" w:rsidRPr="00796E52" w:rsidRDefault="00C70BA9" w:rsidP="00F67A97">
      <w:pPr>
        <w:pStyle w:val="Lentel"/>
      </w:pPr>
      <w:r w:rsidRPr="00796E52">
        <w:t xml:space="preserve">Lentelė </w:t>
      </w:r>
      <w:r w:rsidR="00F67A97" w:rsidRPr="00796E52">
        <w:t>8</w:t>
      </w:r>
      <w:r w:rsidRPr="00796E52">
        <w:t>. Bendrovės veiksmai ir resursai skirti svarbioms ETAS temoms</w:t>
      </w:r>
    </w:p>
    <w:tbl>
      <w:tblPr>
        <w:tblStyle w:val="Lentelstinklelis"/>
        <w:tblW w:w="5000" w:type="pct"/>
        <w:tblLook w:val="04A0" w:firstRow="1" w:lastRow="0" w:firstColumn="1" w:lastColumn="0" w:noHBand="0" w:noVBand="1"/>
      </w:tblPr>
      <w:tblGrid>
        <w:gridCol w:w="2304"/>
        <w:gridCol w:w="6725"/>
      </w:tblGrid>
      <w:tr w:rsidR="00EB2FB0" w:rsidRPr="00796E52" w14:paraId="6CE68D57" w14:textId="77777777" w:rsidTr="002E1B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6" w:type="pct"/>
            <w:tcBorders>
              <w:right w:val="single" w:sz="4" w:space="0" w:color="4BACC6" w:themeColor="accent5"/>
            </w:tcBorders>
          </w:tcPr>
          <w:p w14:paraId="3D9A090D" w14:textId="58D69367" w:rsidR="00EB2FB0" w:rsidRPr="00796E52" w:rsidRDefault="00EB2FB0" w:rsidP="000428E8">
            <w:pPr>
              <w:pStyle w:val="Betarp"/>
              <w:rPr>
                <w:rFonts w:ascii="Arial" w:hAnsi="Arial"/>
                <w:b w:val="0"/>
                <w:noProof w:val="0"/>
                <w:lang w:val="lt-LT"/>
              </w:rPr>
            </w:pPr>
            <w:r w:rsidRPr="00796E52">
              <w:rPr>
                <w:rFonts w:ascii="Arial" w:hAnsi="Arial"/>
                <w:noProof w:val="0"/>
                <w:lang w:val="lt-LT"/>
              </w:rPr>
              <w:t>Tematinis ETAS</w:t>
            </w:r>
          </w:p>
        </w:tc>
        <w:tc>
          <w:tcPr>
            <w:tcW w:w="3724" w:type="pct"/>
            <w:tcBorders>
              <w:top w:val="nil"/>
              <w:left w:val="single" w:sz="4" w:space="0" w:color="4BACC6" w:themeColor="accent5"/>
            </w:tcBorders>
          </w:tcPr>
          <w:p w14:paraId="595A0FE9" w14:textId="0291FEDB" w:rsidR="00EB2FB0" w:rsidRPr="00796E52" w:rsidRDefault="00EB2FB0" w:rsidP="000428E8">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lang w:val="lt-LT"/>
              </w:rPr>
            </w:pPr>
            <w:r w:rsidRPr="00796E52">
              <w:rPr>
                <w:rFonts w:ascii="Arial" w:hAnsi="Arial"/>
                <w:noProof w:val="0"/>
                <w:lang w:val="lt-LT"/>
              </w:rPr>
              <w:t>Veiksmai ir resursai</w:t>
            </w:r>
          </w:p>
        </w:tc>
      </w:tr>
      <w:tr w:rsidR="00EB2FB0" w:rsidRPr="00796E52" w14:paraId="517DF601" w14:textId="77777777" w:rsidTr="00BD7DDD">
        <w:trPr>
          <w:trHeight w:val="397"/>
        </w:trPr>
        <w:tc>
          <w:tcPr>
            <w:cnfStyle w:val="001000000000" w:firstRow="0" w:lastRow="0" w:firstColumn="1" w:lastColumn="0" w:oddVBand="0" w:evenVBand="0" w:oddHBand="0" w:evenHBand="0" w:firstRowFirstColumn="0" w:firstRowLastColumn="0" w:lastRowFirstColumn="0" w:lastRowLastColumn="0"/>
            <w:tcW w:w="1276" w:type="pct"/>
          </w:tcPr>
          <w:p w14:paraId="63C92F06" w14:textId="47025080" w:rsidR="00EB2FB0" w:rsidRPr="00796E52" w:rsidRDefault="00EB2FB0" w:rsidP="000428E8">
            <w:pPr>
              <w:pStyle w:val="Betarp"/>
              <w:rPr>
                <w:noProof w:val="0"/>
                <w:sz w:val="18"/>
                <w:szCs w:val="18"/>
                <w:lang w:val="lt-LT"/>
              </w:rPr>
            </w:pPr>
            <w:hyperlink w:anchor="_E1_Klimato_kaita" w:history="1">
              <w:r w:rsidRPr="00796E52">
                <w:rPr>
                  <w:rStyle w:val="Hipersaitas"/>
                  <w:noProof w:val="0"/>
                  <w:sz w:val="18"/>
                  <w:szCs w:val="18"/>
                  <w:lang w:val="lt-LT"/>
                </w:rPr>
                <w:t>E1 Klimato kaita</w:t>
              </w:r>
            </w:hyperlink>
          </w:p>
        </w:tc>
        <w:tc>
          <w:tcPr>
            <w:tcW w:w="3724" w:type="pct"/>
          </w:tcPr>
          <w:p w14:paraId="381DF317" w14:textId="17701E9A" w:rsidR="00EB2FB0" w:rsidRPr="00796E52" w:rsidRDefault="00EB2FB0" w:rsidP="000428E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 xml:space="preserve">Vykdomas transporto parko atnaujinimas. Pasigaminama </w:t>
            </w:r>
            <w:r w:rsidR="002E1B37" w:rsidRPr="00796E52">
              <w:rPr>
                <w:noProof w:val="0"/>
                <w:sz w:val="18"/>
                <w:szCs w:val="18"/>
                <w:lang w:val="lt-LT"/>
              </w:rPr>
              <w:t>elektros</w:t>
            </w:r>
            <w:r w:rsidRPr="00796E52">
              <w:rPr>
                <w:noProof w:val="0"/>
                <w:sz w:val="18"/>
                <w:szCs w:val="18"/>
                <w:lang w:val="lt-LT"/>
              </w:rPr>
              <w:t xml:space="preserve"> energija iš atsinaujinančių šaltinių.</w:t>
            </w:r>
          </w:p>
        </w:tc>
      </w:tr>
      <w:tr w:rsidR="00EB2FB0" w:rsidRPr="00796E52" w14:paraId="49C7460B" w14:textId="77777777" w:rsidTr="00BD7DDD">
        <w:tc>
          <w:tcPr>
            <w:cnfStyle w:val="001000000000" w:firstRow="0" w:lastRow="0" w:firstColumn="1" w:lastColumn="0" w:oddVBand="0" w:evenVBand="0" w:oddHBand="0" w:evenHBand="0" w:firstRowFirstColumn="0" w:firstRowLastColumn="0" w:lastRowFirstColumn="0" w:lastRowLastColumn="0"/>
            <w:tcW w:w="1276" w:type="pct"/>
          </w:tcPr>
          <w:p w14:paraId="6853598E" w14:textId="7975A2D9" w:rsidR="00EB2FB0" w:rsidRPr="00796E52" w:rsidRDefault="00EB2FB0" w:rsidP="000428E8">
            <w:pPr>
              <w:pStyle w:val="Betarp"/>
              <w:rPr>
                <w:noProof w:val="0"/>
                <w:sz w:val="18"/>
                <w:szCs w:val="18"/>
                <w:lang w:val="lt-LT"/>
              </w:rPr>
            </w:pPr>
            <w:hyperlink w:anchor="_E2_Tarša" w:history="1">
              <w:r w:rsidRPr="00796E52">
                <w:rPr>
                  <w:rStyle w:val="Hipersaitas"/>
                  <w:noProof w:val="0"/>
                  <w:sz w:val="18"/>
                  <w:szCs w:val="18"/>
                  <w:lang w:val="lt-LT"/>
                </w:rPr>
                <w:t>E2 Tarša</w:t>
              </w:r>
            </w:hyperlink>
          </w:p>
        </w:tc>
        <w:tc>
          <w:tcPr>
            <w:tcW w:w="3724" w:type="pct"/>
          </w:tcPr>
          <w:p w14:paraId="609F8A94" w14:textId="3D874FC0" w:rsidR="00EB2FB0" w:rsidRPr="00796E52" w:rsidRDefault="00EB2FB0" w:rsidP="000428E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Įgyvendintos dulkėtumo mažinimo, taršos mažinimo ir medžiagų kokybės užtikrinimo priemonės, atnaujinant transportą EURO6 automobiliais, laikant ir transportuojant birias medžiagas uždaru būdu bei vykdant druskos laboratorinius tyrimus.</w:t>
            </w:r>
          </w:p>
        </w:tc>
      </w:tr>
      <w:tr w:rsidR="00EB2FB0" w:rsidRPr="00796E52" w14:paraId="630D1270" w14:textId="77777777" w:rsidTr="00BD7DDD">
        <w:tc>
          <w:tcPr>
            <w:cnfStyle w:val="001000000000" w:firstRow="0" w:lastRow="0" w:firstColumn="1" w:lastColumn="0" w:oddVBand="0" w:evenVBand="0" w:oddHBand="0" w:evenHBand="0" w:firstRowFirstColumn="0" w:firstRowLastColumn="0" w:lastRowFirstColumn="0" w:lastRowLastColumn="0"/>
            <w:tcW w:w="1276" w:type="pct"/>
          </w:tcPr>
          <w:p w14:paraId="7CD6FA45" w14:textId="5F6E9535" w:rsidR="00EB2FB0" w:rsidRPr="00796E52" w:rsidRDefault="00EB2FB0" w:rsidP="000428E8">
            <w:pPr>
              <w:pStyle w:val="Betarp"/>
              <w:rPr>
                <w:noProof w:val="0"/>
                <w:sz w:val="18"/>
                <w:szCs w:val="18"/>
                <w:lang w:val="lt-LT"/>
              </w:rPr>
            </w:pPr>
            <w:hyperlink w:anchor="_E3_Vandens_ir" w:history="1">
              <w:r w:rsidRPr="00796E52">
                <w:rPr>
                  <w:rStyle w:val="Hipersaitas"/>
                  <w:noProof w:val="0"/>
                  <w:sz w:val="18"/>
                  <w:szCs w:val="18"/>
                  <w:lang w:val="lt-LT"/>
                </w:rPr>
                <w:t>E3 Vandens ir jūrų ištekliai</w:t>
              </w:r>
            </w:hyperlink>
          </w:p>
        </w:tc>
        <w:tc>
          <w:tcPr>
            <w:tcW w:w="3724" w:type="pct"/>
          </w:tcPr>
          <w:p w14:paraId="5E4C26F2" w14:textId="5B13562B" w:rsidR="00EB2FB0" w:rsidRPr="00796E52" w:rsidRDefault="00EB2FB0" w:rsidP="000428E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highlight w:val="white"/>
                <w:lang w:val="lt-LT"/>
              </w:rPr>
              <w:t>Planuojama apsvarstyti 2025 m.</w:t>
            </w:r>
          </w:p>
        </w:tc>
      </w:tr>
      <w:tr w:rsidR="00EB2FB0" w:rsidRPr="00796E52" w14:paraId="4820DB32" w14:textId="77777777" w:rsidTr="00BD7DDD">
        <w:tc>
          <w:tcPr>
            <w:cnfStyle w:val="001000000000" w:firstRow="0" w:lastRow="0" w:firstColumn="1" w:lastColumn="0" w:oddVBand="0" w:evenVBand="0" w:oddHBand="0" w:evenHBand="0" w:firstRowFirstColumn="0" w:firstRowLastColumn="0" w:lastRowFirstColumn="0" w:lastRowLastColumn="0"/>
            <w:tcW w:w="1276" w:type="pct"/>
            <w:tcBorders>
              <w:bottom w:val="none" w:sz="0" w:space="0" w:color="auto"/>
            </w:tcBorders>
          </w:tcPr>
          <w:p w14:paraId="07893BAA" w14:textId="5AFBBAED" w:rsidR="00EB2FB0" w:rsidRPr="00796E52" w:rsidRDefault="004E693C" w:rsidP="000428E8">
            <w:pPr>
              <w:pStyle w:val="Betarp"/>
              <w:rPr>
                <w:noProof w:val="0"/>
                <w:sz w:val="18"/>
                <w:szCs w:val="18"/>
                <w:lang w:val="lt-LT"/>
              </w:rPr>
            </w:pPr>
            <w:hyperlink w:anchor="_E5_Žiedinė_ekonomika" w:history="1">
              <w:r w:rsidRPr="00796E52">
                <w:rPr>
                  <w:rStyle w:val="Hipersaitas"/>
                  <w:noProof w:val="0"/>
                  <w:sz w:val="18"/>
                  <w:szCs w:val="18"/>
                  <w:lang w:val="lt-LT"/>
                </w:rPr>
                <w:t>E5 Žiedinė ekonomika</w:t>
              </w:r>
            </w:hyperlink>
          </w:p>
        </w:tc>
        <w:tc>
          <w:tcPr>
            <w:tcW w:w="3724" w:type="pct"/>
          </w:tcPr>
          <w:p w14:paraId="36C2AE98" w14:textId="730E5FDC" w:rsidR="00EB2FB0" w:rsidRPr="00796E52" w:rsidRDefault="00EB2FB0" w:rsidP="000428E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Atliekų deginimo metu susidarę dugno pelenai ir šlakas pritaikomi antrą kartą naudoti kelių infrastruktūrai. Organizuojama edukacinės veiklos apie geresnį pirminį rūšiavimą.</w:t>
            </w:r>
          </w:p>
        </w:tc>
      </w:tr>
      <w:tr w:rsidR="00EB2FB0" w:rsidRPr="00796E52" w14:paraId="086DA69C" w14:textId="77777777" w:rsidTr="00BD7DDD">
        <w:tc>
          <w:tcPr>
            <w:cnfStyle w:val="001000000000" w:firstRow="0" w:lastRow="0" w:firstColumn="1" w:lastColumn="0" w:oddVBand="0" w:evenVBand="0" w:oddHBand="0" w:evenHBand="0" w:firstRowFirstColumn="0" w:firstRowLastColumn="0" w:lastRowFirstColumn="0" w:lastRowLastColumn="0"/>
            <w:tcW w:w="1276" w:type="pct"/>
            <w:tcBorders>
              <w:bottom w:val="none" w:sz="0" w:space="0" w:color="auto"/>
            </w:tcBorders>
          </w:tcPr>
          <w:p w14:paraId="0FA13A5F" w14:textId="2B0ACAE8" w:rsidR="00EB2FB0" w:rsidRPr="00796E52" w:rsidRDefault="004E693C" w:rsidP="000428E8">
            <w:pPr>
              <w:pStyle w:val="Betarp"/>
              <w:rPr>
                <w:noProof w:val="0"/>
                <w:sz w:val="18"/>
                <w:szCs w:val="18"/>
                <w:lang w:val="lt-LT"/>
              </w:rPr>
            </w:pPr>
            <w:hyperlink w:anchor="_S1_Sava_darbo" w:history="1">
              <w:r w:rsidRPr="00796E52">
                <w:rPr>
                  <w:rStyle w:val="Hipersaitas"/>
                  <w:noProof w:val="0"/>
                  <w:sz w:val="18"/>
                  <w:szCs w:val="18"/>
                  <w:lang w:val="lt-LT"/>
                </w:rPr>
                <w:t>S1 Sava darbo jėga</w:t>
              </w:r>
            </w:hyperlink>
          </w:p>
        </w:tc>
        <w:tc>
          <w:tcPr>
            <w:tcW w:w="3724" w:type="pct"/>
          </w:tcPr>
          <w:p w14:paraId="37490C67" w14:textId="23745ED0" w:rsidR="00EB2FB0" w:rsidRPr="00796E52" w:rsidRDefault="00EB2FB0" w:rsidP="000428E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Vykdomi darbuotojų mokymai darbo saugos, nelaimingų atsitikimų prevencijos ir IT saugumo srityse, stiprinama vidaus kontrolės sistema bei atnaujinami vidaus teisės aktai, siekiant gerinti veiklos skaidrumą ir atsakomybę.</w:t>
            </w:r>
          </w:p>
        </w:tc>
      </w:tr>
      <w:tr w:rsidR="00EB2FB0" w:rsidRPr="00796E52" w14:paraId="518C54E2" w14:textId="77777777" w:rsidTr="00BD7DDD">
        <w:tc>
          <w:tcPr>
            <w:cnfStyle w:val="001000000000" w:firstRow="0" w:lastRow="0" w:firstColumn="1" w:lastColumn="0" w:oddVBand="0" w:evenVBand="0" w:oddHBand="0" w:evenHBand="0" w:firstRowFirstColumn="0" w:firstRowLastColumn="0" w:lastRowFirstColumn="0" w:lastRowLastColumn="0"/>
            <w:tcW w:w="1276" w:type="pct"/>
          </w:tcPr>
          <w:p w14:paraId="088F6CD6" w14:textId="0481F597" w:rsidR="00EB2FB0" w:rsidRPr="00796E52" w:rsidRDefault="004E693C" w:rsidP="000428E8">
            <w:pPr>
              <w:pStyle w:val="Betarp"/>
              <w:rPr>
                <w:noProof w:val="0"/>
                <w:sz w:val="18"/>
                <w:szCs w:val="18"/>
                <w:lang w:val="lt-LT"/>
              </w:rPr>
            </w:pPr>
            <w:hyperlink w:anchor="_G1_Verslo_etika" w:history="1">
              <w:r w:rsidRPr="00796E52">
                <w:rPr>
                  <w:rStyle w:val="Hipersaitas"/>
                  <w:noProof w:val="0"/>
                  <w:sz w:val="18"/>
                  <w:szCs w:val="18"/>
                  <w:lang w:val="lt-LT"/>
                </w:rPr>
                <w:t>G1 Verslo etika</w:t>
              </w:r>
            </w:hyperlink>
          </w:p>
        </w:tc>
        <w:tc>
          <w:tcPr>
            <w:tcW w:w="3724" w:type="pct"/>
          </w:tcPr>
          <w:p w14:paraId="014F12AE" w14:textId="60BF0C94" w:rsidR="00EB2FB0" w:rsidRPr="00796E52" w:rsidRDefault="00EB2FB0" w:rsidP="000428E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Sustiprinta degalų judėjimo ir žalų administravimo kontrolė, įdiegiant vidaus procedūras efektyvesniam valdymui.</w:t>
            </w:r>
          </w:p>
        </w:tc>
      </w:tr>
    </w:tbl>
    <w:p w14:paraId="000002B7" w14:textId="667046B5" w:rsidR="00153AA8" w:rsidRPr="00796E52" w:rsidRDefault="00C70BA9">
      <w:pPr>
        <w:pStyle w:val="Antrat2"/>
      </w:pPr>
      <w:bookmarkStart w:id="54" w:name="_heading=h.ihsa1f7dm203" w:colFirst="0" w:colLast="0"/>
      <w:bookmarkStart w:id="55" w:name="_RODIKLIAI_IR_UŽDAVINIAI"/>
      <w:bookmarkStart w:id="56" w:name="_Toc193314836"/>
      <w:bookmarkEnd w:id="54"/>
      <w:bookmarkEnd w:id="55"/>
      <w:r w:rsidRPr="00796E52">
        <w:t>RODIKLIAI IR UŽDAVINIAI</w:t>
      </w:r>
      <w:bookmarkEnd w:id="56"/>
    </w:p>
    <w:p w14:paraId="000002B8" w14:textId="77777777" w:rsidR="00153AA8" w:rsidRPr="00796E52" w:rsidRDefault="00C70BA9" w:rsidP="008E164F">
      <w:pPr>
        <w:pStyle w:val="Antrat3"/>
      </w:pPr>
      <w:bookmarkStart w:id="57" w:name="_heading=h.t9g4fzn467jn" w:colFirst="0" w:colLast="0"/>
      <w:bookmarkStart w:id="58" w:name="_MDR-M._Su_reikšmingais"/>
      <w:bookmarkEnd w:id="57"/>
      <w:bookmarkEnd w:id="58"/>
      <w:r w:rsidRPr="00796E52">
        <w:t>MDR-M. Su reikšmingais tvarumo klausimais susiję rodikliai</w:t>
      </w:r>
    </w:p>
    <w:p w14:paraId="000002B9" w14:textId="77777777" w:rsidR="00153AA8" w:rsidRPr="00796E52" w:rsidRDefault="00C70BA9" w:rsidP="008E164F">
      <w:r w:rsidRPr="00796E52">
        <w:t>Reikšmingą informaciją pagal MDR-M reikalavimus Bendrovė aprašo toliau šioje ataskaitoje, kartu su pagal atitinkamą teminį ETAS atskleidžiama informacija.</w:t>
      </w:r>
    </w:p>
    <w:p w14:paraId="000002BA" w14:textId="3B022C22" w:rsidR="00153AA8" w:rsidRPr="00796E52" w:rsidRDefault="00C70BA9" w:rsidP="00F67A97">
      <w:pPr>
        <w:pStyle w:val="Lentel"/>
      </w:pPr>
      <w:r w:rsidRPr="00796E52">
        <w:t xml:space="preserve">Lentelė </w:t>
      </w:r>
      <w:r w:rsidR="00F67A97" w:rsidRPr="00796E52">
        <w:t>9</w:t>
      </w:r>
      <w:r w:rsidRPr="00796E52">
        <w:t>. Bendrovės nustatyti pagrindiniai rodikliai skirti svarbioms ETAS temoms</w:t>
      </w:r>
    </w:p>
    <w:tbl>
      <w:tblPr>
        <w:tblStyle w:val="Lentelstinklelis"/>
        <w:tblW w:w="9000" w:type="dxa"/>
        <w:tblLook w:val="04A0" w:firstRow="1" w:lastRow="0" w:firstColumn="1" w:lastColumn="0" w:noHBand="0" w:noVBand="1"/>
      </w:tblPr>
      <w:tblGrid>
        <w:gridCol w:w="2117"/>
        <w:gridCol w:w="6883"/>
      </w:tblGrid>
      <w:tr w:rsidR="00D800A2" w:rsidRPr="00796E52" w14:paraId="1DBC8FB2" w14:textId="77777777" w:rsidTr="002E1B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17" w:type="dxa"/>
            <w:tcBorders>
              <w:right w:val="single" w:sz="4" w:space="0" w:color="4BACC6" w:themeColor="accent5"/>
            </w:tcBorders>
          </w:tcPr>
          <w:p w14:paraId="3D2A05B7" w14:textId="31B21A1C" w:rsidR="00D800A2" w:rsidRPr="00796E52" w:rsidRDefault="00D800A2" w:rsidP="009C29AC">
            <w:pPr>
              <w:pStyle w:val="Betarp"/>
              <w:rPr>
                <w:noProof w:val="0"/>
                <w:lang w:val="lt-LT"/>
              </w:rPr>
            </w:pPr>
            <w:r w:rsidRPr="00796E52">
              <w:rPr>
                <w:noProof w:val="0"/>
                <w:lang w:val="lt-LT"/>
              </w:rPr>
              <w:t>Tematinis ETAS</w:t>
            </w:r>
          </w:p>
        </w:tc>
        <w:tc>
          <w:tcPr>
            <w:tcW w:w="6883" w:type="dxa"/>
            <w:tcBorders>
              <w:top w:val="nil"/>
              <w:left w:val="single" w:sz="4" w:space="0" w:color="4BACC6" w:themeColor="accent5"/>
            </w:tcBorders>
          </w:tcPr>
          <w:p w14:paraId="102A0AA9" w14:textId="18A0753F" w:rsidR="00D800A2" w:rsidRPr="00796E52" w:rsidRDefault="00D800A2" w:rsidP="009C29AC">
            <w:pPr>
              <w:pStyle w:val="Betarp"/>
              <w:cnfStyle w:val="100000000000" w:firstRow="1" w:lastRow="0" w:firstColumn="0" w:lastColumn="0" w:oddVBand="0" w:evenVBand="0" w:oddHBand="0" w:evenHBand="0" w:firstRowFirstColumn="0" w:firstRowLastColumn="0" w:lastRowFirstColumn="0" w:lastRowLastColumn="0"/>
              <w:rPr>
                <w:noProof w:val="0"/>
                <w:lang w:val="lt-LT"/>
              </w:rPr>
            </w:pPr>
            <w:r w:rsidRPr="00796E52">
              <w:rPr>
                <w:noProof w:val="0"/>
                <w:lang w:val="lt-LT"/>
              </w:rPr>
              <w:t>Rodikliai</w:t>
            </w:r>
          </w:p>
        </w:tc>
      </w:tr>
      <w:tr w:rsidR="00D800A2" w:rsidRPr="00796E52" w14:paraId="145368A7" w14:textId="77777777" w:rsidTr="00BD7DDD">
        <w:tc>
          <w:tcPr>
            <w:cnfStyle w:val="001000000000" w:firstRow="0" w:lastRow="0" w:firstColumn="1" w:lastColumn="0" w:oddVBand="0" w:evenVBand="0" w:oddHBand="0" w:evenHBand="0" w:firstRowFirstColumn="0" w:firstRowLastColumn="0" w:lastRowFirstColumn="0" w:lastRowLastColumn="0"/>
            <w:tcW w:w="2117" w:type="dxa"/>
          </w:tcPr>
          <w:p w14:paraId="506BF5F9" w14:textId="6ECD8A74" w:rsidR="00D800A2" w:rsidRPr="00796E52" w:rsidRDefault="004E693C" w:rsidP="009C29AC">
            <w:pPr>
              <w:pStyle w:val="Betarp"/>
              <w:rPr>
                <w:noProof w:val="0"/>
                <w:sz w:val="18"/>
                <w:szCs w:val="18"/>
                <w:lang w:val="lt-LT"/>
              </w:rPr>
            </w:pPr>
            <w:hyperlink w:anchor="_E1_Klimato_kaita" w:history="1">
              <w:r w:rsidRPr="00796E52">
                <w:rPr>
                  <w:rStyle w:val="Hipersaitas"/>
                  <w:noProof w:val="0"/>
                  <w:sz w:val="18"/>
                  <w:szCs w:val="18"/>
                  <w:lang w:val="lt-LT"/>
                </w:rPr>
                <w:t>E1 Klimato kaita</w:t>
              </w:r>
            </w:hyperlink>
          </w:p>
        </w:tc>
        <w:tc>
          <w:tcPr>
            <w:tcW w:w="6883" w:type="dxa"/>
          </w:tcPr>
          <w:p w14:paraId="58C83DBA" w14:textId="333A3085" w:rsidR="00D800A2" w:rsidRPr="00796E52" w:rsidRDefault="00D800A2" w:rsidP="009C29A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highlight w:val="white"/>
                <w:lang w:val="lt-LT"/>
              </w:rPr>
              <w:t>Planuojama apsvarstyti 2025 m.</w:t>
            </w:r>
          </w:p>
        </w:tc>
      </w:tr>
      <w:tr w:rsidR="00D800A2" w:rsidRPr="00796E52" w14:paraId="4CAC9D62" w14:textId="77777777" w:rsidTr="00BD7DDD">
        <w:tc>
          <w:tcPr>
            <w:cnfStyle w:val="001000000000" w:firstRow="0" w:lastRow="0" w:firstColumn="1" w:lastColumn="0" w:oddVBand="0" w:evenVBand="0" w:oddHBand="0" w:evenHBand="0" w:firstRowFirstColumn="0" w:firstRowLastColumn="0" w:lastRowFirstColumn="0" w:lastRowLastColumn="0"/>
            <w:tcW w:w="2117" w:type="dxa"/>
          </w:tcPr>
          <w:p w14:paraId="5326F17C" w14:textId="0335EA02" w:rsidR="00D800A2" w:rsidRPr="00796E52" w:rsidRDefault="004E693C" w:rsidP="009C29AC">
            <w:pPr>
              <w:pStyle w:val="Betarp"/>
              <w:rPr>
                <w:noProof w:val="0"/>
                <w:sz w:val="18"/>
                <w:szCs w:val="18"/>
                <w:highlight w:val="cyan"/>
                <w:lang w:val="lt-LT"/>
              </w:rPr>
            </w:pPr>
            <w:hyperlink w:anchor="_E5_Žiedinė_ekonomika" w:history="1">
              <w:r w:rsidRPr="00796E52">
                <w:rPr>
                  <w:rStyle w:val="Hipersaitas"/>
                  <w:noProof w:val="0"/>
                  <w:sz w:val="18"/>
                  <w:szCs w:val="18"/>
                  <w:lang w:val="lt-LT"/>
                </w:rPr>
                <w:t>E5 Žiedinė ekonomika</w:t>
              </w:r>
            </w:hyperlink>
          </w:p>
        </w:tc>
        <w:tc>
          <w:tcPr>
            <w:tcW w:w="6883" w:type="dxa"/>
          </w:tcPr>
          <w:p w14:paraId="514C4611" w14:textId="3C9064AE" w:rsidR="00D800A2" w:rsidRPr="00796E52" w:rsidRDefault="00D800A2" w:rsidP="009C29AC">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Atskirtai Kauno mieste surinktų žaliųjų atliekų kiekis (t);</w:t>
            </w:r>
          </w:p>
          <w:p w14:paraId="7628D8A8" w14:textId="0A733C8F" w:rsidR="00D800A2" w:rsidRPr="00796E52" w:rsidRDefault="00D800A2" w:rsidP="009C29AC">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Atskirtai Kauno mieste surinktų maisto atliekų kiekis (t);</w:t>
            </w:r>
          </w:p>
          <w:p w14:paraId="180CA71C" w14:textId="01E6E928" w:rsidR="00D800A2" w:rsidRPr="00796E52" w:rsidRDefault="00D800A2" w:rsidP="009C29AC">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Atskirtai Kauno mieste surinktų pakuočių, pakuočių atliekų ir antrinių žaliavų kiekis (t);</w:t>
            </w:r>
          </w:p>
          <w:p w14:paraId="180B15BD" w14:textId="38739D3D" w:rsidR="00D800A2" w:rsidRPr="00796E52" w:rsidRDefault="00D800A2" w:rsidP="009C29AC">
            <w:pPr>
              <w:cnfStyle w:val="000000000000" w:firstRow="0" w:lastRow="0" w:firstColumn="0" w:lastColumn="0" w:oddVBand="0" w:evenVBand="0" w:oddHBand="0" w:evenHBand="0" w:firstRowFirstColumn="0" w:firstRowLastColumn="0" w:lastRowFirstColumn="0" w:lastRowLastColumn="0"/>
              <w:rPr>
                <w:sz w:val="18"/>
                <w:szCs w:val="18"/>
                <w:highlight w:val="white"/>
              </w:rPr>
            </w:pPr>
            <w:r w:rsidRPr="00796E52">
              <w:rPr>
                <w:sz w:val="18"/>
                <w:szCs w:val="18"/>
              </w:rPr>
              <w:t>Kauno mieste paruoštų perdirbti, pakartotinai naudoti ir perdirbtų atliekų procentas nuo visų Kaune surinktų komunalinių atliekų (%).</w:t>
            </w:r>
          </w:p>
        </w:tc>
      </w:tr>
      <w:tr w:rsidR="00D800A2" w:rsidRPr="00796E52" w14:paraId="0EC8BC8B" w14:textId="77777777" w:rsidTr="00BD7DDD">
        <w:trPr>
          <w:trHeight w:val="352"/>
        </w:trPr>
        <w:tc>
          <w:tcPr>
            <w:cnfStyle w:val="001000000000" w:firstRow="0" w:lastRow="0" w:firstColumn="1" w:lastColumn="0" w:oddVBand="0" w:evenVBand="0" w:oddHBand="0" w:evenHBand="0" w:firstRowFirstColumn="0" w:firstRowLastColumn="0" w:lastRowFirstColumn="0" w:lastRowLastColumn="0"/>
            <w:tcW w:w="2117" w:type="dxa"/>
          </w:tcPr>
          <w:p w14:paraId="072D8638" w14:textId="314162F1" w:rsidR="00D800A2" w:rsidRPr="00796E52" w:rsidRDefault="004E693C" w:rsidP="009C29AC">
            <w:pPr>
              <w:pStyle w:val="Betarp"/>
              <w:rPr>
                <w:noProof w:val="0"/>
                <w:sz w:val="18"/>
                <w:szCs w:val="18"/>
                <w:highlight w:val="cyan"/>
                <w:lang w:val="lt-LT"/>
              </w:rPr>
            </w:pPr>
            <w:hyperlink w:anchor="_S1_Sava_darbo" w:history="1">
              <w:r w:rsidRPr="00796E52">
                <w:rPr>
                  <w:rStyle w:val="Hipersaitas"/>
                  <w:noProof w:val="0"/>
                  <w:sz w:val="18"/>
                  <w:szCs w:val="18"/>
                  <w:lang w:val="lt-LT"/>
                </w:rPr>
                <w:t>S1 Sava darbo jėga</w:t>
              </w:r>
            </w:hyperlink>
          </w:p>
        </w:tc>
        <w:tc>
          <w:tcPr>
            <w:tcW w:w="6883" w:type="dxa"/>
          </w:tcPr>
          <w:p w14:paraId="7882C5F7" w14:textId="0130FBE3" w:rsidR="00D800A2" w:rsidRPr="00796E52" w:rsidRDefault="00D800A2" w:rsidP="009C29A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highlight w:val="white"/>
                <w:lang w:val="lt-LT"/>
              </w:rPr>
              <w:t>Planuojama apsvarstyti 2025 m.</w:t>
            </w:r>
          </w:p>
        </w:tc>
      </w:tr>
      <w:tr w:rsidR="00D800A2" w:rsidRPr="00796E52" w14:paraId="5A959ABD" w14:textId="77777777" w:rsidTr="009059C6">
        <w:trPr>
          <w:trHeight w:val="21"/>
        </w:trPr>
        <w:tc>
          <w:tcPr>
            <w:cnfStyle w:val="001000000000" w:firstRow="0" w:lastRow="0" w:firstColumn="1" w:lastColumn="0" w:oddVBand="0" w:evenVBand="0" w:oddHBand="0" w:evenHBand="0" w:firstRowFirstColumn="0" w:firstRowLastColumn="0" w:lastRowFirstColumn="0" w:lastRowLastColumn="0"/>
            <w:tcW w:w="2117" w:type="dxa"/>
          </w:tcPr>
          <w:p w14:paraId="75A5F54D" w14:textId="77ADF0B3" w:rsidR="00D800A2" w:rsidRPr="00796E52" w:rsidRDefault="004E693C" w:rsidP="009C29AC">
            <w:pPr>
              <w:pStyle w:val="Betarp"/>
              <w:rPr>
                <w:noProof w:val="0"/>
                <w:sz w:val="18"/>
                <w:szCs w:val="18"/>
                <w:highlight w:val="cyan"/>
                <w:lang w:val="lt-LT"/>
              </w:rPr>
            </w:pPr>
            <w:hyperlink w:anchor="_G1_Verslo_etika" w:history="1">
              <w:r w:rsidRPr="00796E52">
                <w:rPr>
                  <w:rStyle w:val="Hipersaitas"/>
                  <w:noProof w:val="0"/>
                  <w:sz w:val="18"/>
                  <w:szCs w:val="18"/>
                  <w:lang w:val="lt-LT"/>
                </w:rPr>
                <w:t>G1 Verslo etika</w:t>
              </w:r>
            </w:hyperlink>
          </w:p>
        </w:tc>
        <w:tc>
          <w:tcPr>
            <w:tcW w:w="6883" w:type="dxa"/>
          </w:tcPr>
          <w:p w14:paraId="0E68BECE" w14:textId="77777777" w:rsidR="00D800A2" w:rsidRPr="00796E52" w:rsidRDefault="00D800A2" w:rsidP="009C29AC">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Veiklos sąnaudų lygis, proc.</w:t>
            </w:r>
          </w:p>
          <w:p w14:paraId="7AC07E6F" w14:textId="636C9324" w:rsidR="00D800A2" w:rsidRPr="00796E52" w:rsidRDefault="00D800A2" w:rsidP="009C29AC">
            <w:pPr>
              <w:cnfStyle w:val="000000000000" w:firstRow="0" w:lastRow="0" w:firstColumn="0" w:lastColumn="0" w:oddVBand="0" w:evenVBand="0" w:oddHBand="0" w:evenHBand="0" w:firstRowFirstColumn="0" w:firstRowLastColumn="0" w:lastRowFirstColumn="0" w:lastRowLastColumn="0"/>
              <w:rPr>
                <w:sz w:val="18"/>
                <w:szCs w:val="18"/>
                <w:highlight w:val="white"/>
              </w:rPr>
            </w:pPr>
            <w:r w:rsidRPr="00796E52">
              <w:rPr>
                <w:sz w:val="18"/>
                <w:szCs w:val="18"/>
              </w:rPr>
              <w:t>Darbuotojų kaitos lygis, proc.</w:t>
            </w:r>
          </w:p>
        </w:tc>
      </w:tr>
    </w:tbl>
    <w:p w14:paraId="24DD2992" w14:textId="77777777" w:rsidR="00BD7DDD" w:rsidRPr="00796E52" w:rsidRDefault="00BD7DDD" w:rsidP="00BD7DDD">
      <w:pPr>
        <w:pStyle w:val="Betarp"/>
        <w:rPr>
          <w:noProof w:val="0"/>
          <w:sz w:val="4"/>
          <w:szCs w:val="4"/>
          <w:lang w:val="lt-LT"/>
        </w:rPr>
      </w:pPr>
      <w:bookmarkStart w:id="59" w:name="_heading=h.lb8wlpqogr7w" w:colFirst="0" w:colLast="0"/>
      <w:bookmarkEnd w:id="59"/>
    </w:p>
    <w:p w14:paraId="714198BE" w14:textId="77777777" w:rsidR="00BD7DDD" w:rsidRPr="00796E52" w:rsidRDefault="00BD7DDD" w:rsidP="00BD7DDD">
      <w:pPr>
        <w:pStyle w:val="Betarp"/>
        <w:rPr>
          <w:noProof w:val="0"/>
          <w:lang w:val="lt-LT"/>
        </w:rPr>
      </w:pPr>
    </w:p>
    <w:p w14:paraId="000002C9" w14:textId="7FE437E7" w:rsidR="00153AA8" w:rsidRPr="00796E52" w:rsidRDefault="00BD7DDD" w:rsidP="008E164F">
      <w:pPr>
        <w:pStyle w:val="Antrat3"/>
      </w:pPr>
      <w:bookmarkStart w:id="60" w:name="_MDR-T._Politikos_ir"/>
      <w:bookmarkEnd w:id="60"/>
      <w:r w:rsidRPr="00796E52">
        <w:t>M</w:t>
      </w:r>
      <w:r w:rsidR="00C70BA9" w:rsidRPr="00796E52">
        <w:t>DR-T. Politikos ir veiksmų veiksmingumo stebėjimas pagal uždavinius</w:t>
      </w:r>
    </w:p>
    <w:p w14:paraId="000002CA" w14:textId="77777777" w:rsidR="00153AA8" w:rsidRPr="00796E52" w:rsidRDefault="00C70BA9" w:rsidP="008E164F">
      <w:r w:rsidRPr="00796E52">
        <w:t>Reikšmingą informaciją pagal MDR-T reikalavimus Bendrovė aprašo toliau šioje ataskaitoje, kartu su pagal atitinkamą teminį ETAS atskleidžiama informacija.</w:t>
      </w:r>
    </w:p>
    <w:p w14:paraId="000002CB" w14:textId="7A1F66E8" w:rsidR="00153AA8" w:rsidRPr="00796E52" w:rsidRDefault="00C70BA9" w:rsidP="00F67A97">
      <w:pPr>
        <w:pStyle w:val="Lentel"/>
      </w:pPr>
      <w:r w:rsidRPr="00796E52">
        <w:t xml:space="preserve">Lentelė </w:t>
      </w:r>
      <w:r w:rsidR="00F67A97" w:rsidRPr="00796E52">
        <w:t>10</w:t>
      </w:r>
      <w:r w:rsidRPr="00796E52">
        <w:t>. Bendrovės nustatyti pagrindiniai uždaviniai skirti svarbioms ETAS temoms</w:t>
      </w:r>
    </w:p>
    <w:tbl>
      <w:tblPr>
        <w:tblStyle w:val="Lentelstinklelis"/>
        <w:tblW w:w="5026" w:type="pct"/>
        <w:tblLook w:val="04A0" w:firstRow="1" w:lastRow="0" w:firstColumn="1" w:lastColumn="0" w:noHBand="0" w:noVBand="1"/>
      </w:tblPr>
      <w:tblGrid>
        <w:gridCol w:w="2117"/>
        <w:gridCol w:w="6959"/>
      </w:tblGrid>
      <w:tr w:rsidR="004B783E" w:rsidRPr="00796E52" w14:paraId="264E2DE8" w14:textId="77777777" w:rsidTr="002E1B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6" w:type="pct"/>
            <w:tcBorders>
              <w:right w:val="single" w:sz="4" w:space="0" w:color="4BACC6" w:themeColor="accent5"/>
            </w:tcBorders>
          </w:tcPr>
          <w:p w14:paraId="1FBF6896" w14:textId="24A66519" w:rsidR="004B783E" w:rsidRPr="00796E52" w:rsidRDefault="004B783E" w:rsidP="004B783E">
            <w:pPr>
              <w:pStyle w:val="Betarp"/>
              <w:rPr>
                <w:rFonts w:ascii="Arial" w:hAnsi="Arial"/>
                <w:noProof w:val="0"/>
                <w:lang w:val="lt-LT"/>
              </w:rPr>
            </w:pPr>
            <w:r w:rsidRPr="00796E52">
              <w:rPr>
                <w:rFonts w:ascii="Arial" w:hAnsi="Arial"/>
                <w:noProof w:val="0"/>
                <w:lang w:val="lt-LT"/>
              </w:rPr>
              <w:t>Tematinis ETAS</w:t>
            </w:r>
          </w:p>
        </w:tc>
        <w:tc>
          <w:tcPr>
            <w:tcW w:w="3834" w:type="pct"/>
            <w:tcBorders>
              <w:top w:val="nil"/>
              <w:left w:val="single" w:sz="4" w:space="0" w:color="4BACC6" w:themeColor="accent5"/>
            </w:tcBorders>
          </w:tcPr>
          <w:p w14:paraId="0D1C016F" w14:textId="1E813C23" w:rsidR="004B783E" w:rsidRPr="00796E52" w:rsidRDefault="004B783E" w:rsidP="004B783E">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Uždaviniai</w:t>
            </w:r>
          </w:p>
        </w:tc>
      </w:tr>
      <w:tr w:rsidR="004E693C" w:rsidRPr="00796E52" w14:paraId="0F16C7EB" w14:textId="77777777" w:rsidTr="00BD7DDD">
        <w:tc>
          <w:tcPr>
            <w:cnfStyle w:val="001000000000" w:firstRow="0" w:lastRow="0" w:firstColumn="1" w:lastColumn="0" w:oddVBand="0" w:evenVBand="0" w:oddHBand="0" w:evenHBand="0" w:firstRowFirstColumn="0" w:firstRowLastColumn="0" w:lastRowFirstColumn="0" w:lastRowLastColumn="0"/>
            <w:tcW w:w="1166" w:type="pct"/>
          </w:tcPr>
          <w:p w14:paraId="1C84D07A" w14:textId="54F93C1B" w:rsidR="004E693C" w:rsidRPr="00796E52" w:rsidRDefault="004E693C" w:rsidP="004E693C">
            <w:pPr>
              <w:pStyle w:val="Betarp"/>
              <w:rPr>
                <w:noProof w:val="0"/>
                <w:sz w:val="18"/>
                <w:szCs w:val="18"/>
                <w:highlight w:val="cyan"/>
                <w:lang w:val="lt-LT"/>
              </w:rPr>
            </w:pPr>
            <w:hyperlink w:anchor="_E1_Klimato_kaita" w:history="1">
              <w:r w:rsidRPr="00796E52">
                <w:rPr>
                  <w:rStyle w:val="Hipersaitas"/>
                  <w:noProof w:val="0"/>
                  <w:sz w:val="18"/>
                  <w:szCs w:val="18"/>
                  <w:lang w:val="lt-LT"/>
                </w:rPr>
                <w:t>E1 Klimato kaita</w:t>
              </w:r>
            </w:hyperlink>
          </w:p>
        </w:tc>
        <w:tc>
          <w:tcPr>
            <w:tcW w:w="3834" w:type="pct"/>
          </w:tcPr>
          <w:p w14:paraId="2E3E9DB5" w14:textId="3B4C956F" w:rsidR="004E693C" w:rsidRPr="00796E52" w:rsidRDefault="004E693C" w:rsidP="004E693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Planuojama apsvarstyti 2025 m.</w:t>
            </w:r>
          </w:p>
        </w:tc>
      </w:tr>
      <w:tr w:rsidR="004E693C" w:rsidRPr="00796E52" w14:paraId="0F0496F9" w14:textId="77777777" w:rsidTr="00BD7DDD">
        <w:tc>
          <w:tcPr>
            <w:cnfStyle w:val="001000000000" w:firstRow="0" w:lastRow="0" w:firstColumn="1" w:lastColumn="0" w:oddVBand="0" w:evenVBand="0" w:oddHBand="0" w:evenHBand="0" w:firstRowFirstColumn="0" w:firstRowLastColumn="0" w:lastRowFirstColumn="0" w:lastRowLastColumn="0"/>
            <w:tcW w:w="1166" w:type="pct"/>
          </w:tcPr>
          <w:p w14:paraId="5C93F9CE" w14:textId="71C639F9" w:rsidR="004E693C" w:rsidRPr="00796E52" w:rsidRDefault="004E693C" w:rsidP="004E693C">
            <w:pPr>
              <w:pStyle w:val="Betarp"/>
              <w:rPr>
                <w:noProof w:val="0"/>
                <w:sz w:val="18"/>
                <w:szCs w:val="18"/>
                <w:highlight w:val="cyan"/>
                <w:lang w:val="lt-LT"/>
              </w:rPr>
            </w:pPr>
            <w:hyperlink w:anchor="_E2_Tarša" w:history="1">
              <w:r w:rsidRPr="00796E52">
                <w:rPr>
                  <w:rStyle w:val="Hipersaitas"/>
                  <w:noProof w:val="0"/>
                  <w:sz w:val="18"/>
                  <w:szCs w:val="18"/>
                  <w:lang w:val="lt-LT"/>
                </w:rPr>
                <w:t>E2 Tarša</w:t>
              </w:r>
            </w:hyperlink>
          </w:p>
        </w:tc>
        <w:tc>
          <w:tcPr>
            <w:tcW w:w="3834" w:type="pct"/>
          </w:tcPr>
          <w:p w14:paraId="33E34BA6" w14:textId="039DB78A" w:rsidR="004E693C" w:rsidRPr="00796E52" w:rsidRDefault="004E693C" w:rsidP="004E693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Planuojama apsvarstyti 2025 m.</w:t>
            </w:r>
          </w:p>
        </w:tc>
      </w:tr>
      <w:tr w:rsidR="004E693C" w:rsidRPr="00796E52" w14:paraId="73568342" w14:textId="77777777" w:rsidTr="00BD7DDD">
        <w:tc>
          <w:tcPr>
            <w:cnfStyle w:val="001000000000" w:firstRow="0" w:lastRow="0" w:firstColumn="1" w:lastColumn="0" w:oddVBand="0" w:evenVBand="0" w:oddHBand="0" w:evenHBand="0" w:firstRowFirstColumn="0" w:firstRowLastColumn="0" w:lastRowFirstColumn="0" w:lastRowLastColumn="0"/>
            <w:tcW w:w="1166" w:type="pct"/>
          </w:tcPr>
          <w:p w14:paraId="23C0855C" w14:textId="28BFCDA9" w:rsidR="004E693C" w:rsidRPr="00796E52" w:rsidRDefault="004E693C" w:rsidP="004E693C">
            <w:pPr>
              <w:pStyle w:val="Betarp"/>
              <w:rPr>
                <w:noProof w:val="0"/>
                <w:sz w:val="18"/>
                <w:szCs w:val="18"/>
                <w:highlight w:val="cyan"/>
                <w:lang w:val="lt-LT"/>
              </w:rPr>
            </w:pPr>
            <w:hyperlink w:anchor="_E3_Vandens_ir" w:history="1">
              <w:r w:rsidRPr="00796E52">
                <w:rPr>
                  <w:rStyle w:val="Hipersaitas"/>
                  <w:noProof w:val="0"/>
                  <w:sz w:val="18"/>
                  <w:szCs w:val="18"/>
                  <w:lang w:val="lt-LT"/>
                </w:rPr>
                <w:t>E3 Vandens ir jūrų ištekliai</w:t>
              </w:r>
            </w:hyperlink>
          </w:p>
        </w:tc>
        <w:tc>
          <w:tcPr>
            <w:tcW w:w="3834" w:type="pct"/>
          </w:tcPr>
          <w:p w14:paraId="2BC8D850" w14:textId="0330E1D7" w:rsidR="004E693C" w:rsidRPr="00796E52" w:rsidRDefault="004E693C" w:rsidP="004E693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Planuojama apsvarstyti 2025 m.</w:t>
            </w:r>
          </w:p>
        </w:tc>
      </w:tr>
      <w:tr w:rsidR="004B783E" w:rsidRPr="00796E52" w14:paraId="3B152FD7" w14:textId="77777777" w:rsidTr="00BD7DDD">
        <w:tc>
          <w:tcPr>
            <w:cnfStyle w:val="001000000000" w:firstRow="0" w:lastRow="0" w:firstColumn="1" w:lastColumn="0" w:oddVBand="0" w:evenVBand="0" w:oddHBand="0" w:evenHBand="0" w:firstRowFirstColumn="0" w:firstRowLastColumn="0" w:lastRowFirstColumn="0" w:lastRowLastColumn="0"/>
            <w:tcW w:w="1166" w:type="pct"/>
          </w:tcPr>
          <w:p w14:paraId="18880BAA" w14:textId="2CE9548D" w:rsidR="004B783E" w:rsidRPr="00796E52" w:rsidRDefault="004E693C" w:rsidP="004B783E">
            <w:pPr>
              <w:pStyle w:val="Betarp"/>
              <w:rPr>
                <w:noProof w:val="0"/>
                <w:sz w:val="18"/>
                <w:szCs w:val="18"/>
                <w:highlight w:val="cyan"/>
                <w:lang w:val="lt-LT"/>
              </w:rPr>
            </w:pPr>
            <w:hyperlink w:anchor="_E5_Žiedinė_ekonomika" w:history="1">
              <w:r w:rsidRPr="00796E52">
                <w:rPr>
                  <w:rStyle w:val="Hipersaitas"/>
                  <w:noProof w:val="0"/>
                  <w:sz w:val="18"/>
                  <w:szCs w:val="18"/>
                  <w:lang w:val="lt-LT"/>
                </w:rPr>
                <w:t>E5 Žiedinė ekonomika</w:t>
              </w:r>
            </w:hyperlink>
          </w:p>
        </w:tc>
        <w:tc>
          <w:tcPr>
            <w:tcW w:w="3834" w:type="pct"/>
          </w:tcPr>
          <w:p w14:paraId="36344243" w14:textId="40EFE62B" w:rsidR="004B783E" w:rsidRPr="00796E52" w:rsidRDefault="004B783E" w:rsidP="004B783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Plėsti perdirbimui tinkamų atliekų rūšiuojamojo surinkimo apimtis ir antrinių žaliavų ir pakuočių atliekų rūšiuojamojo surinkimo apimtis bei gerinti pirminio rūšiavimo kokybę Kauno mieste.</w:t>
            </w:r>
          </w:p>
        </w:tc>
      </w:tr>
      <w:tr w:rsidR="004E693C" w:rsidRPr="00796E52" w14:paraId="484F6FB4" w14:textId="77777777" w:rsidTr="00BD7DDD">
        <w:tc>
          <w:tcPr>
            <w:cnfStyle w:val="001000000000" w:firstRow="0" w:lastRow="0" w:firstColumn="1" w:lastColumn="0" w:oddVBand="0" w:evenVBand="0" w:oddHBand="0" w:evenHBand="0" w:firstRowFirstColumn="0" w:firstRowLastColumn="0" w:lastRowFirstColumn="0" w:lastRowLastColumn="0"/>
            <w:tcW w:w="1166" w:type="pct"/>
          </w:tcPr>
          <w:p w14:paraId="29B91EDF" w14:textId="01405DD8" w:rsidR="004E693C" w:rsidRPr="00796E52" w:rsidRDefault="004E693C" w:rsidP="004E693C">
            <w:pPr>
              <w:pStyle w:val="Betarp"/>
              <w:rPr>
                <w:noProof w:val="0"/>
                <w:sz w:val="18"/>
                <w:szCs w:val="18"/>
                <w:highlight w:val="cyan"/>
                <w:lang w:val="lt-LT"/>
              </w:rPr>
            </w:pPr>
            <w:hyperlink w:anchor="_S1_Sava_darbo" w:history="1">
              <w:r w:rsidRPr="00796E52">
                <w:rPr>
                  <w:rStyle w:val="Hipersaitas"/>
                  <w:noProof w:val="0"/>
                  <w:sz w:val="18"/>
                  <w:szCs w:val="18"/>
                  <w:lang w:val="lt-LT"/>
                </w:rPr>
                <w:t>S1 Sava darbo jėga</w:t>
              </w:r>
            </w:hyperlink>
          </w:p>
        </w:tc>
        <w:tc>
          <w:tcPr>
            <w:tcW w:w="3834" w:type="pct"/>
          </w:tcPr>
          <w:p w14:paraId="3DE2217C" w14:textId="20EDD78D" w:rsidR="004E693C" w:rsidRPr="00796E52" w:rsidRDefault="004E693C" w:rsidP="004E693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Bendrovė siekia gerinti darbuotojų saugą ir gerovę, mažindama nelaimingų atsitikimų ir incidentų skaičių, stiprindama prevencines priemones, investuodama į kokybiškas darbo priemones, socialines ir motyvacines naudas bei suteikdama karjeros ir nuotolinio darbo galimybes.</w:t>
            </w:r>
          </w:p>
        </w:tc>
      </w:tr>
      <w:tr w:rsidR="004E693C" w:rsidRPr="00796E52" w14:paraId="670F9E33" w14:textId="77777777" w:rsidTr="00BD7DDD">
        <w:tc>
          <w:tcPr>
            <w:cnfStyle w:val="001000000000" w:firstRow="0" w:lastRow="0" w:firstColumn="1" w:lastColumn="0" w:oddVBand="0" w:evenVBand="0" w:oddHBand="0" w:evenHBand="0" w:firstRowFirstColumn="0" w:firstRowLastColumn="0" w:lastRowFirstColumn="0" w:lastRowLastColumn="0"/>
            <w:tcW w:w="1166" w:type="pct"/>
          </w:tcPr>
          <w:p w14:paraId="13DD72CD" w14:textId="0BE41A22" w:rsidR="004E693C" w:rsidRPr="00796E52" w:rsidRDefault="004E693C" w:rsidP="004E693C">
            <w:pPr>
              <w:pStyle w:val="Betarp"/>
              <w:rPr>
                <w:noProof w:val="0"/>
                <w:sz w:val="18"/>
                <w:szCs w:val="18"/>
                <w:highlight w:val="cyan"/>
                <w:lang w:val="lt-LT"/>
              </w:rPr>
            </w:pPr>
            <w:hyperlink w:anchor="_G1_Verslo_etika" w:history="1">
              <w:r w:rsidRPr="00796E52">
                <w:rPr>
                  <w:rStyle w:val="Hipersaitas"/>
                  <w:noProof w:val="0"/>
                  <w:sz w:val="18"/>
                  <w:szCs w:val="18"/>
                  <w:lang w:val="lt-LT"/>
                </w:rPr>
                <w:t>G1 Verslo etika</w:t>
              </w:r>
            </w:hyperlink>
          </w:p>
        </w:tc>
        <w:tc>
          <w:tcPr>
            <w:tcW w:w="3834" w:type="pct"/>
          </w:tcPr>
          <w:p w14:paraId="3189D9B2" w14:textId="523ACF89" w:rsidR="004E693C" w:rsidRPr="00796E52" w:rsidRDefault="004E693C" w:rsidP="004E693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Efektyviai valdyti Bendrovę ir gerinti organizacinės kultūros lygį.</w:t>
            </w:r>
          </w:p>
        </w:tc>
      </w:tr>
    </w:tbl>
    <w:p w14:paraId="2F187523" w14:textId="77777777" w:rsidR="00FC7E93" w:rsidRPr="00796E52" w:rsidRDefault="00FC7E93" w:rsidP="00A56701">
      <w:pPr>
        <w:pStyle w:val="Betarp"/>
        <w:rPr>
          <w:noProof w:val="0"/>
          <w:lang w:val="lt-LT"/>
        </w:rPr>
      </w:pPr>
      <w:bookmarkStart w:id="61" w:name="_heading=h.o12vy8zdu9bm" w:colFirst="0" w:colLast="0"/>
      <w:bookmarkStart w:id="62" w:name="_heading=h.egjk6dz8ir8e" w:colFirst="0" w:colLast="0"/>
      <w:bookmarkEnd w:id="61"/>
      <w:bookmarkEnd w:id="62"/>
    </w:p>
    <w:p w14:paraId="1FE9597A" w14:textId="77777777" w:rsidR="00FC7E93" w:rsidRPr="00796E52" w:rsidRDefault="00FC7E93" w:rsidP="00FC7E93"/>
    <w:p w14:paraId="477B955C" w14:textId="77777777" w:rsidR="00FC7E93" w:rsidRPr="00796E52" w:rsidRDefault="00FC7E93" w:rsidP="00FC7E93"/>
    <w:p w14:paraId="2F865CE7" w14:textId="033B3297" w:rsidR="00EE52AE" w:rsidRDefault="00EE52AE">
      <w:pPr>
        <w:spacing w:after="0"/>
      </w:pPr>
      <w:r>
        <w:br w:type="page"/>
      </w:r>
    </w:p>
    <w:p w14:paraId="111078F1" w14:textId="2F604673" w:rsidR="00EE52AE" w:rsidRDefault="006C40CA" w:rsidP="00EE52AE">
      <w:r w:rsidRPr="00796E52">
        <w:rPr>
          <w:noProof/>
          <w:sz w:val="48"/>
          <w:szCs w:val="48"/>
        </w:rPr>
        <w:lastRenderedPageBreak/>
        <w:drawing>
          <wp:anchor distT="0" distB="0" distL="114300" distR="114300" simplePos="0" relativeHeight="251658244" behindDoc="0" locked="0" layoutInCell="1" allowOverlap="1" wp14:anchorId="027CC43C" wp14:editId="67C32CAD">
            <wp:simplePos x="0" y="0"/>
            <wp:positionH relativeFrom="page">
              <wp:posOffset>11430</wp:posOffset>
            </wp:positionH>
            <wp:positionV relativeFrom="page">
              <wp:posOffset>1234440</wp:posOffset>
            </wp:positionV>
            <wp:extent cx="7533005" cy="5414645"/>
            <wp:effectExtent l="0" t="0" r="0" b="0"/>
            <wp:wrapSquare wrapText="bothSides"/>
            <wp:docPr id="1105372983" name="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372983" name="image9.jpg"/>
                    <pic:cNvPicPr preferRelativeResize="0"/>
                  </pic:nvPicPr>
                  <pic:blipFill rotWithShape="1">
                    <a:blip r:embed="rId25" cstate="print">
                      <a:extLst>
                        <a:ext uri="{28A0092B-C50C-407E-A947-70E740481C1C}">
                          <a14:useLocalDpi xmlns:a14="http://schemas.microsoft.com/office/drawing/2010/main" val="0"/>
                        </a:ext>
                      </a:extLst>
                    </a:blip>
                    <a:srcRect l="25064" t="20356" r="19775" b="9184"/>
                    <a:stretch/>
                  </pic:blipFill>
                  <pic:spPr bwMode="auto">
                    <a:xfrm>
                      <a:off x="0" y="0"/>
                      <a:ext cx="7533005" cy="5414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A9CD7D" w14:textId="3A0A69A7" w:rsidR="00EE52AE" w:rsidRDefault="00EE52AE" w:rsidP="00EE52AE"/>
    <w:p w14:paraId="7FF40EF4" w14:textId="0716A6B2" w:rsidR="00EE52AE" w:rsidRDefault="00EE52AE" w:rsidP="00EE52AE"/>
    <w:p w14:paraId="443D76E1" w14:textId="77777777" w:rsidR="006C40CA" w:rsidRDefault="006C40CA" w:rsidP="00EE52AE"/>
    <w:p w14:paraId="22048234" w14:textId="77777777" w:rsidR="006C40CA" w:rsidRDefault="006C40CA" w:rsidP="00EE52AE"/>
    <w:p w14:paraId="0D31691D" w14:textId="77777777" w:rsidR="006C40CA" w:rsidRDefault="006C40CA" w:rsidP="00EE52AE"/>
    <w:p w14:paraId="65752A2A" w14:textId="77777777" w:rsidR="006C40CA" w:rsidRDefault="006C40CA" w:rsidP="00EE52AE"/>
    <w:p w14:paraId="74A27D23" w14:textId="77777777" w:rsidR="006C40CA" w:rsidRDefault="006C40CA" w:rsidP="00EE52AE"/>
    <w:p w14:paraId="03801AEF" w14:textId="77777777" w:rsidR="006C40CA" w:rsidRDefault="006C40CA" w:rsidP="00EE52AE"/>
    <w:p w14:paraId="6DBE1C84" w14:textId="77777777" w:rsidR="006C40CA" w:rsidRDefault="006C40CA" w:rsidP="00EE52AE"/>
    <w:p w14:paraId="4C6D6806" w14:textId="297A982F" w:rsidR="008E164F" w:rsidRPr="00796E52" w:rsidRDefault="00D0513A" w:rsidP="00D0513A">
      <w:pPr>
        <w:pStyle w:val="Antrat1"/>
        <w:rPr>
          <w:sz w:val="48"/>
          <w:szCs w:val="48"/>
          <w:lang w:val="lt-LT"/>
        </w:rPr>
      </w:pPr>
      <w:bookmarkStart w:id="63" w:name="_Toc193314837"/>
      <w:r w:rsidRPr="00796E52">
        <w:rPr>
          <w:sz w:val="48"/>
          <w:szCs w:val="48"/>
          <w:lang w:val="lt-LT"/>
        </w:rPr>
        <w:t>APLINKOSAUGOS INFORMACIJA</w:t>
      </w:r>
      <w:bookmarkStart w:id="64" w:name="_heading=h.q1u4k8j814d2" w:colFirst="0" w:colLast="0"/>
      <w:bookmarkStart w:id="65" w:name="_heading=h.in44nc5ojn5h" w:colFirst="0" w:colLast="0"/>
      <w:bookmarkEnd w:id="63"/>
      <w:bookmarkEnd w:id="64"/>
      <w:bookmarkEnd w:id="65"/>
      <w:r w:rsidR="008E164F" w:rsidRPr="00796E52">
        <w:rPr>
          <w:color w:val="FF0000"/>
          <w:sz w:val="48"/>
          <w:szCs w:val="48"/>
          <w:lang w:val="lt-LT"/>
        </w:rPr>
        <w:br w:type="page"/>
      </w:r>
    </w:p>
    <w:p w14:paraId="34F01084" w14:textId="77777777" w:rsidR="00493EFA" w:rsidRPr="00796E52" w:rsidRDefault="00493EFA" w:rsidP="00493EFA">
      <w:pPr>
        <w:pStyle w:val="Antrat2"/>
        <w:sectPr w:rsidR="00493EFA" w:rsidRPr="00796E52" w:rsidSect="007C2AC6">
          <w:footerReference w:type="default" r:id="rId26"/>
          <w:footerReference w:type="first" r:id="rId27"/>
          <w:pgSz w:w="11909" w:h="16834" w:code="9"/>
          <w:pgMar w:top="1440" w:right="1440" w:bottom="1440" w:left="1440" w:header="720" w:footer="720" w:gutter="0"/>
          <w:pgNumType w:start="1"/>
          <w:cols w:space="720"/>
          <w:docGrid w:linePitch="272"/>
        </w:sectPr>
      </w:pPr>
    </w:p>
    <w:p w14:paraId="2C2B2953" w14:textId="77777777" w:rsidR="00493EFA" w:rsidRPr="00796E52" w:rsidRDefault="00493EFA" w:rsidP="00493EFA">
      <w:pPr>
        <w:pStyle w:val="Antrat2"/>
      </w:pPr>
      <w:bookmarkStart w:id="66" w:name="_Toc193314838"/>
      <w:r w:rsidRPr="00796E52">
        <w:lastRenderedPageBreak/>
        <w:t>ES Taksonomijos reglamento rodikliai</w:t>
      </w:r>
      <w:bookmarkEnd w:id="66"/>
    </w:p>
    <w:p w14:paraId="00B86294" w14:textId="5C586AB0" w:rsidR="00493EFA" w:rsidRPr="00796E52" w:rsidRDefault="00493EFA" w:rsidP="00493EFA">
      <w:r w:rsidRPr="00796E52">
        <w:t xml:space="preserve">Šioje ataskaitoje pirmą kartą teikiami UAB „Kauno švara“ rodikliai pagal Taksonomijos reglamentą. Europos Sąjungos (ES) Taksonomijos reglamentas (ES) 2020/852 ir pagal jį priimti deleguotieji aktai (toliau – Taksonomija) yra aplinkosaugos atžvilgiu tvarios ekonominės veiklos klasifikavimo sistema, kuria siekiama skatinti privačias investicijas į veiklą, prisidedančią prie Europos Žaliojo kurso. Taksonomijoje yra apibrėžti moksliniais įrodymais pagrįsti kriterijai veiklos tvarumui vertinti, nustatytos įmonių ataskaitų teikimo prievolės. </w:t>
      </w:r>
    </w:p>
    <w:p w14:paraId="3CAA813C" w14:textId="77777777" w:rsidR="00493EFA" w:rsidRPr="00796E52" w:rsidRDefault="00493EFA" w:rsidP="00493EFA">
      <w:pPr>
        <w:rPr>
          <w:color w:val="0FA2B1"/>
        </w:rPr>
      </w:pPr>
      <w:r w:rsidRPr="00796E52">
        <w:rPr>
          <w:color w:val="0FA2B1"/>
        </w:rPr>
        <w:t>Taksonomijoje numatyti ES aplinkosaugos tikslai:</w:t>
      </w:r>
    </w:p>
    <w:p w14:paraId="742CC0D9" w14:textId="77777777" w:rsidR="00493EFA" w:rsidRPr="00796E52" w:rsidRDefault="00493EFA" w:rsidP="00493EFA">
      <w:pPr>
        <w:pStyle w:val="Sraopastraipa"/>
        <w:numPr>
          <w:ilvl w:val="0"/>
          <w:numId w:val="25"/>
        </w:numPr>
      </w:pPr>
      <w:r w:rsidRPr="00796E52">
        <w:t>KKŠ – klimato kaitos švelninimas.</w:t>
      </w:r>
    </w:p>
    <w:p w14:paraId="73EF3945" w14:textId="77777777" w:rsidR="00493EFA" w:rsidRPr="00796E52" w:rsidRDefault="00493EFA" w:rsidP="00493EFA">
      <w:pPr>
        <w:pStyle w:val="Sraopastraipa"/>
        <w:numPr>
          <w:ilvl w:val="0"/>
          <w:numId w:val="25"/>
        </w:numPr>
      </w:pPr>
      <w:r w:rsidRPr="00796E52">
        <w:t>PKK – prisitaikymas prie klimato kaitos.</w:t>
      </w:r>
    </w:p>
    <w:p w14:paraId="3B74F065" w14:textId="77777777" w:rsidR="00493EFA" w:rsidRPr="00796E52" w:rsidRDefault="00493EFA" w:rsidP="00493EFA">
      <w:pPr>
        <w:pStyle w:val="Sraopastraipa"/>
        <w:numPr>
          <w:ilvl w:val="0"/>
          <w:numId w:val="25"/>
        </w:numPr>
      </w:pPr>
      <w:r w:rsidRPr="00796E52">
        <w:t>VND – tausus vandens ir jūrų išteklių naudojimas ir apsauga.</w:t>
      </w:r>
    </w:p>
    <w:p w14:paraId="103734ED" w14:textId="77777777" w:rsidR="00493EFA" w:rsidRPr="00796E52" w:rsidRDefault="00493EFA" w:rsidP="00493EFA">
      <w:pPr>
        <w:pStyle w:val="Sraopastraipa"/>
        <w:numPr>
          <w:ilvl w:val="0"/>
          <w:numId w:val="25"/>
        </w:numPr>
      </w:pPr>
      <w:r w:rsidRPr="00796E52">
        <w:t>ŽE – perėjimas prie žiedinės ekonomikos.</w:t>
      </w:r>
    </w:p>
    <w:p w14:paraId="30F62098" w14:textId="77777777" w:rsidR="00493EFA" w:rsidRPr="00796E52" w:rsidRDefault="00493EFA" w:rsidP="00493EFA">
      <w:pPr>
        <w:pStyle w:val="Sraopastraipa"/>
        <w:numPr>
          <w:ilvl w:val="0"/>
          <w:numId w:val="25"/>
        </w:numPr>
      </w:pPr>
      <w:r w:rsidRPr="00796E52">
        <w:t>TPK – taršos prevencija ir kontrolė.</w:t>
      </w:r>
    </w:p>
    <w:p w14:paraId="6D4D3F68" w14:textId="77777777" w:rsidR="00493EFA" w:rsidRPr="00796E52" w:rsidRDefault="00493EFA" w:rsidP="00493EFA">
      <w:pPr>
        <w:pStyle w:val="Sraopastraipa"/>
        <w:numPr>
          <w:ilvl w:val="0"/>
          <w:numId w:val="25"/>
        </w:numPr>
      </w:pPr>
      <w:r w:rsidRPr="00796E52">
        <w:t>BIO – biologinės įvairovės ir ekosistemų apsauga ir atkūrimas.</w:t>
      </w:r>
    </w:p>
    <w:p w14:paraId="478670F7" w14:textId="77777777" w:rsidR="00493EFA" w:rsidRPr="00796E52" w:rsidRDefault="00493EFA" w:rsidP="00493EFA">
      <w:pPr>
        <w:rPr>
          <w:color w:val="0FA2B1"/>
        </w:rPr>
      </w:pPr>
      <w:r w:rsidRPr="00796E52">
        <w:rPr>
          <w:color w:val="0FA2B1"/>
        </w:rPr>
        <w:t xml:space="preserve">Pagrindinės Taksonomijoje naudojamos sąvokos: </w:t>
      </w:r>
    </w:p>
    <w:p w14:paraId="0BA89B0F" w14:textId="77777777" w:rsidR="00493EFA" w:rsidRPr="00796E52" w:rsidRDefault="00493EFA" w:rsidP="00493EFA">
      <w:pPr>
        <w:pStyle w:val="Sraopastraipa"/>
        <w:numPr>
          <w:ilvl w:val="0"/>
          <w:numId w:val="26"/>
        </w:numPr>
      </w:pPr>
      <w:r w:rsidRPr="00796E52">
        <w:t xml:space="preserve">Taksonominė ekonominė veikla (angl. </w:t>
      </w:r>
      <w:proofErr w:type="spellStart"/>
      <w:r w:rsidRPr="00796E52">
        <w:t>taxonomy-eligible</w:t>
      </w:r>
      <w:proofErr w:type="spellEnd"/>
      <w:r w:rsidRPr="00796E52">
        <w:t>) – tai veikla, kuri gali prisidėti prie bent vieno iš minėtų ES aplinkosaugos tikslų ir yra įtraukta į Taksonomijos reglamento deleguotuosius aktus.</w:t>
      </w:r>
    </w:p>
    <w:p w14:paraId="5E51546E" w14:textId="77777777" w:rsidR="00493EFA" w:rsidRPr="00796E52" w:rsidRDefault="00493EFA" w:rsidP="00493EFA">
      <w:pPr>
        <w:pStyle w:val="Sraopastraipa"/>
        <w:numPr>
          <w:ilvl w:val="0"/>
          <w:numId w:val="26"/>
        </w:numPr>
      </w:pPr>
      <w:r w:rsidRPr="00796E52">
        <w:t xml:space="preserve">Kriterijus atitinkanti taksonominė veikla (angl. </w:t>
      </w:r>
      <w:proofErr w:type="spellStart"/>
      <w:r w:rsidRPr="00796E52">
        <w:t>taxonomy-aligned</w:t>
      </w:r>
      <w:proofErr w:type="spellEnd"/>
      <w:r w:rsidRPr="00796E52">
        <w:t>) – tai taksonominė veikla, atitinkanti techninius Taksonomijos reikalavimus: ji reikšmingai prisideda prie bent vieno iš šešių aplinkosaugos tikslų ir nedaro reikšmingos žalos kitiems. Bendrovės veikla taip pat turi atitikti būtiniausių apsaugos priemonių sąlygą socialiniais ir valdysenos klausimais.</w:t>
      </w:r>
    </w:p>
    <w:p w14:paraId="7120F2D3" w14:textId="77777777" w:rsidR="00493EFA" w:rsidRPr="00796E52" w:rsidRDefault="00493EFA" w:rsidP="00493EFA">
      <w:r w:rsidRPr="00796E52">
        <w:t xml:space="preserve">Taksonominės veiklos apimtis vertinama remiantis trimis pagrindiniais rodikliais: pajamomis (angl. </w:t>
      </w:r>
      <w:proofErr w:type="spellStart"/>
      <w:r w:rsidRPr="00796E52">
        <w:t>turnover</w:t>
      </w:r>
      <w:proofErr w:type="spellEnd"/>
      <w:r w:rsidRPr="00796E52">
        <w:t xml:space="preserve">), kapitalo išlaidomis (angl. </w:t>
      </w:r>
      <w:proofErr w:type="spellStart"/>
      <w:r w:rsidRPr="00796E52">
        <w:t>CapEx</w:t>
      </w:r>
      <w:proofErr w:type="spellEnd"/>
      <w:r w:rsidRPr="00796E52">
        <w:t xml:space="preserve">) ir veiklos sąnaudomis (angl. </w:t>
      </w:r>
      <w:proofErr w:type="spellStart"/>
      <w:r w:rsidRPr="00796E52">
        <w:t>OpEx</w:t>
      </w:r>
      <w:proofErr w:type="spellEnd"/>
      <w:r w:rsidRPr="00796E52">
        <w:t>). Šioje ataskaitoje pateikiamos rodiklių lentelės parengtos pagal Taksonomijos reglamente nustatytus šablonus.</w:t>
      </w:r>
    </w:p>
    <w:p w14:paraId="7967085A" w14:textId="181073F4" w:rsidR="00493EFA" w:rsidRPr="00796E52" w:rsidRDefault="00493EFA" w:rsidP="00493EFA">
      <w:r w:rsidRPr="00796E52">
        <w:t>Svarbu pažymėti, kad kai kurios Taksonomijos nuostatos ir terminai vis dar interpretuojami nevienareikšmiškai ir nėra oficialiai išaiškinti. Ateityje, atsižvelgiant į galimus naujus ES Taksonomijos reglamento taikymo reikalavimus ir aiškinimus, Bendrovės teikiama informacija ir rodiklių apskaičiavimo metodika gali būti atitinkamai atnaujinta</w:t>
      </w:r>
    </w:p>
    <w:p w14:paraId="0B3DD43F" w14:textId="0B41E125" w:rsidR="00493EFA" w:rsidRPr="00796E52" w:rsidRDefault="00493EFA" w:rsidP="00493EFA">
      <w:pPr>
        <w:pStyle w:val="Antrat3"/>
        <w:rPr>
          <w:b/>
          <w:bCs/>
        </w:rPr>
      </w:pPr>
      <w:r w:rsidRPr="00796E52">
        <w:t>Veiklos vertinimas pagal Taksonomiją</w:t>
      </w:r>
    </w:p>
    <w:p w14:paraId="5E04237E" w14:textId="77777777" w:rsidR="00493EFA" w:rsidRPr="00796E52" w:rsidRDefault="00493EFA" w:rsidP="00493EFA">
      <w:r w:rsidRPr="00796E52">
        <w:t>Atlikus Bendrovės veiklų peržiūrą pagal ES Taksonomiją ir išanalizavus visas Europos Komisijos (EK) deleguotuosiuose reglamentuose (ES) 2021/2139 ir (ES) 2023/2486 aprašytas veiklas, nustatyta, kad Bendrovė aktyviai vykdo taksonominę veiklą ir (arba) investuoja į taksonomines priemones, kurios prisideda prie klimato kaitos švelninimo bei perėjimo prie žiedinės ekonomikos tikslų.</w:t>
      </w:r>
    </w:p>
    <w:p w14:paraId="5FD271DD" w14:textId="77777777" w:rsidR="00493EFA" w:rsidRPr="00796E52" w:rsidRDefault="00493EFA" w:rsidP="00493EFA">
      <w:r w:rsidRPr="00796E52">
        <w:lastRenderedPageBreak/>
        <w:t>Šiuo metu Bendrovė nėra įgyvendinusi klimato kaitos rizikų ir veiklos pažeidžiamumo vertinimo, todėl kai kurie veiklos aspektai dar neatitinka reikšmingos žalos nedarymo kriterijų. Atsižvelgiant į tai, tolimesnė analizė šiuo metu nebuvo vykdoma. Tačiau svarbu pažymėti, kad Bendrovė nuosekliai vertina savo veiklą ir siekia prisidėti prie ES aplinkosaugos tikslų.</w:t>
      </w:r>
    </w:p>
    <w:p w14:paraId="27670401" w14:textId="77777777" w:rsidR="00493EFA" w:rsidRPr="00796E52" w:rsidRDefault="00493EFA" w:rsidP="00493EFA">
      <w:r w:rsidRPr="00796E52">
        <w:t>Bendrovė vertina, kad jos veikloje yra įgyvendinama būtiniausių apsaugos priemonių sąlyga – taikomos priemonės atitinka socialiai atsakingo ir etiško verslo principus. Jos grindžiamos Ekonominio bendradarbiavimo ir plėtros organizacijos (EBPO) gairėmis daugiašalėms įmonėms bei Jungtinių Tautų verslo ir žmogaus teisių principais. Atitiktis šiai sąlygai buvo įvertinta remiantis Europos Komisijos Tvaraus finansavimo platformos 2022 m. ataskaita „</w:t>
      </w:r>
      <w:proofErr w:type="spellStart"/>
      <w:r w:rsidRPr="00796E52">
        <w:t>Final</w:t>
      </w:r>
      <w:proofErr w:type="spellEnd"/>
      <w:r w:rsidRPr="00796E52">
        <w:t xml:space="preserve"> </w:t>
      </w:r>
      <w:proofErr w:type="spellStart"/>
      <w:r w:rsidRPr="00796E52">
        <w:t>Report</w:t>
      </w:r>
      <w:proofErr w:type="spellEnd"/>
      <w:r w:rsidRPr="00796E52">
        <w:t xml:space="preserve"> </w:t>
      </w:r>
      <w:proofErr w:type="spellStart"/>
      <w:r w:rsidRPr="00796E52">
        <w:t>on</w:t>
      </w:r>
      <w:proofErr w:type="spellEnd"/>
      <w:r w:rsidRPr="00796E52">
        <w:t xml:space="preserve"> </w:t>
      </w:r>
      <w:proofErr w:type="spellStart"/>
      <w:r w:rsidRPr="00796E52">
        <w:t>Minimum</w:t>
      </w:r>
      <w:proofErr w:type="spellEnd"/>
      <w:r w:rsidRPr="00796E52">
        <w:t xml:space="preserve"> </w:t>
      </w:r>
      <w:proofErr w:type="spellStart"/>
      <w:r w:rsidRPr="00796E52">
        <w:t>Safeguards</w:t>
      </w:r>
      <w:proofErr w:type="spellEnd"/>
      <w:r w:rsidRPr="00796E52">
        <w:t>“.</w:t>
      </w:r>
    </w:p>
    <w:p w14:paraId="3611503D" w14:textId="77777777" w:rsidR="00493EFA" w:rsidRPr="00796E52" w:rsidRDefault="00493EFA" w:rsidP="00493EFA">
      <w:pPr>
        <w:pStyle w:val="Antrat3"/>
        <w:rPr>
          <w:b/>
          <w:bCs/>
        </w:rPr>
      </w:pPr>
      <w:r w:rsidRPr="00796E52">
        <w:t>Taksonomijos rodiklių apskaičiavimas</w:t>
      </w:r>
    </w:p>
    <w:p w14:paraId="1F18A230" w14:textId="77777777" w:rsidR="00493EFA" w:rsidRPr="00796E52" w:rsidRDefault="00493EFA" w:rsidP="00493EFA">
      <w:r w:rsidRPr="00796E52">
        <w:t>Toliau pateikiama informacija apie apskaičiuotus Taksonomijos rodiklius. Kai kurios Bendrovės veiklos gali būti priskiriamos keliems aplinkosaugos tikslams. Atliekų surinkimo ir vežimo veikla atitinka tiek KKŠ 5.5, tiek ŽE 2.3 taksonominių veiklų apibrėžimus, o pakuočių rūšiavimo veikla atitinka KKŠ 5.9 ir ŽE 2.7 taksonomines veiklas.</w:t>
      </w:r>
    </w:p>
    <w:p w14:paraId="0F12BF4B" w14:textId="77777777" w:rsidR="00493EFA" w:rsidRPr="00796E52" w:rsidRDefault="00493EFA" w:rsidP="00493EFA">
      <w:r w:rsidRPr="00796E52">
        <w:t>Siekdama išvengti dvigubo skaičiavimo apskaičiuojant taksonomijos rodiklius, Bendrovė su šiomis veiklomis susijusias sumas įtraukia tik vieną kartą. Pakuočių rūšiavimo veikla visiškai atitinka tiek KKŠ 5.9, tiek ŽE 2.7 apibrėžimus, todėl šioms veikloms priskiriama ta pati suma, o atitinkamos vertės pateikiamos tose pačiose lentelių eilutėse.</w:t>
      </w:r>
    </w:p>
    <w:p w14:paraId="5D414808" w14:textId="77777777" w:rsidR="00493EFA" w:rsidRPr="00796E52" w:rsidRDefault="00493EFA" w:rsidP="00493EFA">
      <w:pPr>
        <w:rPr>
          <w:color w:val="0FA2B1"/>
        </w:rPr>
      </w:pPr>
      <w:r w:rsidRPr="00796E52">
        <w:rPr>
          <w:color w:val="0FA2B1"/>
        </w:rPr>
        <w:t>Atliekų surinkimo ir vežimo veiklos atveju:</w:t>
      </w:r>
    </w:p>
    <w:p w14:paraId="2C75460E" w14:textId="77777777" w:rsidR="00493EFA" w:rsidRPr="00796E52" w:rsidRDefault="00493EFA" w:rsidP="0031690B">
      <w:pPr>
        <w:pStyle w:val="Sraopastraipa"/>
        <w:numPr>
          <w:ilvl w:val="0"/>
          <w:numId w:val="36"/>
        </w:numPr>
      </w:pPr>
      <w:r w:rsidRPr="00796E52">
        <w:t>KKŠ 5.5 priskiriama tik ta pajamų, kapitalo išlaidų ir veiklos sąnaudų dalis, kuri yra susijusi su nepavojingų atliekų surinkimu ir vežimu.</w:t>
      </w:r>
    </w:p>
    <w:p w14:paraId="2A0D5730" w14:textId="77777777" w:rsidR="00493EFA" w:rsidRPr="00796E52" w:rsidRDefault="00493EFA" w:rsidP="0031690B">
      <w:pPr>
        <w:pStyle w:val="Sraopastraipa"/>
        <w:numPr>
          <w:ilvl w:val="0"/>
          <w:numId w:val="36"/>
        </w:numPr>
      </w:pPr>
      <w:r w:rsidRPr="00796E52">
        <w:t>ŽE 2.3 apima tiek nepavojingų, tiek pavojingų atliekų surinkimą ir vežimą.</w:t>
      </w:r>
    </w:p>
    <w:p w14:paraId="5CD68695" w14:textId="77777777" w:rsidR="00493EFA" w:rsidRPr="00796E52" w:rsidRDefault="00493EFA" w:rsidP="00493EFA">
      <w:r w:rsidRPr="00796E52">
        <w:t>Apskaičiuojant bendrus taksonominių veiklų rodiklius, įtraukiama tik ŽE 2.3 suma (nepavojingos + pavojingos atliekos), o eilutėje KKŠ 5.5 atsispindi tik ta veiklos dalis, kuri atitinka nepavojingų atliekų tvarkymą. Veiklos išlaidos buvo paskirstytos tarp KKŠ 5.5 ir ŽE 2.3 remiantis pajamų procentinėmis proporcijomis.</w:t>
      </w:r>
    </w:p>
    <w:p w14:paraId="6EBF8DDE" w14:textId="299BFDBA" w:rsidR="00493EFA" w:rsidRPr="00796E52" w:rsidRDefault="00493EFA" w:rsidP="00493EFA">
      <w:r w:rsidRPr="00796E52">
        <w:t>Bendrovė siekė kuo tiksliau apskaičiuoti taksonominių veiklų rodiklius ir pateikti išsamią informaciją šioje ataskaitoje. Tačiau ne visi duomenys šiuo metu yra lengvai prieinami esamoje apskaitos sistemoje, todėl pateikiama informacija gali neapimti visos veiklos, o tik tą dalį, kurią buvo galima surinkti esamomis sąlygomis. Ateityje Bendrovė įvertins poreikį ir galimybes užtikrinti dar didesnį Taksonomijos duomenų tikslumą.</w:t>
      </w:r>
    </w:p>
    <w:p w14:paraId="56012221" w14:textId="77777777" w:rsidR="00EF7AFC" w:rsidRDefault="00EF7AFC" w:rsidP="00493EFA">
      <w:pPr>
        <w:rPr>
          <w:b/>
          <w:bCs/>
          <w:color w:val="0FA2B1"/>
        </w:rPr>
      </w:pPr>
    </w:p>
    <w:p w14:paraId="522D0BE2" w14:textId="77777777" w:rsidR="00EF7AFC" w:rsidRDefault="00EF7AFC" w:rsidP="00493EFA">
      <w:pPr>
        <w:rPr>
          <w:b/>
          <w:bCs/>
          <w:color w:val="0FA2B1"/>
        </w:rPr>
      </w:pPr>
    </w:p>
    <w:p w14:paraId="6531F455" w14:textId="77777777" w:rsidR="00EF7AFC" w:rsidRDefault="00EF7AFC" w:rsidP="00493EFA">
      <w:pPr>
        <w:rPr>
          <w:b/>
          <w:bCs/>
          <w:color w:val="0FA2B1"/>
        </w:rPr>
      </w:pPr>
    </w:p>
    <w:p w14:paraId="263BDB28" w14:textId="77777777" w:rsidR="00EF7AFC" w:rsidRDefault="00EF7AFC" w:rsidP="00493EFA">
      <w:pPr>
        <w:rPr>
          <w:b/>
          <w:bCs/>
          <w:color w:val="0FA2B1"/>
        </w:rPr>
      </w:pPr>
    </w:p>
    <w:p w14:paraId="55DCEE43" w14:textId="77777777" w:rsidR="00EF7AFC" w:rsidRDefault="00EF7AFC" w:rsidP="00493EFA">
      <w:pPr>
        <w:rPr>
          <w:b/>
          <w:bCs/>
          <w:color w:val="0FA2B1"/>
        </w:rPr>
      </w:pPr>
    </w:p>
    <w:tbl>
      <w:tblPr>
        <w:tblStyle w:val="Lentelstinklelis"/>
        <w:tblpPr w:leftFromText="180" w:rightFromText="180" w:vertAnchor="text" w:horzAnchor="page" w:tblpX="8842" w:tblpY="838"/>
        <w:tblW w:w="2354" w:type="pct"/>
        <w:tblLook w:val="04A0" w:firstRow="1" w:lastRow="0" w:firstColumn="1" w:lastColumn="0" w:noHBand="0" w:noVBand="1"/>
      </w:tblPr>
      <w:tblGrid>
        <w:gridCol w:w="810"/>
        <w:gridCol w:w="2970"/>
        <w:gridCol w:w="2790"/>
      </w:tblGrid>
      <w:tr w:rsidR="00EF7AFC" w:rsidRPr="00796E52" w14:paraId="083CF981" w14:textId="77777777" w:rsidTr="00891924">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616" w:type="pct"/>
            <w:tcBorders>
              <w:right w:val="single" w:sz="4" w:space="0" w:color="4BACC6" w:themeColor="accent5"/>
            </w:tcBorders>
            <w:vAlign w:val="top"/>
          </w:tcPr>
          <w:p w14:paraId="40AC91FC" w14:textId="77777777" w:rsidR="00EF7AFC" w:rsidRPr="00796E52" w:rsidRDefault="00EF7AFC" w:rsidP="00956A14">
            <w:pPr>
              <w:pStyle w:val="Betarp"/>
              <w:rPr>
                <w:noProof w:val="0"/>
                <w:lang w:val="lt-LT"/>
              </w:rPr>
            </w:pPr>
          </w:p>
        </w:tc>
        <w:tc>
          <w:tcPr>
            <w:tcW w:w="2260" w:type="pct"/>
            <w:tcBorders>
              <w:top w:val="nil"/>
              <w:left w:val="single" w:sz="4" w:space="0" w:color="4BACC6" w:themeColor="accent5"/>
              <w:bottom w:val="single" w:sz="4" w:space="0" w:color="4BACC6" w:themeColor="accent5"/>
              <w:right w:val="single" w:sz="4" w:space="0" w:color="4BACC6" w:themeColor="accent5"/>
            </w:tcBorders>
            <w:vAlign w:val="top"/>
          </w:tcPr>
          <w:p w14:paraId="376934BC" w14:textId="77777777" w:rsidR="00EF7AFC" w:rsidRPr="00796E52" w:rsidRDefault="00EF7AFC" w:rsidP="00956A14">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bCs/>
                <w:noProof w:val="0"/>
                <w:lang w:val="lt-LT"/>
              </w:rPr>
              <w:t>Pajamų procentinė dalis / Bendros pajamos</w:t>
            </w:r>
          </w:p>
        </w:tc>
        <w:tc>
          <w:tcPr>
            <w:tcW w:w="2123" w:type="pct"/>
            <w:tcBorders>
              <w:top w:val="nil"/>
              <w:left w:val="single" w:sz="4" w:space="0" w:color="4BACC6" w:themeColor="accent5"/>
              <w:bottom w:val="single" w:sz="4" w:space="0" w:color="4BACC6" w:themeColor="accent5"/>
            </w:tcBorders>
          </w:tcPr>
          <w:p w14:paraId="5A18E603" w14:textId="77777777" w:rsidR="00EF7AFC" w:rsidRPr="00796E52" w:rsidRDefault="00EF7AFC" w:rsidP="00956A14">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p>
        </w:tc>
      </w:tr>
      <w:tr w:rsidR="00EF7AFC" w:rsidRPr="00796E52" w14:paraId="0B300B8E" w14:textId="77777777" w:rsidTr="00891924">
        <w:trPr>
          <w:trHeight w:val="12"/>
        </w:trPr>
        <w:tc>
          <w:tcPr>
            <w:cnfStyle w:val="001000000000" w:firstRow="0" w:lastRow="0" w:firstColumn="1" w:lastColumn="0" w:oddVBand="0" w:evenVBand="0" w:oddHBand="0" w:evenHBand="0" w:firstRowFirstColumn="0" w:firstRowLastColumn="0" w:lastRowFirstColumn="0" w:lastRowLastColumn="0"/>
            <w:tcW w:w="616" w:type="pct"/>
            <w:tcBorders>
              <w:right w:val="single" w:sz="4" w:space="0" w:color="4BACC6" w:themeColor="accent5"/>
            </w:tcBorders>
            <w:shd w:val="clear" w:color="auto" w:fill="0FA2B1"/>
            <w:vAlign w:val="top"/>
          </w:tcPr>
          <w:p w14:paraId="263C795F" w14:textId="77777777" w:rsidR="00EF7AFC" w:rsidRPr="00796E52" w:rsidRDefault="00EF7AFC" w:rsidP="00956A14">
            <w:pPr>
              <w:pStyle w:val="Betarp"/>
              <w:rPr>
                <w:b/>
                <w:noProof w:val="0"/>
                <w:color w:val="FFFFFF" w:themeColor="background1"/>
                <w:lang w:val="lt-LT"/>
              </w:rPr>
            </w:pPr>
          </w:p>
        </w:tc>
        <w:tc>
          <w:tcPr>
            <w:tcW w:w="2260" w:type="pct"/>
            <w:tcBorders>
              <w:top w:val="single" w:sz="4" w:space="0" w:color="4BACC6" w:themeColor="accent5"/>
              <w:left w:val="single" w:sz="4" w:space="0" w:color="4BACC6" w:themeColor="accent5"/>
              <w:bottom w:val="single" w:sz="4" w:space="0" w:color="0FA2B1"/>
              <w:right w:val="single" w:sz="4" w:space="0" w:color="4BACC6" w:themeColor="accent5"/>
            </w:tcBorders>
            <w:shd w:val="clear" w:color="auto" w:fill="0FA2B1"/>
            <w:vAlign w:val="top"/>
          </w:tcPr>
          <w:p w14:paraId="7908EB21" w14:textId="2A06F7F8"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rFonts w:ascii="Arial" w:hAnsi="Arial"/>
                <w:b/>
                <w:noProof w:val="0"/>
                <w:color w:val="FFFFFF" w:themeColor="background1"/>
                <w:lang w:val="lt-LT"/>
              </w:rPr>
            </w:pPr>
            <w:r w:rsidRPr="00796E52">
              <w:rPr>
                <w:rFonts w:ascii="Arial" w:hAnsi="Arial"/>
                <w:b/>
                <w:noProof w:val="0"/>
                <w:color w:val="FFFFFF" w:themeColor="background1"/>
                <w:lang w:val="lt-LT"/>
              </w:rPr>
              <w:t xml:space="preserve">Atitinka taksonomijos kriterijus </w:t>
            </w:r>
          </w:p>
        </w:tc>
        <w:tc>
          <w:tcPr>
            <w:tcW w:w="2123" w:type="pct"/>
            <w:tcBorders>
              <w:top w:val="single" w:sz="4" w:space="0" w:color="4BACC6" w:themeColor="accent5"/>
              <w:left w:val="single" w:sz="4" w:space="0" w:color="4BACC6" w:themeColor="accent5"/>
              <w:bottom w:val="single" w:sz="4" w:space="0" w:color="0FA2B1"/>
            </w:tcBorders>
            <w:shd w:val="clear" w:color="auto" w:fill="0FA2B1"/>
            <w:vAlign w:val="top"/>
          </w:tcPr>
          <w:p w14:paraId="663144FA" w14:textId="1155B25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rFonts w:ascii="Arial" w:hAnsi="Arial"/>
                <w:b/>
                <w:noProof w:val="0"/>
                <w:color w:val="FFFFFF" w:themeColor="background1"/>
                <w:lang w:val="lt-LT"/>
              </w:rPr>
            </w:pPr>
            <w:r w:rsidRPr="00796E52">
              <w:rPr>
                <w:rFonts w:ascii="Arial" w:hAnsi="Arial"/>
                <w:b/>
                <w:noProof w:val="0"/>
                <w:color w:val="FFFFFF" w:themeColor="background1"/>
                <w:lang w:val="lt-LT"/>
              </w:rPr>
              <w:t>Taksonominė</w:t>
            </w:r>
          </w:p>
        </w:tc>
      </w:tr>
      <w:tr w:rsidR="00EF7AFC" w:rsidRPr="00796E52" w14:paraId="37D5819E" w14:textId="77777777" w:rsidTr="00891924">
        <w:trPr>
          <w:trHeight w:val="239"/>
        </w:trPr>
        <w:tc>
          <w:tcPr>
            <w:cnfStyle w:val="001000000000" w:firstRow="0" w:lastRow="0" w:firstColumn="1" w:lastColumn="0" w:oddVBand="0" w:evenVBand="0" w:oddHBand="0" w:evenHBand="0" w:firstRowFirstColumn="0" w:firstRowLastColumn="0" w:lastRowFirstColumn="0" w:lastRowLastColumn="0"/>
            <w:tcW w:w="616" w:type="pct"/>
            <w:vAlign w:val="top"/>
          </w:tcPr>
          <w:p w14:paraId="4D380D2B" w14:textId="77777777" w:rsidR="00EF7AFC" w:rsidRPr="00796E52" w:rsidRDefault="00EF7AFC" w:rsidP="00956A14">
            <w:pPr>
              <w:pStyle w:val="Betarp"/>
              <w:rPr>
                <w:b/>
                <w:noProof w:val="0"/>
                <w:color w:val="0FA2B1"/>
                <w:sz w:val="18"/>
                <w:szCs w:val="18"/>
                <w:lang w:val="lt-LT"/>
              </w:rPr>
            </w:pPr>
            <w:r w:rsidRPr="00796E52">
              <w:rPr>
                <w:b/>
                <w:noProof w:val="0"/>
                <w:color w:val="0FA2B1"/>
                <w:sz w:val="18"/>
                <w:szCs w:val="18"/>
                <w:lang w:val="lt-LT"/>
              </w:rPr>
              <w:t>KKŠ</w:t>
            </w:r>
          </w:p>
        </w:tc>
        <w:tc>
          <w:tcPr>
            <w:tcW w:w="2260" w:type="pct"/>
            <w:tcBorders>
              <w:top w:val="single" w:sz="4" w:space="0" w:color="0FA2B1"/>
              <w:right w:val="single" w:sz="4" w:space="0" w:color="F2F2F2" w:themeColor="background1" w:themeShade="F2"/>
            </w:tcBorders>
            <w:vAlign w:val="top"/>
          </w:tcPr>
          <w:p w14:paraId="7A5E0881"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123" w:type="pct"/>
            <w:tcBorders>
              <w:top w:val="single" w:sz="4" w:space="0" w:color="0FA2B1"/>
              <w:left w:val="single" w:sz="4" w:space="0" w:color="F2F2F2" w:themeColor="background1" w:themeShade="F2"/>
            </w:tcBorders>
            <w:shd w:val="clear" w:color="auto" w:fill="E9F3F1"/>
            <w:vAlign w:val="top"/>
          </w:tcPr>
          <w:p w14:paraId="04792D8F"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b/>
                <w:noProof w:val="0"/>
                <w:color w:val="0FA2B1"/>
                <w:sz w:val="18"/>
                <w:szCs w:val="18"/>
                <w:lang w:val="lt-LT"/>
              </w:rPr>
            </w:pPr>
            <w:r w:rsidRPr="00796E52">
              <w:rPr>
                <w:b/>
                <w:noProof w:val="0"/>
                <w:color w:val="0FA2B1"/>
                <w:sz w:val="18"/>
                <w:szCs w:val="18"/>
                <w:lang w:val="lt-LT"/>
              </w:rPr>
              <w:t>77,35 %</w:t>
            </w:r>
          </w:p>
        </w:tc>
      </w:tr>
      <w:tr w:rsidR="00EF7AFC" w:rsidRPr="00796E52" w14:paraId="524FE01C" w14:textId="77777777" w:rsidTr="00891924">
        <w:trPr>
          <w:trHeight w:val="239"/>
        </w:trPr>
        <w:tc>
          <w:tcPr>
            <w:cnfStyle w:val="001000000000" w:firstRow="0" w:lastRow="0" w:firstColumn="1" w:lastColumn="0" w:oddVBand="0" w:evenVBand="0" w:oddHBand="0" w:evenHBand="0" w:firstRowFirstColumn="0" w:firstRowLastColumn="0" w:lastRowFirstColumn="0" w:lastRowLastColumn="0"/>
            <w:tcW w:w="616" w:type="pct"/>
            <w:vAlign w:val="top"/>
          </w:tcPr>
          <w:p w14:paraId="14DA6CDB" w14:textId="77777777" w:rsidR="00EF7AFC" w:rsidRPr="00796E52" w:rsidRDefault="00EF7AFC" w:rsidP="00956A14">
            <w:pPr>
              <w:pStyle w:val="Betarp"/>
              <w:rPr>
                <w:b/>
                <w:noProof w:val="0"/>
                <w:color w:val="0FA2B1"/>
                <w:sz w:val="18"/>
                <w:szCs w:val="18"/>
                <w:lang w:val="lt-LT"/>
              </w:rPr>
            </w:pPr>
            <w:r w:rsidRPr="00796E52">
              <w:rPr>
                <w:b/>
                <w:noProof w:val="0"/>
                <w:color w:val="0FA2B1"/>
                <w:sz w:val="18"/>
                <w:szCs w:val="18"/>
                <w:lang w:val="lt-LT"/>
              </w:rPr>
              <w:t>PKK</w:t>
            </w:r>
          </w:p>
        </w:tc>
        <w:tc>
          <w:tcPr>
            <w:tcW w:w="2260" w:type="pct"/>
            <w:tcBorders>
              <w:top w:val="single" w:sz="4" w:space="0" w:color="0FA2B1"/>
              <w:right w:val="single" w:sz="4" w:space="0" w:color="F2F2F2" w:themeColor="background1" w:themeShade="F2"/>
            </w:tcBorders>
            <w:vAlign w:val="top"/>
          </w:tcPr>
          <w:p w14:paraId="1A8EDAF6"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123" w:type="pct"/>
            <w:tcBorders>
              <w:top w:val="single" w:sz="4" w:space="0" w:color="0FA2B1"/>
              <w:left w:val="single" w:sz="4" w:space="0" w:color="F2F2F2" w:themeColor="background1" w:themeShade="F2"/>
            </w:tcBorders>
            <w:vAlign w:val="top"/>
          </w:tcPr>
          <w:p w14:paraId="7572DB31"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r w:rsidR="00EF7AFC" w:rsidRPr="00796E52" w14:paraId="13A037C6" w14:textId="77777777" w:rsidTr="00891924">
        <w:trPr>
          <w:trHeight w:val="239"/>
        </w:trPr>
        <w:tc>
          <w:tcPr>
            <w:cnfStyle w:val="001000000000" w:firstRow="0" w:lastRow="0" w:firstColumn="1" w:lastColumn="0" w:oddVBand="0" w:evenVBand="0" w:oddHBand="0" w:evenHBand="0" w:firstRowFirstColumn="0" w:firstRowLastColumn="0" w:lastRowFirstColumn="0" w:lastRowLastColumn="0"/>
            <w:tcW w:w="616" w:type="pct"/>
            <w:vAlign w:val="top"/>
          </w:tcPr>
          <w:p w14:paraId="5D556F02" w14:textId="77777777" w:rsidR="00EF7AFC" w:rsidRPr="00796E52" w:rsidRDefault="00EF7AFC" w:rsidP="00956A14">
            <w:pPr>
              <w:pStyle w:val="Betarp"/>
              <w:rPr>
                <w:b/>
                <w:noProof w:val="0"/>
                <w:color w:val="0FA2B1"/>
                <w:sz w:val="18"/>
                <w:szCs w:val="18"/>
                <w:lang w:val="lt-LT"/>
              </w:rPr>
            </w:pPr>
            <w:r w:rsidRPr="00796E52">
              <w:rPr>
                <w:b/>
                <w:noProof w:val="0"/>
                <w:color w:val="0FA2B1"/>
                <w:sz w:val="18"/>
                <w:szCs w:val="18"/>
                <w:lang w:val="lt-LT"/>
              </w:rPr>
              <w:t>VND</w:t>
            </w:r>
          </w:p>
        </w:tc>
        <w:tc>
          <w:tcPr>
            <w:tcW w:w="2260" w:type="pct"/>
            <w:tcBorders>
              <w:top w:val="single" w:sz="4" w:space="0" w:color="0FA2B1"/>
              <w:right w:val="single" w:sz="4" w:space="0" w:color="F2F2F2" w:themeColor="background1" w:themeShade="F2"/>
            </w:tcBorders>
            <w:vAlign w:val="top"/>
          </w:tcPr>
          <w:p w14:paraId="31907B97"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123" w:type="pct"/>
            <w:tcBorders>
              <w:top w:val="single" w:sz="4" w:space="0" w:color="0FA2B1"/>
              <w:left w:val="single" w:sz="4" w:space="0" w:color="F2F2F2" w:themeColor="background1" w:themeShade="F2"/>
            </w:tcBorders>
            <w:vAlign w:val="top"/>
          </w:tcPr>
          <w:p w14:paraId="0EE21DDC"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r w:rsidR="00EF7AFC" w:rsidRPr="00796E52" w14:paraId="1539FBA7" w14:textId="77777777" w:rsidTr="00891924">
        <w:trPr>
          <w:trHeight w:val="239"/>
        </w:trPr>
        <w:tc>
          <w:tcPr>
            <w:cnfStyle w:val="001000000000" w:firstRow="0" w:lastRow="0" w:firstColumn="1" w:lastColumn="0" w:oddVBand="0" w:evenVBand="0" w:oddHBand="0" w:evenHBand="0" w:firstRowFirstColumn="0" w:firstRowLastColumn="0" w:lastRowFirstColumn="0" w:lastRowLastColumn="0"/>
            <w:tcW w:w="616" w:type="pct"/>
            <w:vAlign w:val="top"/>
          </w:tcPr>
          <w:p w14:paraId="048858E9" w14:textId="77777777" w:rsidR="00EF7AFC" w:rsidRPr="00796E52" w:rsidRDefault="00EF7AFC" w:rsidP="00956A14">
            <w:pPr>
              <w:pStyle w:val="Betarp"/>
              <w:rPr>
                <w:b/>
                <w:noProof w:val="0"/>
                <w:color w:val="0FA2B1"/>
                <w:sz w:val="18"/>
                <w:szCs w:val="18"/>
                <w:lang w:val="lt-LT"/>
              </w:rPr>
            </w:pPr>
            <w:r w:rsidRPr="00796E52">
              <w:rPr>
                <w:b/>
                <w:noProof w:val="0"/>
                <w:color w:val="0FA2B1"/>
                <w:sz w:val="18"/>
                <w:szCs w:val="18"/>
                <w:lang w:val="lt-LT"/>
              </w:rPr>
              <w:t>ŽE</w:t>
            </w:r>
          </w:p>
        </w:tc>
        <w:tc>
          <w:tcPr>
            <w:tcW w:w="2260" w:type="pct"/>
            <w:tcBorders>
              <w:top w:val="single" w:sz="4" w:space="0" w:color="0FA2B1"/>
              <w:right w:val="single" w:sz="4" w:space="0" w:color="F2F2F2" w:themeColor="background1" w:themeShade="F2"/>
            </w:tcBorders>
            <w:vAlign w:val="top"/>
          </w:tcPr>
          <w:p w14:paraId="7DC79C09"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123" w:type="pct"/>
            <w:tcBorders>
              <w:top w:val="single" w:sz="4" w:space="0" w:color="0FA2B1"/>
              <w:left w:val="single" w:sz="4" w:space="0" w:color="F2F2F2" w:themeColor="background1" w:themeShade="F2"/>
            </w:tcBorders>
            <w:shd w:val="clear" w:color="auto" w:fill="E9F3F1"/>
            <w:vAlign w:val="top"/>
          </w:tcPr>
          <w:p w14:paraId="6DBA0AB7"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b/>
                <w:noProof w:val="0"/>
                <w:color w:val="0FA2B1"/>
                <w:sz w:val="18"/>
                <w:szCs w:val="18"/>
                <w:lang w:val="lt-LT"/>
              </w:rPr>
            </w:pPr>
            <w:r w:rsidRPr="00796E52">
              <w:rPr>
                <w:b/>
                <w:noProof w:val="0"/>
                <w:color w:val="0FA2B1"/>
                <w:sz w:val="18"/>
                <w:szCs w:val="18"/>
                <w:lang w:val="lt-LT"/>
              </w:rPr>
              <w:t>91,25 %</w:t>
            </w:r>
          </w:p>
        </w:tc>
      </w:tr>
      <w:tr w:rsidR="00EF7AFC" w:rsidRPr="00796E52" w14:paraId="55B9550C" w14:textId="77777777" w:rsidTr="00891924">
        <w:trPr>
          <w:trHeight w:val="239"/>
        </w:trPr>
        <w:tc>
          <w:tcPr>
            <w:cnfStyle w:val="001000000000" w:firstRow="0" w:lastRow="0" w:firstColumn="1" w:lastColumn="0" w:oddVBand="0" w:evenVBand="0" w:oddHBand="0" w:evenHBand="0" w:firstRowFirstColumn="0" w:firstRowLastColumn="0" w:lastRowFirstColumn="0" w:lastRowLastColumn="0"/>
            <w:tcW w:w="616" w:type="pct"/>
            <w:vAlign w:val="top"/>
          </w:tcPr>
          <w:p w14:paraId="6C78022B" w14:textId="77777777" w:rsidR="00EF7AFC" w:rsidRPr="00796E52" w:rsidRDefault="00EF7AFC" w:rsidP="00956A14">
            <w:pPr>
              <w:pStyle w:val="Betarp"/>
              <w:rPr>
                <w:b/>
                <w:noProof w:val="0"/>
                <w:color w:val="0FA2B1"/>
                <w:sz w:val="18"/>
                <w:szCs w:val="18"/>
                <w:lang w:val="lt-LT"/>
              </w:rPr>
            </w:pPr>
            <w:r w:rsidRPr="00796E52">
              <w:rPr>
                <w:b/>
                <w:noProof w:val="0"/>
                <w:color w:val="0FA2B1"/>
                <w:sz w:val="18"/>
                <w:szCs w:val="18"/>
                <w:lang w:val="lt-LT"/>
              </w:rPr>
              <w:t>TPK</w:t>
            </w:r>
          </w:p>
        </w:tc>
        <w:tc>
          <w:tcPr>
            <w:tcW w:w="2260" w:type="pct"/>
            <w:tcBorders>
              <w:top w:val="single" w:sz="4" w:space="0" w:color="0FA2B1"/>
              <w:right w:val="single" w:sz="4" w:space="0" w:color="F2F2F2" w:themeColor="background1" w:themeShade="F2"/>
            </w:tcBorders>
            <w:vAlign w:val="top"/>
          </w:tcPr>
          <w:p w14:paraId="52F816EB"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123" w:type="pct"/>
            <w:tcBorders>
              <w:top w:val="single" w:sz="4" w:space="0" w:color="0FA2B1"/>
              <w:left w:val="single" w:sz="4" w:space="0" w:color="F2F2F2" w:themeColor="background1" w:themeShade="F2"/>
            </w:tcBorders>
            <w:vAlign w:val="top"/>
          </w:tcPr>
          <w:p w14:paraId="12941369"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r w:rsidR="00EF7AFC" w:rsidRPr="00796E52" w14:paraId="2EAC54C2" w14:textId="77777777" w:rsidTr="00891924">
        <w:trPr>
          <w:trHeight w:val="254"/>
        </w:trPr>
        <w:tc>
          <w:tcPr>
            <w:cnfStyle w:val="001000000000" w:firstRow="0" w:lastRow="0" w:firstColumn="1" w:lastColumn="0" w:oddVBand="0" w:evenVBand="0" w:oddHBand="0" w:evenHBand="0" w:firstRowFirstColumn="0" w:firstRowLastColumn="0" w:lastRowFirstColumn="0" w:lastRowLastColumn="0"/>
            <w:tcW w:w="616" w:type="pct"/>
            <w:vAlign w:val="top"/>
          </w:tcPr>
          <w:p w14:paraId="42008626" w14:textId="77777777" w:rsidR="00EF7AFC" w:rsidRPr="00796E52" w:rsidRDefault="00EF7AFC" w:rsidP="00956A14">
            <w:pPr>
              <w:pStyle w:val="Betarp"/>
              <w:rPr>
                <w:b/>
                <w:noProof w:val="0"/>
                <w:color w:val="0FA2B1"/>
                <w:sz w:val="18"/>
                <w:szCs w:val="18"/>
                <w:lang w:val="lt-LT"/>
              </w:rPr>
            </w:pPr>
            <w:r w:rsidRPr="00796E52">
              <w:rPr>
                <w:b/>
                <w:noProof w:val="0"/>
                <w:color w:val="0FA2B1"/>
                <w:sz w:val="18"/>
                <w:szCs w:val="18"/>
                <w:lang w:val="lt-LT"/>
              </w:rPr>
              <w:t>BIO</w:t>
            </w:r>
          </w:p>
        </w:tc>
        <w:tc>
          <w:tcPr>
            <w:tcW w:w="2260" w:type="pct"/>
            <w:tcBorders>
              <w:top w:val="single" w:sz="4" w:space="0" w:color="0FA2B1"/>
              <w:right w:val="single" w:sz="4" w:space="0" w:color="F2F2F2" w:themeColor="background1" w:themeShade="F2"/>
            </w:tcBorders>
            <w:vAlign w:val="top"/>
          </w:tcPr>
          <w:p w14:paraId="29274303"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123" w:type="pct"/>
            <w:tcBorders>
              <w:top w:val="single" w:sz="4" w:space="0" w:color="0FA2B1"/>
              <w:left w:val="single" w:sz="4" w:space="0" w:color="F2F2F2" w:themeColor="background1" w:themeShade="F2"/>
            </w:tcBorders>
            <w:vAlign w:val="top"/>
          </w:tcPr>
          <w:p w14:paraId="62429072" w14:textId="77777777" w:rsidR="00EF7AFC" w:rsidRPr="00796E52" w:rsidRDefault="00EF7AFC" w:rsidP="00956A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bl>
    <w:p w14:paraId="433D1FE9" w14:textId="77777777" w:rsidR="00956A14" w:rsidRDefault="00956A14" w:rsidP="00493EFA">
      <w:pPr>
        <w:rPr>
          <w:b/>
          <w:bCs/>
          <w:color w:val="0FA2B1"/>
        </w:rPr>
        <w:sectPr w:rsidR="00956A14" w:rsidSect="0031690B">
          <w:footerReference w:type="first" r:id="rId28"/>
          <w:pgSz w:w="16834" w:h="11909" w:orient="landscape" w:code="9"/>
          <w:pgMar w:top="1440" w:right="1440" w:bottom="1440" w:left="1440" w:header="720" w:footer="720" w:gutter="0"/>
          <w:cols w:space="720"/>
          <w:titlePg/>
          <w:docGrid w:linePitch="272"/>
        </w:sectPr>
      </w:pPr>
    </w:p>
    <w:p w14:paraId="45B26D37" w14:textId="61535B28" w:rsidR="00493EFA" w:rsidRPr="00796E52" w:rsidRDefault="00493EFA" w:rsidP="00493EFA">
      <w:pPr>
        <w:rPr>
          <w:color w:val="0FA2B1"/>
        </w:rPr>
      </w:pPr>
      <w:r w:rsidRPr="00796E52">
        <w:rPr>
          <w:b/>
          <w:bCs/>
          <w:color w:val="0FA2B1"/>
        </w:rPr>
        <w:t>PAJAMOS</w:t>
      </w:r>
    </w:p>
    <w:p w14:paraId="6914C2A6" w14:textId="77777777" w:rsidR="00493EFA" w:rsidRPr="00796E52" w:rsidRDefault="00493EFA" w:rsidP="00493EFA">
      <w:r w:rsidRPr="00796E52">
        <w:t xml:space="preserve">Bendrovė gauna pajamų pagal šią </w:t>
      </w:r>
      <w:r w:rsidRPr="00796E52">
        <w:rPr>
          <w:i/>
          <w:iCs/>
        </w:rPr>
        <w:t>Taksonomijoje apibrėžtą veiklą</w:t>
      </w:r>
      <w:r w:rsidRPr="00796E52">
        <w:t>:</w:t>
      </w:r>
    </w:p>
    <w:p w14:paraId="5C7C5B2E" w14:textId="77777777" w:rsidR="00493EFA" w:rsidRPr="00796E52" w:rsidRDefault="00493EFA" w:rsidP="0031690B">
      <w:pPr>
        <w:pStyle w:val="Sraopastraipa"/>
        <w:numPr>
          <w:ilvl w:val="0"/>
          <w:numId w:val="35"/>
        </w:numPr>
      </w:pPr>
      <w:r w:rsidRPr="00796E52">
        <w:t>Atliekų surinkimas ir vežimas – KKŠ 5.5 Susidarymo vietoje atskirtų nepavojingų atliekų rinkimas ir vežimas; ŽE 2.3 Nepavojingų ir pavojingų atliekų surinkimas ir vežimas.</w:t>
      </w:r>
    </w:p>
    <w:p w14:paraId="29C2DDBC" w14:textId="77777777" w:rsidR="00493EFA" w:rsidRPr="00796E52" w:rsidRDefault="00493EFA" w:rsidP="0031690B">
      <w:pPr>
        <w:pStyle w:val="Sraopastraipa"/>
        <w:numPr>
          <w:ilvl w:val="0"/>
          <w:numId w:val="35"/>
        </w:numPr>
      </w:pPr>
      <w:r w:rsidRPr="00796E52">
        <w:t>Pakuočių rūšiavimas – KKŠ 5.9 Medžiagų atgavimas iš nepavojingų atliekų; ŽE 2.7 Nepavojingų atliekų rūšiavimas ir naudojimas medžiagoms gauti.</w:t>
      </w:r>
    </w:p>
    <w:p w14:paraId="33C14FF6" w14:textId="77777777" w:rsidR="00493EFA" w:rsidRPr="00796E52" w:rsidRDefault="00493EFA" w:rsidP="0031690B">
      <w:pPr>
        <w:pStyle w:val="Sraopastraipa"/>
        <w:numPr>
          <w:ilvl w:val="0"/>
          <w:numId w:val="35"/>
        </w:numPr>
      </w:pPr>
      <w:r w:rsidRPr="00796E52">
        <w:t>Kelių tiesimas ir kelio dangos tvarkymas – ŽE 3.2 Kelių ir greitkelių priežiūra.</w:t>
      </w:r>
    </w:p>
    <w:p w14:paraId="1A2561F7" w14:textId="77777777" w:rsidR="00493EFA" w:rsidRPr="00796E52" w:rsidRDefault="00493EFA" w:rsidP="0031690B">
      <w:pPr>
        <w:pStyle w:val="Sraopastraipa"/>
        <w:numPr>
          <w:ilvl w:val="0"/>
          <w:numId w:val="35"/>
        </w:numPr>
      </w:pPr>
      <w:r w:rsidRPr="00796E52">
        <w:t>Patalpų nuoma trečiosioms šalims (papildoma veikla) – KKŠ 7.7 Pastatų įsigijimas ir nuosavybė.</w:t>
      </w:r>
    </w:p>
    <w:p w14:paraId="272C1327" w14:textId="77777777" w:rsidR="00493EFA" w:rsidRPr="00796E52" w:rsidRDefault="00493EFA" w:rsidP="00493EFA">
      <w:r w:rsidRPr="00796E52">
        <w:t>Taksonominės veiklos pajamos apskaičiuotos gautas veiklos pajamas susiejant su Taksonomijoje apibrėžta veikla, ir padalinant jas iš visų pajamų.</w:t>
      </w:r>
    </w:p>
    <w:p w14:paraId="0702BCCA" w14:textId="77777777" w:rsidR="00956A14" w:rsidRDefault="00956A14" w:rsidP="00493EFA">
      <w:pPr>
        <w:pStyle w:val="Lentel"/>
      </w:pPr>
    </w:p>
    <w:p w14:paraId="25E74DF2" w14:textId="77777777" w:rsidR="00956A14" w:rsidRDefault="00956A14" w:rsidP="00493EFA">
      <w:pPr>
        <w:pStyle w:val="Lentel"/>
      </w:pPr>
    </w:p>
    <w:p w14:paraId="27D0B3E0" w14:textId="0F114DEE" w:rsidR="0031690B" w:rsidRPr="00796E52" w:rsidRDefault="00493EFA" w:rsidP="00493EFA">
      <w:pPr>
        <w:pStyle w:val="Lentel"/>
      </w:pPr>
      <w:r w:rsidRPr="00796E52">
        <w:t>1A lentelė. Pajamos pagal Taksonomijos tikslus</w:t>
      </w:r>
    </w:p>
    <w:p w14:paraId="1AFDF49B" w14:textId="77777777" w:rsidR="00891924" w:rsidRDefault="00891924" w:rsidP="0031690B">
      <w:pPr>
        <w:pStyle w:val="Betarp"/>
        <w:rPr>
          <w:noProof w:val="0"/>
          <w:lang w:val="lt-LT"/>
        </w:rPr>
        <w:sectPr w:rsidR="00891924" w:rsidSect="00956A14">
          <w:type w:val="continuous"/>
          <w:pgSz w:w="16834" w:h="11909" w:orient="landscape" w:code="9"/>
          <w:pgMar w:top="1440" w:right="1440" w:bottom="1440" w:left="1440" w:header="720" w:footer="720" w:gutter="0"/>
          <w:cols w:num="2" w:space="720"/>
          <w:titlePg/>
          <w:docGrid w:linePitch="272"/>
        </w:sectPr>
      </w:pPr>
    </w:p>
    <w:p w14:paraId="7CADF780" w14:textId="488332F2" w:rsidR="00493EFA" w:rsidRPr="00796E52" w:rsidRDefault="00493EFA" w:rsidP="00493EFA">
      <w:pPr>
        <w:rPr>
          <w:color w:val="0FA2B1"/>
        </w:rPr>
      </w:pPr>
      <w:r w:rsidRPr="00796E52">
        <w:rPr>
          <w:b/>
          <w:bCs/>
          <w:color w:val="0FA2B1"/>
        </w:rPr>
        <w:t>KAPITALO IŠLAIDOS (</w:t>
      </w:r>
      <w:proofErr w:type="spellStart"/>
      <w:r w:rsidRPr="00796E52">
        <w:rPr>
          <w:b/>
          <w:bCs/>
          <w:color w:val="0FA2B1"/>
        </w:rPr>
        <w:t>CapEx</w:t>
      </w:r>
      <w:proofErr w:type="spellEnd"/>
      <w:r w:rsidRPr="00796E52">
        <w:rPr>
          <w:b/>
          <w:bCs/>
          <w:color w:val="0FA2B1"/>
        </w:rPr>
        <w:t>)</w:t>
      </w:r>
    </w:p>
    <w:p w14:paraId="38FCE3C9" w14:textId="77777777" w:rsidR="00493EFA" w:rsidRPr="00796E52" w:rsidRDefault="00493EFA" w:rsidP="00493EFA">
      <w:r w:rsidRPr="00796E52">
        <w:t xml:space="preserve">Dalis Bendrovės ilgalaikio turto papildymo investicijų per 2024 m. atitinka šias </w:t>
      </w:r>
      <w:r w:rsidRPr="00796E52">
        <w:rPr>
          <w:i/>
          <w:iCs/>
        </w:rPr>
        <w:t>Taksonomijoje apibrėžtos veiklas</w:t>
      </w:r>
      <w:r w:rsidRPr="00796E52">
        <w:t>: </w:t>
      </w:r>
    </w:p>
    <w:p w14:paraId="58BB5A47" w14:textId="77777777" w:rsidR="00493EFA" w:rsidRPr="00796E52" w:rsidRDefault="00493EFA" w:rsidP="004D7625">
      <w:pPr>
        <w:pStyle w:val="Sraopastraipa"/>
        <w:numPr>
          <w:ilvl w:val="0"/>
          <w:numId w:val="38"/>
        </w:numPr>
      </w:pPr>
      <w:r w:rsidRPr="00796E52">
        <w:t>Veiklai reikalingo ilgalaikio turto įsigijimai –  KKŠ 5.5 Susidarymo vietoje atskirtų nepavojingų atliekų rinkimas ir vežimas; ŽE 2.3 Nepavojingų ir pavojingų atliekų surinkimas ir vežimas.</w:t>
      </w:r>
    </w:p>
    <w:p w14:paraId="268341D7" w14:textId="77777777" w:rsidR="00493EFA" w:rsidRPr="00796E52" w:rsidRDefault="00493EFA" w:rsidP="004D7625">
      <w:pPr>
        <w:pStyle w:val="Sraopastraipa"/>
        <w:numPr>
          <w:ilvl w:val="0"/>
          <w:numId w:val="38"/>
        </w:numPr>
      </w:pPr>
      <w:r w:rsidRPr="00796E52">
        <w:t>Veiklai reikalingo ilgalaikio turto įsigijimai – KKŠ 5.9 Medžiagų atgavimas iš nepavojingų atliekų; ŽE 2.7 Nepavojingų atliekų rūšiavimas ir naudojimas medžiagoms gauti.</w:t>
      </w:r>
    </w:p>
    <w:p w14:paraId="1481AC1A" w14:textId="77777777" w:rsidR="00493EFA" w:rsidRPr="00796E52" w:rsidRDefault="00493EFA" w:rsidP="004D7625">
      <w:pPr>
        <w:pStyle w:val="Sraopastraipa"/>
        <w:numPr>
          <w:ilvl w:val="0"/>
          <w:numId w:val="38"/>
        </w:numPr>
      </w:pPr>
      <w:r w:rsidRPr="00796E52">
        <w:t>Veiklai reikalingo ilgalaikio turto įsigijimai – ŽE 3.2 Kelių ir greitkelių priežiūra</w:t>
      </w:r>
    </w:p>
    <w:p w14:paraId="4DB41080" w14:textId="77777777" w:rsidR="00493EFA" w:rsidRPr="00796E52" w:rsidRDefault="00493EFA" w:rsidP="004D7625">
      <w:pPr>
        <w:pStyle w:val="Sraopastraipa"/>
        <w:numPr>
          <w:ilvl w:val="0"/>
          <w:numId w:val="38"/>
        </w:numPr>
      </w:pPr>
      <w:r w:rsidRPr="00796E52">
        <w:t>Vidiniam Bendrovės naudojimui įsigyta elektromobilių įkrovimo stotelė –  KKŠ 7.4 Elektra varomų transporto priemonių įkrovimo stotelių įrengimas pastatuose (ir prie pastatų esančiose automobilių stovėjimo vietose), techninė priežiūra ir remontas.</w:t>
      </w:r>
    </w:p>
    <w:p w14:paraId="0FE9DB0A" w14:textId="77777777" w:rsidR="00493EFA" w:rsidRPr="00796E52" w:rsidRDefault="00493EFA" w:rsidP="004D7625">
      <w:pPr>
        <w:pStyle w:val="Sraopastraipa"/>
        <w:numPr>
          <w:ilvl w:val="0"/>
          <w:numId w:val="38"/>
        </w:numPr>
      </w:pPr>
      <w:r w:rsidRPr="00796E52">
        <w:t>Vidiniam Bendrovės naudojimui įsigytos šiluminės energijos kaupimo talpos – KKŠ 7.6 Atsinaujinančiųjų išteklių energijos technologijų įrengimas, techninė priežiūra ir remontas.</w:t>
      </w:r>
    </w:p>
    <w:p w14:paraId="2AED02D2" w14:textId="77777777" w:rsidR="004D7625" w:rsidRPr="00796E52" w:rsidRDefault="004D7625">
      <w:pPr>
        <w:spacing w:after="0"/>
      </w:pPr>
      <w:r w:rsidRPr="00796E52">
        <w:br w:type="page"/>
      </w:r>
    </w:p>
    <w:p w14:paraId="1984CEA0" w14:textId="64018F8D" w:rsidR="00493EFA" w:rsidRPr="00796E52" w:rsidRDefault="00493EFA" w:rsidP="00493EFA">
      <w:r w:rsidRPr="00796E52">
        <w:lastRenderedPageBreak/>
        <w:t xml:space="preserve">Taksonominės veiklos kapitalo išlaidos apskaičiuotos investicijas, susijusias su taksonomijoje apibrėžta veikla, padalinus iš visų kapitalo išlaidų pagal Taksonomiją. </w:t>
      </w:r>
      <w:proofErr w:type="spellStart"/>
      <w:r w:rsidRPr="00796E52">
        <w:t>CapEx</w:t>
      </w:r>
      <w:proofErr w:type="spellEnd"/>
      <w:r w:rsidRPr="00796E52">
        <w:t xml:space="preserve"> pagal Taksonomiją nurodo tik tuos įsigijimus, kurių reikalaujama pagal ES Taksonomijos reglamentą, laikantis šio rodiklio apibrėžimo.</w:t>
      </w:r>
    </w:p>
    <w:p w14:paraId="16F78840" w14:textId="77777777" w:rsidR="00493EFA" w:rsidRPr="00796E52" w:rsidRDefault="00493EFA" w:rsidP="00493EFA">
      <w:pPr>
        <w:pStyle w:val="Lentel"/>
      </w:pPr>
      <w:r w:rsidRPr="00796E52">
        <w:t>2A lentelė. Kapitalo išlaidos pagal Taksonomijos tikslus</w:t>
      </w:r>
    </w:p>
    <w:tbl>
      <w:tblPr>
        <w:tblStyle w:val="Lentelstinklelis"/>
        <w:tblW w:w="3909" w:type="pct"/>
        <w:tblLook w:val="04A0" w:firstRow="1" w:lastRow="0" w:firstColumn="1" w:lastColumn="0" w:noHBand="0" w:noVBand="1"/>
      </w:tblPr>
      <w:tblGrid>
        <w:gridCol w:w="685"/>
        <w:gridCol w:w="6048"/>
        <w:gridCol w:w="4176"/>
      </w:tblGrid>
      <w:tr w:rsidR="0031690B" w:rsidRPr="00796E52" w14:paraId="656952A4" w14:textId="77777777" w:rsidTr="0028685F">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314" w:type="pct"/>
            <w:vAlign w:val="top"/>
          </w:tcPr>
          <w:p w14:paraId="0855CBE3" w14:textId="77777777" w:rsidR="0031690B" w:rsidRPr="00796E52" w:rsidRDefault="0031690B" w:rsidP="005D72B3">
            <w:pPr>
              <w:pStyle w:val="Betarp"/>
              <w:rPr>
                <w:noProof w:val="0"/>
                <w:lang w:val="lt-LT"/>
              </w:rPr>
            </w:pPr>
          </w:p>
        </w:tc>
        <w:tc>
          <w:tcPr>
            <w:tcW w:w="2772" w:type="pct"/>
            <w:tcBorders>
              <w:top w:val="nil"/>
              <w:bottom w:val="single" w:sz="4" w:space="0" w:color="4BACC6" w:themeColor="accent5"/>
              <w:right w:val="single" w:sz="4" w:space="0" w:color="4BACC6" w:themeColor="accent5"/>
            </w:tcBorders>
            <w:vAlign w:val="top"/>
          </w:tcPr>
          <w:p w14:paraId="5E7B71C5" w14:textId="6262427D" w:rsidR="0031690B" w:rsidRPr="00796E52" w:rsidRDefault="0031690B" w:rsidP="005D72B3">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bCs/>
                <w:noProof w:val="0"/>
                <w:lang w:val="lt-LT"/>
              </w:rPr>
              <w:t>Kapitalo išlaidų procentinė dalis / Bendros kapitalo išlaidos</w:t>
            </w:r>
          </w:p>
        </w:tc>
        <w:tc>
          <w:tcPr>
            <w:tcW w:w="1914" w:type="pct"/>
            <w:tcBorders>
              <w:top w:val="nil"/>
              <w:left w:val="single" w:sz="4" w:space="0" w:color="4BACC6" w:themeColor="accent5"/>
              <w:bottom w:val="single" w:sz="4" w:space="0" w:color="4BACC6" w:themeColor="accent5"/>
            </w:tcBorders>
          </w:tcPr>
          <w:p w14:paraId="40C87625" w14:textId="77777777" w:rsidR="0031690B" w:rsidRPr="00796E52" w:rsidRDefault="0031690B" w:rsidP="005D72B3">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p>
        </w:tc>
      </w:tr>
      <w:tr w:rsidR="0031690B" w:rsidRPr="00796E52" w14:paraId="6122AB1F" w14:textId="77777777" w:rsidTr="0028685F">
        <w:trPr>
          <w:trHeight w:val="254"/>
        </w:trPr>
        <w:tc>
          <w:tcPr>
            <w:cnfStyle w:val="001000000000" w:firstRow="0" w:lastRow="0" w:firstColumn="1" w:lastColumn="0" w:oddVBand="0" w:evenVBand="0" w:oddHBand="0" w:evenHBand="0" w:firstRowFirstColumn="0" w:firstRowLastColumn="0" w:lastRowFirstColumn="0" w:lastRowLastColumn="0"/>
            <w:tcW w:w="314" w:type="pct"/>
            <w:shd w:val="clear" w:color="auto" w:fill="0FA2B1"/>
            <w:vAlign w:val="top"/>
          </w:tcPr>
          <w:p w14:paraId="14943852" w14:textId="77777777" w:rsidR="0031690B" w:rsidRPr="00796E52" w:rsidRDefault="0031690B" w:rsidP="005D72B3">
            <w:pPr>
              <w:pStyle w:val="Betarp"/>
              <w:rPr>
                <w:b/>
                <w:noProof w:val="0"/>
                <w:color w:val="FFFFFF" w:themeColor="background1"/>
                <w:lang w:val="lt-LT"/>
              </w:rPr>
            </w:pPr>
          </w:p>
        </w:tc>
        <w:tc>
          <w:tcPr>
            <w:tcW w:w="2772" w:type="pct"/>
            <w:tcBorders>
              <w:top w:val="single" w:sz="4" w:space="0" w:color="4BACC6" w:themeColor="accent5"/>
              <w:bottom w:val="single" w:sz="4" w:space="0" w:color="0FA2B1"/>
              <w:right w:val="single" w:sz="4" w:space="0" w:color="4BACC6" w:themeColor="accent5"/>
            </w:tcBorders>
            <w:shd w:val="clear" w:color="auto" w:fill="0FA2B1"/>
            <w:vAlign w:val="top"/>
          </w:tcPr>
          <w:p w14:paraId="154153FE" w14:textId="369644A4"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rFonts w:ascii="Arial" w:hAnsi="Arial"/>
                <w:b/>
                <w:noProof w:val="0"/>
                <w:color w:val="FFFFFF" w:themeColor="background1"/>
                <w:lang w:val="lt-LT"/>
              </w:rPr>
            </w:pPr>
            <w:r w:rsidRPr="00796E52">
              <w:rPr>
                <w:rFonts w:ascii="Arial" w:hAnsi="Arial"/>
                <w:b/>
                <w:noProof w:val="0"/>
                <w:color w:val="FFFFFF" w:themeColor="background1"/>
                <w:lang w:val="lt-LT"/>
              </w:rPr>
              <w:t>Atitinka taksonomijos kriterijus (pagal kiekvieną tikslą)</w:t>
            </w:r>
          </w:p>
        </w:tc>
        <w:tc>
          <w:tcPr>
            <w:tcW w:w="1914" w:type="pct"/>
            <w:tcBorders>
              <w:top w:val="single" w:sz="4" w:space="0" w:color="4BACC6" w:themeColor="accent5"/>
              <w:left w:val="single" w:sz="4" w:space="0" w:color="4BACC6" w:themeColor="accent5"/>
              <w:bottom w:val="single" w:sz="4" w:space="0" w:color="0FA2B1"/>
            </w:tcBorders>
            <w:shd w:val="clear" w:color="auto" w:fill="0FA2B1"/>
            <w:vAlign w:val="top"/>
          </w:tcPr>
          <w:p w14:paraId="06400594" w14:textId="50FF3980"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rFonts w:ascii="Arial" w:hAnsi="Arial"/>
                <w:b/>
                <w:noProof w:val="0"/>
                <w:color w:val="FFFFFF" w:themeColor="background1"/>
                <w:lang w:val="lt-LT"/>
              </w:rPr>
            </w:pPr>
            <w:r w:rsidRPr="00796E52">
              <w:rPr>
                <w:rFonts w:ascii="Arial" w:hAnsi="Arial"/>
                <w:b/>
                <w:noProof w:val="0"/>
                <w:color w:val="FFFFFF" w:themeColor="background1"/>
                <w:lang w:val="lt-LT"/>
              </w:rPr>
              <w:t>Taksonominė (pagal kiekvieną tikslą)</w:t>
            </w:r>
          </w:p>
        </w:tc>
      </w:tr>
      <w:tr w:rsidR="0031690B" w:rsidRPr="00796E52" w14:paraId="246ED956" w14:textId="77777777" w:rsidTr="00C1771A">
        <w:trPr>
          <w:trHeight w:val="239"/>
        </w:trPr>
        <w:tc>
          <w:tcPr>
            <w:cnfStyle w:val="001000000000" w:firstRow="0" w:lastRow="0" w:firstColumn="1" w:lastColumn="0" w:oddVBand="0" w:evenVBand="0" w:oddHBand="0" w:evenHBand="0" w:firstRowFirstColumn="0" w:firstRowLastColumn="0" w:lastRowFirstColumn="0" w:lastRowLastColumn="0"/>
            <w:tcW w:w="314" w:type="pct"/>
            <w:vAlign w:val="top"/>
          </w:tcPr>
          <w:p w14:paraId="0A0BB27C"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KKŠ</w:t>
            </w:r>
          </w:p>
        </w:tc>
        <w:tc>
          <w:tcPr>
            <w:tcW w:w="2772" w:type="pct"/>
            <w:tcBorders>
              <w:top w:val="single" w:sz="4" w:space="0" w:color="0FA2B1"/>
              <w:right w:val="single" w:sz="4" w:space="0" w:color="F2F2F2" w:themeColor="background1" w:themeShade="F2"/>
            </w:tcBorders>
            <w:vAlign w:val="top"/>
          </w:tcPr>
          <w:p w14:paraId="7DCAF9F0"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4" w:type="pct"/>
            <w:tcBorders>
              <w:top w:val="single" w:sz="4" w:space="0" w:color="0FA2B1"/>
              <w:left w:val="single" w:sz="4" w:space="0" w:color="F2F2F2" w:themeColor="background1" w:themeShade="F2"/>
            </w:tcBorders>
            <w:shd w:val="clear" w:color="auto" w:fill="E9F3F1"/>
            <w:vAlign w:val="top"/>
          </w:tcPr>
          <w:p w14:paraId="6EE3638C" w14:textId="7BDA8AE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b/>
                <w:noProof w:val="0"/>
                <w:color w:val="0FA2B1"/>
                <w:sz w:val="18"/>
                <w:szCs w:val="18"/>
                <w:lang w:val="lt-LT"/>
              </w:rPr>
            </w:pPr>
            <w:r w:rsidRPr="00796E52">
              <w:rPr>
                <w:b/>
                <w:noProof w:val="0"/>
                <w:color w:val="0FA2B1"/>
                <w:sz w:val="18"/>
                <w:szCs w:val="18"/>
                <w:lang w:val="lt-LT"/>
              </w:rPr>
              <w:t>21,58 %</w:t>
            </w:r>
          </w:p>
        </w:tc>
      </w:tr>
      <w:tr w:rsidR="0031690B" w:rsidRPr="00796E52" w14:paraId="44430E32" w14:textId="77777777" w:rsidTr="00C1771A">
        <w:trPr>
          <w:trHeight w:val="239"/>
        </w:trPr>
        <w:tc>
          <w:tcPr>
            <w:cnfStyle w:val="001000000000" w:firstRow="0" w:lastRow="0" w:firstColumn="1" w:lastColumn="0" w:oddVBand="0" w:evenVBand="0" w:oddHBand="0" w:evenHBand="0" w:firstRowFirstColumn="0" w:firstRowLastColumn="0" w:lastRowFirstColumn="0" w:lastRowLastColumn="0"/>
            <w:tcW w:w="314" w:type="pct"/>
            <w:vAlign w:val="top"/>
          </w:tcPr>
          <w:p w14:paraId="4B948C3D"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PKK</w:t>
            </w:r>
          </w:p>
        </w:tc>
        <w:tc>
          <w:tcPr>
            <w:tcW w:w="2772" w:type="pct"/>
            <w:tcBorders>
              <w:top w:val="single" w:sz="4" w:space="0" w:color="0FA2B1"/>
              <w:right w:val="single" w:sz="4" w:space="0" w:color="F2F2F2" w:themeColor="background1" w:themeShade="F2"/>
            </w:tcBorders>
            <w:vAlign w:val="top"/>
          </w:tcPr>
          <w:p w14:paraId="1CD4CB64"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4" w:type="pct"/>
            <w:tcBorders>
              <w:top w:val="single" w:sz="4" w:space="0" w:color="0FA2B1"/>
              <w:left w:val="single" w:sz="4" w:space="0" w:color="F2F2F2" w:themeColor="background1" w:themeShade="F2"/>
            </w:tcBorders>
            <w:vAlign w:val="top"/>
          </w:tcPr>
          <w:p w14:paraId="2A8B7CE4"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r w:rsidR="0031690B" w:rsidRPr="00796E52" w14:paraId="6EEDF420" w14:textId="77777777" w:rsidTr="00C1771A">
        <w:trPr>
          <w:trHeight w:val="239"/>
        </w:trPr>
        <w:tc>
          <w:tcPr>
            <w:cnfStyle w:val="001000000000" w:firstRow="0" w:lastRow="0" w:firstColumn="1" w:lastColumn="0" w:oddVBand="0" w:evenVBand="0" w:oddHBand="0" w:evenHBand="0" w:firstRowFirstColumn="0" w:firstRowLastColumn="0" w:lastRowFirstColumn="0" w:lastRowLastColumn="0"/>
            <w:tcW w:w="314" w:type="pct"/>
            <w:vAlign w:val="top"/>
          </w:tcPr>
          <w:p w14:paraId="5B84660F"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VND</w:t>
            </w:r>
          </w:p>
        </w:tc>
        <w:tc>
          <w:tcPr>
            <w:tcW w:w="2772" w:type="pct"/>
            <w:tcBorders>
              <w:top w:val="single" w:sz="4" w:space="0" w:color="0FA2B1"/>
              <w:right w:val="single" w:sz="4" w:space="0" w:color="F2F2F2" w:themeColor="background1" w:themeShade="F2"/>
            </w:tcBorders>
            <w:vAlign w:val="top"/>
          </w:tcPr>
          <w:p w14:paraId="014C3BBF"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4" w:type="pct"/>
            <w:tcBorders>
              <w:top w:val="single" w:sz="4" w:space="0" w:color="0FA2B1"/>
              <w:left w:val="single" w:sz="4" w:space="0" w:color="F2F2F2" w:themeColor="background1" w:themeShade="F2"/>
            </w:tcBorders>
            <w:vAlign w:val="top"/>
          </w:tcPr>
          <w:p w14:paraId="649CD03F"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r w:rsidR="0031690B" w:rsidRPr="00796E52" w14:paraId="23EAAB72" w14:textId="77777777" w:rsidTr="00C1771A">
        <w:trPr>
          <w:trHeight w:val="239"/>
        </w:trPr>
        <w:tc>
          <w:tcPr>
            <w:cnfStyle w:val="001000000000" w:firstRow="0" w:lastRow="0" w:firstColumn="1" w:lastColumn="0" w:oddVBand="0" w:evenVBand="0" w:oddHBand="0" w:evenHBand="0" w:firstRowFirstColumn="0" w:firstRowLastColumn="0" w:lastRowFirstColumn="0" w:lastRowLastColumn="0"/>
            <w:tcW w:w="314" w:type="pct"/>
            <w:vAlign w:val="top"/>
          </w:tcPr>
          <w:p w14:paraId="39BB62DE"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ŽE</w:t>
            </w:r>
          </w:p>
        </w:tc>
        <w:tc>
          <w:tcPr>
            <w:tcW w:w="2772" w:type="pct"/>
            <w:tcBorders>
              <w:top w:val="single" w:sz="4" w:space="0" w:color="0FA2B1"/>
              <w:right w:val="single" w:sz="4" w:space="0" w:color="F2F2F2" w:themeColor="background1" w:themeShade="F2"/>
            </w:tcBorders>
            <w:vAlign w:val="top"/>
          </w:tcPr>
          <w:p w14:paraId="64CCA035"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4" w:type="pct"/>
            <w:tcBorders>
              <w:top w:val="single" w:sz="4" w:space="0" w:color="0FA2B1"/>
              <w:left w:val="single" w:sz="4" w:space="0" w:color="F2F2F2" w:themeColor="background1" w:themeShade="F2"/>
            </w:tcBorders>
            <w:shd w:val="clear" w:color="auto" w:fill="E9F3F1"/>
            <w:vAlign w:val="top"/>
          </w:tcPr>
          <w:p w14:paraId="192B0EFC" w14:textId="08E6B902"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b/>
                <w:noProof w:val="0"/>
                <w:color w:val="0FA2B1"/>
                <w:sz w:val="18"/>
                <w:szCs w:val="18"/>
                <w:lang w:val="lt-LT"/>
              </w:rPr>
            </w:pPr>
            <w:r w:rsidRPr="00796E52">
              <w:rPr>
                <w:b/>
                <w:noProof w:val="0"/>
                <w:color w:val="0FA2B1"/>
                <w:sz w:val="18"/>
                <w:szCs w:val="18"/>
                <w:lang w:val="lt-LT"/>
              </w:rPr>
              <w:t>21,58 %</w:t>
            </w:r>
          </w:p>
        </w:tc>
      </w:tr>
      <w:tr w:rsidR="0031690B" w:rsidRPr="00796E52" w14:paraId="08674A5C" w14:textId="77777777" w:rsidTr="00C1771A">
        <w:trPr>
          <w:trHeight w:val="239"/>
        </w:trPr>
        <w:tc>
          <w:tcPr>
            <w:cnfStyle w:val="001000000000" w:firstRow="0" w:lastRow="0" w:firstColumn="1" w:lastColumn="0" w:oddVBand="0" w:evenVBand="0" w:oddHBand="0" w:evenHBand="0" w:firstRowFirstColumn="0" w:firstRowLastColumn="0" w:lastRowFirstColumn="0" w:lastRowLastColumn="0"/>
            <w:tcW w:w="314" w:type="pct"/>
            <w:vAlign w:val="top"/>
          </w:tcPr>
          <w:p w14:paraId="7CBFFC58"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TPK</w:t>
            </w:r>
          </w:p>
        </w:tc>
        <w:tc>
          <w:tcPr>
            <w:tcW w:w="2772" w:type="pct"/>
            <w:tcBorders>
              <w:top w:val="single" w:sz="4" w:space="0" w:color="0FA2B1"/>
              <w:right w:val="single" w:sz="4" w:space="0" w:color="F2F2F2" w:themeColor="background1" w:themeShade="F2"/>
            </w:tcBorders>
            <w:vAlign w:val="top"/>
          </w:tcPr>
          <w:p w14:paraId="6C40A431"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4" w:type="pct"/>
            <w:tcBorders>
              <w:top w:val="single" w:sz="4" w:space="0" w:color="0FA2B1"/>
              <w:left w:val="single" w:sz="4" w:space="0" w:color="F2F2F2" w:themeColor="background1" w:themeShade="F2"/>
            </w:tcBorders>
            <w:vAlign w:val="top"/>
          </w:tcPr>
          <w:p w14:paraId="06E7DF1F"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r w:rsidR="0031690B" w:rsidRPr="00796E52" w14:paraId="1EFEF157" w14:textId="77777777" w:rsidTr="00C1771A">
        <w:trPr>
          <w:trHeight w:val="254"/>
        </w:trPr>
        <w:tc>
          <w:tcPr>
            <w:cnfStyle w:val="001000000000" w:firstRow="0" w:lastRow="0" w:firstColumn="1" w:lastColumn="0" w:oddVBand="0" w:evenVBand="0" w:oddHBand="0" w:evenHBand="0" w:firstRowFirstColumn="0" w:firstRowLastColumn="0" w:lastRowFirstColumn="0" w:lastRowLastColumn="0"/>
            <w:tcW w:w="314" w:type="pct"/>
            <w:vAlign w:val="top"/>
          </w:tcPr>
          <w:p w14:paraId="7D9C5155"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BIO</w:t>
            </w:r>
          </w:p>
        </w:tc>
        <w:tc>
          <w:tcPr>
            <w:tcW w:w="2772" w:type="pct"/>
            <w:tcBorders>
              <w:top w:val="single" w:sz="4" w:space="0" w:color="0FA2B1"/>
              <w:right w:val="single" w:sz="4" w:space="0" w:color="F2F2F2" w:themeColor="background1" w:themeShade="F2"/>
            </w:tcBorders>
            <w:vAlign w:val="top"/>
          </w:tcPr>
          <w:p w14:paraId="70E926A2"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4" w:type="pct"/>
            <w:tcBorders>
              <w:top w:val="single" w:sz="4" w:space="0" w:color="0FA2B1"/>
              <w:left w:val="single" w:sz="4" w:space="0" w:color="F2F2F2" w:themeColor="background1" w:themeShade="F2"/>
            </w:tcBorders>
            <w:vAlign w:val="top"/>
          </w:tcPr>
          <w:p w14:paraId="3B7BFF53"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bl>
    <w:p w14:paraId="5AFBC8DE" w14:textId="77777777" w:rsidR="0031690B" w:rsidRPr="00796E52" w:rsidRDefault="0031690B" w:rsidP="0031690B">
      <w:pPr>
        <w:pStyle w:val="Betarp"/>
        <w:rPr>
          <w:noProof w:val="0"/>
          <w:lang w:val="lt-LT"/>
        </w:rPr>
      </w:pPr>
    </w:p>
    <w:p w14:paraId="273046E6" w14:textId="37B614F8" w:rsidR="00493EFA" w:rsidRPr="00796E52" w:rsidRDefault="00493EFA" w:rsidP="00493EFA">
      <w:pPr>
        <w:rPr>
          <w:color w:val="0FA2B1"/>
        </w:rPr>
      </w:pPr>
      <w:r w:rsidRPr="00796E52">
        <w:rPr>
          <w:b/>
          <w:bCs/>
          <w:color w:val="0FA2B1"/>
        </w:rPr>
        <w:t>VEIKLOS SĄNAUDOS (</w:t>
      </w:r>
      <w:proofErr w:type="spellStart"/>
      <w:r w:rsidRPr="00796E52">
        <w:rPr>
          <w:b/>
          <w:bCs/>
          <w:color w:val="0FA2B1"/>
        </w:rPr>
        <w:t>OpEx</w:t>
      </w:r>
      <w:proofErr w:type="spellEnd"/>
      <w:r w:rsidRPr="00796E52">
        <w:rPr>
          <w:b/>
          <w:bCs/>
          <w:color w:val="0FA2B1"/>
        </w:rPr>
        <w:t>) </w:t>
      </w:r>
    </w:p>
    <w:p w14:paraId="021C9B0F" w14:textId="77777777" w:rsidR="00493EFA" w:rsidRPr="00796E52" w:rsidRDefault="00493EFA" w:rsidP="00493EFA">
      <w:r w:rsidRPr="00796E52">
        <w:t xml:space="preserve">Dalis Bendrovės veiklos sąnaudų pagal taksonomiją per 2024 m. atitinka šias </w:t>
      </w:r>
      <w:r w:rsidRPr="00796E52">
        <w:rPr>
          <w:i/>
          <w:iCs/>
        </w:rPr>
        <w:t>Taksonomijoje apibrėžtos</w:t>
      </w:r>
      <w:r w:rsidRPr="00796E52">
        <w:t xml:space="preserve"> </w:t>
      </w:r>
      <w:r w:rsidRPr="00796E52">
        <w:rPr>
          <w:i/>
          <w:iCs/>
        </w:rPr>
        <w:t>veiklas</w:t>
      </w:r>
      <w:r w:rsidRPr="00796E52">
        <w:t>:</w:t>
      </w:r>
    </w:p>
    <w:p w14:paraId="1E753617" w14:textId="77777777" w:rsidR="00493EFA" w:rsidRPr="00796E52" w:rsidRDefault="00493EFA" w:rsidP="0031690B">
      <w:pPr>
        <w:pStyle w:val="Sraopastraipa"/>
        <w:numPr>
          <w:ilvl w:val="0"/>
          <w:numId w:val="37"/>
        </w:numPr>
      </w:pPr>
      <w:r w:rsidRPr="00796E52">
        <w:t>Veiklai reikalingų įrenginių techninė priežiūra ir remontas, ir (ar) nuoma  –  KKŠ 5.5 Susidarymo vietoje atskirtų nepavojingų atliekų rinkimas ir vežimas; ŽE 2.3 Nepavojingų ir pavojingų atliekų surinkimas ir vežimas.</w:t>
      </w:r>
    </w:p>
    <w:p w14:paraId="11A8C735" w14:textId="77777777" w:rsidR="00493EFA" w:rsidRPr="00796E52" w:rsidRDefault="00493EFA" w:rsidP="0031690B">
      <w:pPr>
        <w:pStyle w:val="Sraopastraipa"/>
        <w:numPr>
          <w:ilvl w:val="0"/>
          <w:numId w:val="37"/>
        </w:numPr>
      </w:pPr>
      <w:r w:rsidRPr="00796E52">
        <w:t>Veiklai reikalingų įrenginių techninė priežiūra ir remontas, ir (ar) nuoma  – KKŠ 5.9 Medžiagų atgavimas iš nepavojingų atliekų; ŽE 2.7 Nepavojingų atliekų rūšiavimas ir naudojimas medžiagoms gauti.</w:t>
      </w:r>
    </w:p>
    <w:p w14:paraId="12EF053D" w14:textId="77777777" w:rsidR="00493EFA" w:rsidRPr="00796E52" w:rsidRDefault="00493EFA" w:rsidP="0031690B">
      <w:pPr>
        <w:pStyle w:val="Sraopastraipa"/>
        <w:numPr>
          <w:ilvl w:val="0"/>
          <w:numId w:val="37"/>
        </w:numPr>
      </w:pPr>
      <w:r w:rsidRPr="00796E52">
        <w:t>Veiklai reikalingų įrenginių techninė priežiūra ir remontas, ir (ar) nuoma – ŽE 3.2  Kelių ir greitkelių priežiūra</w:t>
      </w:r>
    </w:p>
    <w:p w14:paraId="76A8A57C" w14:textId="77777777" w:rsidR="00493EFA" w:rsidRPr="00796E52" w:rsidRDefault="00493EFA" w:rsidP="0031690B">
      <w:pPr>
        <w:pStyle w:val="Sraopastraipa"/>
        <w:numPr>
          <w:ilvl w:val="0"/>
          <w:numId w:val="37"/>
        </w:numPr>
      </w:pPr>
      <w:r w:rsidRPr="00796E52">
        <w:t>Efektyvaus energijos vartojimo priemonės (lauko durų keitimas, langų keitimas Bendrovės pastatuose) – KKŠ 7.3 Efektyvaus energijos vartojimo įrangos įrengimas, techninė priežiūra ir remontas</w:t>
      </w:r>
    </w:p>
    <w:p w14:paraId="3EE18C52" w14:textId="77777777" w:rsidR="00493EFA" w:rsidRPr="00796E52" w:rsidRDefault="00493EFA" w:rsidP="0031690B">
      <w:pPr>
        <w:pStyle w:val="Sraopastraipa"/>
        <w:numPr>
          <w:ilvl w:val="0"/>
          <w:numId w:val="37"/>
        </w:numPr>
      </w:pPr>
      <w:r w:rsidRPr="00796E52">
        <w:t>Bendrovės elektromobilių įkrovimo stotelių techninė priežiūra – KKŠ 7.4 Elektra varomų transporto priemonių įkrovimo stotelių įrengimas pastatuose (ir prie pastatų esančiose automobilių stovėjimo vietose), techninė priežiūra ir remontas.</w:t>
      </w:r>
    </w:p>
    <w:p w14:paraId="030BB646" w14:textId="77726EC7" w:rsidR="00493EFA" w:rsidRPr="00796E52" w:rsidRDefault="00493EFA" w:rsidP="00493EFA">
      <w:r w:rsidRPr="00796E52">
        <w:lastRenderedPageBreak/>
        <w:t>Taksonomijoje pateiktas veiklos sąnaudų (</w:t>
      </w:r>
      <w:proofErr w:type="spellStart"/>
      <w:r w:rsidRPr="00796E52">
        <w:t>OpEx</w:t>
      </w:r>
      <w:proofErr w:type="spellEnd"/>
      <w:r w:rsidRPr="00796E52">
        <w:t xml:space="preserve">) apibrėžimas skiriasi nuo įprastai finansų apskaitoje taikomo apibrėžimo ir apima kur kas mažesnę dalį sąnaudų. Taikant Taksonomijos apibrėžimą, į </w:t>
      </w:r>
      <w:proofErr w:type="spellStart"/>
      <w:r w:rsidRPr="00796E52">
        <w:t>OpEx</w:t>
      </w:r>
      <w:proofErr w:type="spellEnd"/>
      <w:r w:rsidRPr="00796E52">
        <w:t xml:space="preserve"> vardiklį įtrauktos tik turto techninės priežiūros ir remonto, trumpalaikės nuomos išlaidos. Veiklos išlaidų rodiklis apskaičiuotas veiklos išlaidas, susijusias su Taksonomijoje apibrėžta veikla, padalinant iš visų veiklos išlaidų pagal Taksonomiją.</w:t>
      </w:r>
    </w:p>
    <w:p w14:paraId="735C3B6C" w14:textId="77777777" w:rsidR="00493EFA" w:rsidRPr="00796E52" w:rsidRDefault="00493EFA" w:rsidP="00493EFA">
      <w:pPr>
        <w:pStyle w:val="Lentel"/>
      </w:pPr>
      <w:r w:rsidRPr="00796E52">
        <w:t>3A lentelė. Veiklos išlaidos pagal Taksonomijos tikslus</w:t>
      </w:r>
    </w:p>
    <w:tbl>
      <w:tblPr>
        <w:tblStyle w:val="Lentelstinklelis"/>
        <w:tblW w:w="3910" w:type="pct"/>
        <w:tblLook w:val="04A0" w:firstRow="1" w:lastRow="0" w:firstColumn="1" w:lastColumn="0" w:noHBand="0" w:noVBand="1"/>
      </w:tblPr>
      <w:tblGrid>
        <w:gridCol w:w="687"/>
        <w:gridCol w:w="6050"/>
        <w:gridCol w:w="4175"/>
      </w:tblGrid>
      <w:tr w:rsidR="004D7625" w:rsidRPr="00796E52" w14:paraId="502DCE24" w14:textId="77777777" w:rsidTr="0028685F">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315" w:type="pct"/>
            <w:tcBorders>
              <w:bottom w:val="single" w:sz="4" w:space="0" w:color="4BACC6" w:themeColor="accent5"/>
              <w:right w:val="single" w:sz="4" w:space="0" w:color="4BACC6" w:themeColor="accent5"/>
            </w:tcBorders>
            <w:vAlign w:val="top"/>
          </w:tcPr>
          <w:p w14:paraId="0525721C" w14:textId="77777777" w:rsidR="0031690B" w:rsidRPr="00796E52" w:rsidRDefault="0031690B" w:rsidP="005D72B3">
            <w:pPr>
              <w:pStyle w:val="Betarp"/>
              <w:rPr>
                <w:rFonts w:ascii="Arial" w:hAnsi="Arial"/>
                <w:noProof w:val="0"/>
                <w:lang w:val="lt-LT"/>
              </w:rPr>
            </w:pPr>
          </w:p>
        </w:tc>
        <w:tc>
          <w:tcPr>
            <w:tcW w:w="2772" w:type="pct"/>
            <w:tcBorders>
              <w:top w:val="nil"/>
              <w:left w:val="single" w:sz="4" w:space="0" w:color="4BACC6" w:themeColor="accent5"/>
              <w:bottom w:val="single" w:sz="4" w:space="0" w:color="4BACC6" w:themeColor="accent5"/>
              <w:right w:val="single" w:sz="4" w:space="0" w:color="4BACC6" w:themeColor="accent5"/>
            </w:tcBorders>
            <w:vAlign w:val="top"/>
          </w:tcPr>
          <w:p w14:paraId="0897435D" w14:textId="13D965FB" w:rsidR="0031690B" w:rsidRPr="00796E52" w:rsidRDefault="0031690B" w:rsidP="005D72B3">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bCs/>
                <w:noProof w:val="0"/>
                <w:lang w:val="lt-LT"/>
              </w:rPr>
              <w:t>Veiklos išlaidų procentinė dalis / Bendros veiklos išlaidos</w:t>
            </w:r>
          </w:p>
        </w:tc>
        <w:tc>
          <w:tcPr>
            <w:tcW w:w="1913" w:type="pct"/>
            <w:tcBorders>
              <w:top w:val="nil"/>
              <w:left w:val="single" w:sz="4" w:space="0" w:color="4BACC6" w:themeColor="accent5"/>
              <w:bottom w:val="single" w:sz="4" w:space="0" w:color="4BACC6" w:themeColor="accent5"/>
            </w:tcBorders>
          </w:tcPr>
          <w:p w14:paraId="2DFFFA30" w14:textId="77777777" w:rsidR="0031690B" w:rsidRPr="00796E52" w:rsidRDefault="0031690B" w:rsidP="005D72B3">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p>
        </w:tc>
      </w:tr>
      <w:tr w:rsidR="004D7625" w:rsidRPr="00796E52" w14:paraId="43439620" w14:textId="77777777" w:rsidTr="0028685F">
        <w:trPr>
          <w:trHeight w:val="254"/>
        </w:trPr>
        <w:tc>
          <w:tcPr>
            <w:cnfStyle w:val="001000000000" w:firstRow="0" w:lastRow="0" w:firstColumn="1" w:lastColumn="0" w:oddVBand="0" w:evenVBand="0" w:oddHBand="0" w:evenHBand="0" w:firstRowFirstColumn="0" w:firstRowLastColumn="0" w:lastRowFirstColumn="0" w:lastRowLastColumn="0"/>
            <w:tcW w:w="315" w:type="pct"/>
            <w:tcBorders>
              <w:top w:val="single" w:sz="4" w:space="0" w:color="4BACC6" w:themeColor="accent5"/>
              <w:right w:val="single" w:sz="4" w:space="0" w:color="4BACC6" w:themeColor="accent5"/>
            </w:tcBorders>
            <w:shd w:val="clear" w:color="auto" w:fill="0FA2B1"/>
            <w:vAlign w:val="top"/>
          </w:tcPr>
          <w:p w14:paraId="084A1898" w14:textId="77777777" w:rsidR="0031690B" w:rsidRPr="00796E52" w:rsidRDefault="0031690B" w:rsidP="005D72B3">
            <w:pPr>
              <w:pStyle w:val="Betarp"/>
              <w:rPr>
                <w:rFonts w:ascii="Arial" w:hAnsi="Arial"/>
                <w:b/>
                <w:noProof w:val="0"/>
                <w:color w:val="FFFFFF" w:themeColor="background1"/>
                <w:lang w:val="lt-LT"/>
              </w:rPr>
            </w:pPr>
          </w:p>
        </w:tc>
        <w:tc>
          <w:tcPr>
            <w:tcW w:w="2772" w:type="pct"/>
            <w:tcBorders>
              <w:top w:val="single" w:sz="4" w:space="0" w:color="4BACC6" w:themeColor="accent5"/>
              <w:left w:val="single" w:sz="4" w:space="0" w:color="4BACC6" w:themeColor="accent5"/>
              <w:bottom w:val="single" w:sz="4" w:space="0" w:color="0FA2B1"/>
              <w:right w:val="single" w:sz="4" w:space="0" w:color="4BACC6" w:themeColor="accent5"/>
            </w:tcBorders>
            <w:shd w:val="clear" w:color="auto" w:fill="0FA2B1"/>
            <w:vAlign w:val="top"/>
          </w:tcPr>
          <w:p w14:paraId="1D9E26B5" w14:textId="4B92385B"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rFonts w:ascii="Arial" w:hAnsi="Arial"/>
                <w:b/>
                <w:noProof w:val="0"/>
                <w:color w:val="FFFFFF" w:themeColor="background1"/>
                <w:lang w:val="lt-LT"/>
              </w:rPr>
            </w:pPr>
            <w:r w:rsidRPr="00796E52">
              <w:rPr>
                <w:rFonts w:ascii="Arial" w:hAnsi="Arial"/>
                <w:b/>
                <w:noProof w:val="0"/>
                <w:color w:val="FFFFFF" w:themeColor="background1"/>
                <w:lang w:val="lt-LT"/>
              </w:rPr>
              <w:t>Atitinka taksonomijos kriterijus (pagal kiekvieną tikslą)</w:t>
            </w:r>
          </w:p>
        </w:tc>
        <w:tc>
          <w:tcPr>
            <w:tcW w:w="1913" w:type="pct"/>
            <w:tcBorders>
              <w:top w:val="single" w:sz="4" w:space="0" w:color="4BACC6" w:themeColor="accent5"/>
              <w:left w:val="single" w:sz="4" w:space="0" w:color="4BACC6" w:themeColor="accent5"/>
              <w:bottom w:val="single" w:sz="4" w:space="0" w:color="0FA2B1"/>
            </w:tcBorders>
            <w:shd w:val="clear" w:color="auto" w:fill="0FA2B1"/>
            <w:vAlign w:val="top"/>
          </w:tcPr>
          <w:p w14:paraId="573FBD07"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rFonts w:ascii="Arial" w:hAnsi="Arial"/>
                <w:b/>
                <w:noProof w:val="0"/>
                <w:color w:val="FFFFFF" w:themeColor="background1"/>
                <w:lang w:val="lt-LT"/>
              </w:rPr>
            </w:pPr>
            <w:r w:rsidRPr="00796E52">
              <w:rPr>
                <w:rFonts w:ascii="Arial" w:hAnsi="Arial"/>
                <w:b/>
                <w:noProof w:val="0"/>
                <w:color w:val="FFFFFF" w:themeColor="background1"/>
                <w:lang w:val="lt-LT"/>
              </w:rPr>
              <w:t>Taksonominė (pagal kiekvieną tikslą)</w:t>
            </w:r>
          </w:p>
        </w:tc>
      </w:tr>
      <w:tr w:rsidR="004D7625" w:rsidRPr="00796E52" w14:paraId="5AF882EA" w14:textId="77777777" w:rsidTr="00C1771A">
        <w:trPr>
          <w:trHeight w:val="239"/>
        </w:trPr>
        <w:tc>
          <w:tcPr>
            <w:cnfStyle w:val="001000000000" w:firstRow="0" w:lastRow="0" w:firstColumn="1" w:lastColumn="0" w:oddVBand="0" w:evenVBand="0" w:oddHBand="0" w:evenHBand="0" w:firstRowFirstColumn="0" w:firstRowLastColumn="0" w:lastRowFirstColumn="0" w:lastRowLastColumn="0"/>
            <w:tcW w:w="315" w:type="pct"/>
            <w:vAlign w:val="top"/>
          </w:tcPr>
          <w:p w14:paraId="12E328A3"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KKŠ</w:t>
            </w:r>
          </w:p>
        </w:tc>
        <w:tc>
          <w:tcPr>
            <w:tcW w:w="2772" w:type="pct"/>
            <w:tcBorders>
              <w:top w:val="single" w:sz="4" w:space="0" w:color="0FA2B1"/>
              <w:right w:val="single" w:sz="4" w:space="0" w:color="F2F2F2" w:themeColor="background1" w:themeShade="F2"/>
            </w:tcBorders>
            <w:vAlign w:val="top"/>
          </w:tcPr>
          <w:p w14:paraId="2F9AB4FB"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3" w:type="pct"/>
            <w:tcBorders>
              <w:top w:val="single" w:sz="4" w:space="0" w:color="0FA2B1"/>
              <w:left w:val="single" w:sz="4" w:space="0" w:color="F2F2F2" w:themeColor="background1" w:themeShade="F2"/>
            </w:tcBorders>
            <w:shd w:val="clear" w:color="auto" w:fill="E9F3F1"/>
            <w:vAlign w:val="top"/>
          </w:tcPr>
          <w:p w14:paraId="5D1DCAC3" w14:textId="46224FD5"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b/>
                <w:noProof w:val="0"/>
                <w:color w:val="0FA2B1"/>
                <w:sz w:val="18"/>
                <w:szCs w:val="18"/>
                <w:lang w:val="lt-LT"/>
              </w:rPr>
            </w:pPr>
            <w:r w:rsidRPr="00796E52">
              <w:rPr>
                <w:b/>
                <w:noProof w:val="0"/>
                <w:color w:val="0FA2B1"/>
                <w:sz w:val="18"/>
                <w:szCs w:val="18"/>
                <w:lang w:val="lt-LT"/>
              </w:rPr>
              <w:t>71,90 %</w:t>
            </w:r>
          </w:p>
        </w:tc>
      </w:tr>
      <w:tr w:rsidR="004D7625" w:rsidRPr="00796E52" w14:paraId="043D6B04" w14:textId="77777777" w:rsidTr="00C1771A">
        <w:trPr>
          <w:trHeight w:val="239"/>
        </w:trPr>
        <w:tc>
          <w:tcPr>
            <w:cnfStyle w:val="001000000000" w:firstRow="0" w:lastRow="0" w:firstColumn="1" w:lastColumn="0" w:oddVBand="0" w:evenVBand="0" w:oddHBand="0" w:evenHBand="0" w:firstRowFirstColumn="0" w:firstRowLastColumn="0" w:lastRowFirstColumn="0" w:lastRowLastColumn="0"/>
            <w:tcW w:w="315" w:type="pct"/>
            <w:vAlign w:val="top"/>
          </w:tcPr>
          <w:p w14:paraId="0AC33050"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PKK</w:t>
            </w:r>
          </w:p>
        </w:tc>
        <w:tc>
          <w:tcPr>
            <w:tcW w:w="2772" w:type="pct"/>
            <w:tcBorders>
              <w:top w:val="single" w:sz="4" w:space="0" w:color="0FA2B1"/>
              <w:right w:val="single" w:sz="4" w:space="0" w:color="F2F2F2" w:themeColor="background1" w:themeShade="F2"/>
            </w:tcBorders>
            <w:vAlign w:val="top"/>
          </w:tcPr>
          <w:p w14:paraId="7D2136B7"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3" w:type="pct"/>
            <w:tcBorders>
              <w:top w:val="single" w:sz="4" w:space="0" w:color="0FA2B1"/>
              <w:left w:val="single" w:sz="4" w:space="0" w:color="F2F2F2" w:themeColor="background1" w:themeShade="F2"/>
            </w:tcBorders>
            <w:vAlign w:val="top"/>
          </w:tcPr>
          <w:p w14:paraId="7E3CF985"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r w:rsidR="004D7625" w:rsidRPr="00796E52" w14:paraId="0EBD8263" w14:textId="77777777" w:rsidTr="00C1771A">
        <w:trPr>
          <w:trHeight w:val="239"/>
        </w:trPr>
        <w:tc>
          <w:tcPr>
            <w:cnfStyle w:val="001000000000" w:firstRow="0" w:lastRow="0" w:firstColumn="1" w:lastColumn="0" w:oddVBand="0" w:evenVBand="0" w:oddHBand="0" w:evenHBand="0" w:firstRowFirstColumn="0" w:firstRowLastColumn="0" w:lastRowFirstColumn="0" w:lastRowLastColumn="0"/>
            <w:tcW w:w="315" w:type="pct"/>
            <w:vAlign w:val="top"/>
          </w:tcPr>
          <w:p w14:paraId="433F2A21"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VND</w:t>
            </w:r>
          </w:p>
        </w:tc>
        <w:tc>
          <w:tcPr>
            <w:tcW w:w="2772" w:type="pct"/>
            <w:tcBorders>
              <w:top w:val="single" w:sz="4" w:space="0" w:color="0FA2B1"/>
              <w:right w:val="single" w:sz="4" w:space="0" w:color="F2F2F2" w:themeColor="background1" w:themeShade="F2"/>
            </w:tcBorders>
            <w:vAlign w:val="top"/>
          </w:tcPr>
          <w:p w14:paraId="69401E3C"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3" w:type="pct"/>
            <w:tcBorders>
              <w:top w:val="single" w:sz="4" w:space="0" w:color="0FA2B1"/>
              <w:left w:val="single" w:sz="4" w:space="0" w:color="F2F2F2" w:themeColor="background1" w:themeShade="F2"/>
            </w:tcBorders>
            <w:vAlign w:val="top"/>
          </w:tcPr>
          <w:p w14:paraId="5BD4D35D"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r w:rsidR="004D7625" w:rsidRPr="00796E52" w14:paraId="683503C6" w14:textId="77777777" w:rsidTr="00C1771A">
        <w:trPr>
          <w:trHeight w:val="239"/>
        </w:trPr>
        <w:tc>
          <w:tcPr>
            <w:cnfStyle w:val="001000000000" w:firstRow="0" w:lastRow="0" w:firstColumn="1" w:lastColumn="0" w:oddVBand="0" w:evenVBand="0" w:oddHBand="0" w:evenHBand="0" w:firstRowFirstColumn="0" w:firstRowLastColumn="0" w:lastRowFirstColumn="0" w:lastRowLastColumn="0"/>
            <w:tcW w:w="315" w:type="pct"/>
            <w:vAlign w:val="top"/>
          </w:tcPr>
          <w:p w14:paraId="173FBD26"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ŽE</w:t>
            </w:r>
          </w:p>
        </w:tc>
        <w:tc>
          <w:tcPr>
            <w:tcW w:w="2772" w:type="pct"/>
            <w:tcBorders>
              <w:top w:val="single" w:sz="4" w:space="0" w:color="0FA2B1"/>
              <w:right w:val="single" w:sz="4" w:space="0" w:color="F2F2F2" w:themeColor="background1" w:themeShade="F2"/>
            </w:tcBorders>
            <w:vAlign w:val="top"/>
          </w:tcPr>
          <w:p w14:paraId="03482297"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3" w:type="pct"/>
            <w:tcBorders>
              <w:top w:val="single" w:sz="4" w:space="0" w:color="0FA2B1"/>
              <w:left w:val="single" w:sz="4" w:space="0" w:color="F2F2F2" w:themeColor="background1" w:themeShade="F2"/>
            </w:tcBorders>
            <w:shd w:val="clear" w:color="auto" w:fill="E9F3F1"/>
            <w:vAlign w:val="top"/>
          </w:tcPr>
          <w:p w14:paraId="0163AEC9" w14:textId="1EC0631B"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b/>
                <w:noProof w:val="0"/>
                <w:color w:val="0FA2B1"/>
                <w:sz w:val="18"/>
                <w:szCs w:val="18"/>
                <w:lang w:val="lt-LT"/>
              </w:rPr>
            </w:pPr>
            <w:r w:rsidRPr="00796E52">
              <w:rPr>
                <w:b/>
                <w:noProof w:val="0"/>
                <w:color w:val="0FA2B1"/>
                <w:sz w:val="18"/>
                <w:szCs w:val="18"/>
                <w:lang w:val="lt-LT"/>
              </w:rPr>
              <w:t>72,79 %</w:t>
            </w:r>
          </w:p>
        </w:tc>
      </w:tr>
      <w:tr w:rsidR="004D7625" w:rsidRPr="00796E52" w14:paraId="2F63433F" w14:textId="77777777" w:rsidTr="00C1771A">
        <w:trPr>
          <w:trHeight w:val="239"/>
        </w:trPr>
        <w:tc>
          <w:tcPr>
            <w:cnfStyle w:val="001000000000" w:firstRow="0" w:lastRow="0" w:firstColumn="1" w:lastColumn="0" w:oddVBand="0" w:evenVBand="0" w:oddHBand="0" w:evenHBand="0" w:firstRowFirstColumn="0" w:firstRowLastColumn="0" w:lastRowFirstColumn="0" w:lastRowLastColumn="0"/>
            <w:tcW w:w="315" w:type="pct"/>
            <w:vAlign w:val="top"/>
          </w:tcPr>
          <w:p w14:paraId="54DEC0F4"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TPK</w:t>
            </w:r>
          </w:p>
        </w:tc>
        <w:tc>
          <w:tcPr>
            <w:tcW w:w="2772" w:type="pct"/>
            <w:tcBorders>
              <w:top w:val="single" w:sz="4" w:space="0" w:color="0FA2B1"/>
              <w:right w:val="single" w:sz="4" w:space="0" w:color="F2F2F2" w:themeColor="background1" w:themeShade="F2"/>
            </w:tcBorders>
            <w:vAlign w:val="top"/>
          </w:tcPr>
          <w:p w14:paraId="009D2B4F"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3" w:type="pct"/>
            <w:tcBorders>
              <w:top w:val="single" w:sz="4" w:space="0" w:color="0FA2B1"/>
              <w:left w:val="single" w:sz="4" w:space="0" w:color="F2F2F2" w:themeColor="background1" w:themeShade="F2"/>
            </w:tcBorders>
            <w:vAlign w:val="top"/>
          </w:tcPr>
          <w:p w14:paraId="289320EF"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r w:rsidR="004D7625" w:rsidRPr="00796E52" w14:paraId="07BD771F" w14:textId="77777777" w:rsidTr="00C1771A">
        <w:trPr>
          <w:trHeight w:val="254"/>
        </w:trPr>
        <w:tc>
          <w:tcPr>
            <w:cnfStyle w:val="001000000000" w:firstRow="0" w:lastRow="0" w:firstColumn="1" w:lastColumn="0" w:oddVBand="0" w:evenVBand="0" w:oddHBand="0" w:evenHBand="0" w:firstRowFirstColumn="0" w:firstRowLastColumn="0" w:lastRowFirstColumn="0" w:lastRowLastColumn="0"/>
            <w:tcW w:w="315" w:type="pct"/>
            <w:vAlign w:val="top"/>
          </w:tcPr>
          <w:p w14:paraId="0E17A5BD" w14:textId="77777777" w:rsidR="0031690B" w:rsidRPr="00796E52" w:rsidRDefault="0031690B" w:rsidP="005D72B3">
            <w:pPr>
              <w:pStyle w:val="Betarp"/>
              <w:rPr>
                <w:b/>
                <w:noProof w:val="0"/>
                <w:color w:val="0FA2B1"/>
                <w:sz w:val="18"/>
                <w:szCs w:val="18"/>
                <w:lang w:val="lt-LT"/>
              </w:rPr>
            </w:pPr>
            <w:r w:rsidRPr="00796E52">
              <w:rPr>
                <w:b/>
                <w:noProof w:val="0"/>
                <w:color w:val="0FA2B1"/>
                <w:sz w:val="18"/>
                <w:szCs w:val="18"/>
                <w:lang w:val="lt-LT"/>
              </w:rPr>
              <w:t>BIO</w:t>
            </w:r>
          </w:p>
        </w:tc>
        <w:tc>
          <w:tcPr>
            <w:tcW w:w="2772" w:type="pct"/>
            <w:tcBorders>
              <w:top w:val="single" w:sz="4" w:space="0" w:color="0FA2B1"/>
              <w:right w:val="single" w:sz="4" w:space="0" w:color="F2F2F2" w:themeColor="background1" w:themeShade="F2"/>
            </w:tcBorders>
            <w:vAlign w:val="top"/>
          </w:tcPr>
          <w:p w14:paraId="3C3DF753"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1913" w:type="pct"/>
            <w:tcBorders>
              <w:top w:val="single" w:sz="4" w:space="0" w:color="0FA2B1"/>
              <w:left w:val="single" w:sz="4" w:space="0" w:color="F2F2F2" w:themeColor="background1" w:themeShade="F2"/>
            </w:tcBorders>
            <w:vAlign w:val="top"/>
          </w:tcPr>
          <w:p w14:paraId="3045FB11" w14:textId="77777777" w:rsidR="0031690B" w:rsidRPr="00796E52" w:rsidRDefault="0031690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r>
    </w:tbl>
    <w:p w14:paraId="36A874F6" w14:textId="77777777" w:rsidR="0031690B" w:rsidRPr="00796E52" w:rsidRDefault="0031690B" w:rsidP="0031690B">
      <w:pPr>
        <w:pStyle w:val="Betarp"/>
        <w:rPr>
          <w:noProof w:val="0"/>
          <w:lang w:val="lt-LT"/>
        </w:rPr>
      </w:pPr>
    </w:p>
    <w:p w14:paraId="7ACC70CF" w14:textId="77777777" w:rsidR="0031690B" w:rsidRPr="00796E52" w:rsidRDefault="0031690B">
      <w:pPr>
        <w:spacing w:after="0"/>
        <w:rPr>
          <w:b/>
          <w:bCs/>
          <w:color w:val="0FA2B1"/>
        </w:rPr>
      </w:pPr>
      <w:r w:rsidRPr="00796E52">
        <w:br w:type="page"/>
      </w:r>
    </w:p>
    <w:p w14:paraId="31E0ACD0" w14:textId="5B3DF4FC" w:rsidR="00493EFA" w:rsidRPr="00796E52" w:rsidRDefault="005903FE" w:rsidP="003D595B">
      <w:pPr>
        <w:pStyle w:val="Lentel"/>
      </w:pPr>
      <w:r w:rsidRPr="00796E52">
        <w:lastRenderedPageBreak/>
        <w:t>11</w:t>
      </w:r>
      <w:r w:rsidR="00493EFA" w:rsidRPr="00796E52">
        <w:t xml:space="preserve"> lentelė. 2024 metų pajamos pagal Taksonomiją</w:t>
      </w:r>
    </w:p>
    <w:tbl>
      <w:tblPr>
        <w:tblStyle w:val="Lentelstinklelis"/>
        <w:tblW w:w="5097" w:type="pct"/>
        <w:tblLayout w:type="fixed"/>
        <w:tblLook w:val="04A0" w:firstRow="1" w:lastRow="0" w:firstColumn="1" w:lastColumn="0" w:noHBand="0" w:noVBand="1"/>
      </w:tblPr>
      <w:tblGrid>
        <w:gridCol w:w="1714"/>
        <w:gridCol w:w="663"/>
        <w:gridCol w:w="660"/>
        <w:gridCol w:w="722"/>
        <w:gridCol w:w="651"/>
        <w:gridCol w:w="651"/>
        <w:gridCol w:w="643"/>
        <w:gridCol w:w="9"/>
        <w:gridCol w:w="643"/>
        <w:gridCol w:w="9"/>
        <w:gridCol w:w="629"/>
        <w:gridCol w:w="23"/>
        <w:gridCol w:w="648"/>
        <w:gridCol w:w="14"/>
        <w:gridCol w:w="580"/>
        <w:gridCol w:w="48"/>
        <w:gridCol w:w="23"/>
        <w:gridCol w:w="523"/>
        <w:gridCol w:w="102"/>
        <w:gridCol w:w="23"/>
        <w:gridCol w:w="469"/>
        <w:gridCol w:w="80"/>
        <w:gridCol w:w="23"/>
        <w:gridCol w:w="60"/>
        <w:gridCol w:w="432"/>
        <w:gridCol w:w="43"/>
        <w:gridCol w:w="28"/>
        <w:gridCol w:w="509"/>
        <w:gridCol w:w="14"/>
        <w:gridCol w:w="11"/>
        <w:gridCol w:w="540"/>
        <w:gridCol w:w="26"/>
        <w:gridCol w:w="17"/>
        <w:gridCol w:w="594"/>
        <w:gridCol w:w="23"/>
        <w:gridCol w:w="1021"/>
        <w:gridCol w:w="20"/>
        <w:gridCol w:w="23"/>
        <w:gridCol w:w="629"/>
        <w:gridCol w:w="14"/>
        <w:gridCol w:w="6"/>
        <w:gridCol w:w="31"/>
        <w:gridCol w:w="629"/>
      </w:tblGrid>
      <w:tr w:rsidR="00702DEB" w:rsidRPr="00796E52" w14:paraId="601E7856" w14:textId="77777777" w:rsidTr="001B3A3D">
        <w:trPr>
          <w:cnfStyle w:val="100000000000" w:firstRow="1" w:lastRow="0" w:firstColumn="0" w:lastColumn="0" w:oddVBand="0" w:evenVBand="0" w:oddHBand="0" w:evenHBand="0" w:firstRowFirstColumn="0" w:firstRowLastColumn="0" w:lastRowFirstColumn="0" w:lastRowLastColumn="0"/>
          <w:cantSplit/>
          <w:trHeight w:val="290"/>
          <w:tblHeader/>
        </w:trPr>
        <w:tc>
          <w:tcPr>
            <w:cnfStyle w:val="001000000000" w:firstRow="0" w:lastRow="0" w:firstColumn="1" w:lastColumn="0" w:oddVBand="0" w:evenVBand="0" w:oddHBand="0" w:evenHBand="0" w:firstRowFirstColumn="0" w:firstRowLastColumn="0" w:lastRowFirstColumn="0" w:lastRowLastColumn="0"/>
            <w:tcW w:w="603" w:type="pct"/>
            <w:tcBorders>
              <w:right w:val="single" w:sz="4" w:space="0" w:color="FFFFFF" w:themeColor="background1"/>
            </w:tcBorders>
          </w:tcPr>
          <w:p w14:paraId="181FB94B" w14:textId="0CC8AF90" w:rsidR="00005E14" w:rsidRPr="00796E52" w:rsidRDefault="00005E14" w:rsidP="004D7625">
            <w:pPr>
              <w:pStyle w:val="Betarp"/>
              <w:rPr>
                <w:noProof w:val="0"/>
                <w:sz w:val="18"/>
                <w:szCs w:val="18"/>
                <w:lang w:val="lt-LT"/>
              </w:rPr>
            </w:pPr>
            <w:r w:rsidRPr="00796E52">
              <w:rPr>
                <w:noProof w:val="0"/>
                <w:sz w:val="18"/>
                <w:szCs w:val="18"/>
                <w:lang w:val="lt-LT"/>
              </w:rPr>
              <w:t>2024 finansiniai metai</w:t>
            </w:r>
          </w:p>
        </w:tc>
        <w:tc>
          <w:tcPr>
            <w:tcW w:w="719" w:type="pct"/>
            <w:gridSpan w:val="3"/>
            <w:tcBorders>
              <w:top w:val="nil"/>
              <w:left w:val="single" w:sz="4" w:space="0" w:color="FFFFFF" w:themeColor="background1"/>
              <w:bottom w:val="single" w:sz="4" w:space="0" w:color="0FA2B1"/>
              <w:right w:val="single" w:sz="4" w:space="0" w:color="FFFFFF" w:themeColor="background1"/>
            </w:tcBorders>
          </w:tcPr>
          <w:p w14:paraId="5EBBB222" w14:textId="108AA2E8" w:rsidR="00005E14" w:rsidRPr="00796E52" w:rsidRDefault="00005E14" w:rsidP="004D7625">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2024</w:t>
            </w:r>
          </w:p>
        </w:tc>
        <w:tc>
          <w:tcPr>
            <w:tcW w:w="1373" w:type="pct"/>
            <w:gridSpan w:val="9"/>
            <w:tcBorders>
              <w:top w:val="nil"/>
              <w:left w:val="single" w:sz="4" w:space="0" w:color="FFFFFF" w:themeColor="background1"/>
              <w:bottom w:val="single" w:sz="4" w:space="0" w:color="0FA2B1"/>
              <w:right w:val="single" w:sz="4" w:space="0" w:color="FFFFFF" w:themeColor="background1"/>
            </w:tcBorders>
          </w:tcPr>
          <w:p w14:paraId="2E64DAAD" w14:textId="77777777" w:rsidR="00005E14" w:rsidRPr="00796E52" w:rsidRDefault="00005E14" w:rsidP="004D7625">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Svaraus prisidėjimo</w:t>
            </w:r>
          </w:p>
          <w:p w14:paraId="414E7BE5" w14:textId="6E25F204" w:rsidR="00005E14" w:rsidRPr="00796E52" w:rsidRDefault="00005E14" w:rsidP="004D7625">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kriterijai</w:t>
            </w:r>
          </w:p>
        </w:tc>
        <w:tc>
          <w:tcPr>
            <w:tcW w:w="1238" w:type="pct"/>
            <w:gridSpan w:val="18"/>
            <w:tcBorders>
              <w:top w:val="nil"/>
              <w:left w:val="single" w:sz="4" w:space="0" w:color="FFFFFF" w:themeColor="background1"/>
              <w:bottom w:val="single" w:sz="4" w:space="0" w:color="0FA2B1"/>
              <w:right w:val="single" w:sz="4" w:space="0" w:color="FFFFFF" w:themeColor="background1"/>
            </w:tcBorders>
          </w:tcPr>
          <w:p w14:paraId="6CAD7709" w14:textId="46E34A8E" w:rsidR="00005E14" w:rsidRPr="00796E52" w:rsidRDefault="00005E14" w:rsidP="004D7625">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Reikšmingos žalos nedarymo kriterijai</w:t>
            </w:r>
          </w:p>
        </w:tc>
        <w:tc>
          <w:tcPr>
            <w:tcW w:w="1066" w:type="pct"/>
            <w:gridSpan w:val="12"/>
            <w:tcBorders>
              <w:top w:val="nil"/>
              <w:left w:val="single" w:sz="4" w:space="0" w:color="FFFFFF" w:themeColor="background1"/>
              <w:bottom w:val="single" w:sz="4" w:space="0" w:color="0FA2B1"/>
              <w:right w:val="single" w:sz="4" w:space="0" w:color="E9F3F1"/>
            </w:tcBorders>
          </w:tcPr>
          <w:p w14:paraId="1EF2CC4A" w14:textId="77777777" w:rsidR="00005E14" w:rsidRPr="00796E52" w:rsidRDefault="00005E14" w:rsidP="004D7625">
            <w:pPr>
              <w:pStyle w:val="Lentel"/>
              <w:cnfStyle w:val="100000000000" w:firstRow="1" w:lastRow="0" w:firstColumn="0" w:lastColumn="0" w:oddVBand="0" w:evenVBand="0" w:oddHBand="0" w:evenHBand="0" w:firstRowFirstColumn="0" w:firstRowLastColumn="0" w:lastRowFirstColumn="0" w:lastRowLastColumn="0"/>
              <w:rPr>
                <w:sz w:val="18"/>
                <w:szCs w:val="18"/>
              </w:rPr>
            </w:pPr>
          </w:p>
        </w:tc>
      </w:tr>
      <w:tr w:rsidR="009228B0" w:rsidRPr="00796E52" w14:paraId="6EDB97BF" w14:textId="77777777" w:rsidTr="001950D1">
        <w:trPr>
          <w:cantSplit/>
          <w:trHeight w:val="2549"/>
        </w:trPr>
        <w:tc>
          <w:tcPr>
            <w:cnfStyle w:val="001000000000" w:firstRow="0" w:lastRow="0" w:firstColumn="1" w:lastColumn="0" w:oddVBand="0" w:evenVBand="0" w:oddHBand="0" w:evenHBand="0" w:firstRowFirstColumn="0" w:firstRowLastColumn="0" w:lastRowFirstColumn="0" w:lastRowLastColumn="0"/>
            <w:tcW w:w="603" w:type="pct"/>
            <w:tcBorders>
              <w:right w:val="single" w:sz="4" w:space="0" w:color="FFFFFF" w:themeColor="background1"/>
            </w:tcBorders>
            <w:textDirection w:val="btLr"/>
          </w:tcPr>
          <w:p w14:paraId="432232D3" w14:textId="6AC266FA" w:rsidR="001B3A3D" w:rsidRPr="00796E52" w:rsidRDefault="001B3A3D" w:rsidP="001B3A3D">
            <w:pPr>
              <w:pStyle w:val="Betarp"/>
              <w:ind w:left="113" w:right="113"/>
              <w:jc w:val="left"/>
              <w:rPr>
                <w:b/>
                <w:bCs/>
                <w:noProof w:val="0"/>
                <w:color w:val="0FA2B1"/>
                <w:sz w:val="18"/>
                <w:szCs w:val="18"/>
                <w:lang w:val="lt-LT"/>
              </w:rPr>
            </w:pPr>
            <w:r w:rsidRPr="00796E52">
              <w:rPr>
                <w:b/>
                <w:bCs/>
                <w:noProof w:val="0"/>
                <w:color w:val="0FA2B1"/>
                <w:sz w:val="18"/>
                <w:szCs w:val="18"/>
                <w:lang w:val="lt-LT"/>
              </w:rPr>
              <w:t>Ekonominė veikla </w:t>
            </w:r>
          </w:p>
        </w:tc>
        <w:tc>
          <w:tcPr>
            <w:tcW w:w="233" w:type="pct"/>
            <w:tcBorders>
              <w:top w:val="nil"/>
              <w:left w:val="single" w:sz="4" w:space="0" w:color="FFFFFF" w:themeColor="background1"/>
              <w:bottom w:val="nil"/>
              <w:right w:val="single" w:sz="4" w:space="0" w:color="FFFFFF" w:themeColor="background1"/>
            </w:tcBorders>
            <w:shd w:val="clear" w:color="auto" w:fill="E9F3F1"/>
            <w:textDirection w:val="btLr"/>
          </w:tcPr>
          <w:p w14:paraId="120493F5" w14:textId="75EC6530"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Kodas</w:t>
            </w:r>
          </w:p>
        </w:tc>
        <w:tc>
          <w:tcPr>
            <w:tcW w:w="232"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4ACE689" w14:textId="5B05FA32"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1BDCC4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išlaidų procentinė</w:t>
            </w:r>
          </w:p>
          <w:p w14:paraId="0814E905" w14:textId="4951B1F4"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dalis 2024 m</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8650BD6"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253C10BA" w14:textId="6783F48B"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C5A73FC" w14:textId="4C49769A"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26"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52037CF" w14:textId="3957C052"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009A896" w14:textId="7679E37A"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224"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D9558A9" w14:textId="3D18A96B"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236"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57720E3" w14:textId="76284F80"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37ED558"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763587F7" w14:textId="33CB3D8D"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28"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EAE1752" w14:textId="170526FD"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01"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7C1AA15" w14:textId="3BB56671"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196"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BA6ED3A" w14:textId="3927CF2C"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18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DE79ED1" w14:textId="4743A7D2"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199"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9C47C1D" w14:textId="0989FF28"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E0E492C"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71DA233F" w14:textId="5519D3D5"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priemonės</w:t>
            </w:r>
          </w:p>
        </w:tc>
        <w:tc>
          <w:tcPr>
            <w:tcW w:w="37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887295D" w14:textId="0AD7BD23"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6"/>
                <w:szCs w:val="16"/>
                <w:lang w:val="lt-LT"/>
              </w:rPr>
            </w:pPr>
            <w:r w:rsidRPr="00796E52">
              <w:rPr>
                <w:b/>
                <w:bCs/>
                <w:noProof w:val="0"/>
                <w:color w:val="0FA2B1"/>
                <w:sz w:val="16"/>
                <w:szCs w:val="16"/>
                <w:lang w:val="lt-LT"/>
              </w:rPr>
              <w:t>Kriterijus atitinkančios taksonominės veiklos (A.1.) arba taksonominės veiklos (A.2.) apyvartos procentinė dalis, 2023 m.</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44AA9D4" w14:textId="6E6AF499"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(sąlygas sudaranti veikla)</w:t>
            </w:r>
          </w:p>
        </w:tc>
        <w:tc>
          <w:tcPr>
            <w:tcW w:w="239" w:type="pct"/>
            <w:gridSpan w:val="4"/>
            <w:tcBorders>
              <w:top w:val="single" w:sz="4" w:space="0" w:color="0FA2B1"/>
              <w:left w:val="single" w:sz="4" w:space="0" w:color="FFFFFF" w:themeColor="background1"/>
              <w:bottom w:val="single" w:sz="4" w:space="0" w:color="0FA2B1"/>
              <w:right w:val="single" w:sz="4" w:space="0" w:color="E9F3F1"/>
            </w:tcBorders>
            <w:shd w:val="clear" w:color="auto" w:fill="E9F3F1"/>
            <w:textDirection w:val="btLr"/>
          </w:tcPr>
          <w:p w14:paraId="18369708"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014CD4B8"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4F620A13" w14:textId="77777777" w:rsidR="001B3A3D" w:rsidRPr="00796E52" w:rsidRDefault="001B3A3D" w:rsidP="001B3A3D">
            <w:pPr>
              <w:pStyle w:val="Lentel"/>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62354107" w14:textId="77777777" w:rsidTr="00C1771A">
        <w:trPr>
          <w:cantSplit/>
          <w:trHeight w:val="208"/>
        </w:trPr>
        <w:tc>
          <w:tcPr>
            <w:cnfStyle w:val="001000000000" w:firstRow="0" w:lastRow="0" w:firstColumn="1" w:lastColumn="0" w:oddVBand="0" w:evenVBand="0" w:oddHBand="0" w:evenHBand="0" w:firstRowFirstColumn="0" w:firstRowLastColumn="0" w:lastRowFirstColumn="0" w:lastRowLastColumn="0"/>
            <w:tcW w:w="603" w:type="pct"/>
            <w:tcBorders>
              <w:right w:val="single" w:sz="4" w:space="0" w:color="FFFFFF" w:themeColor="background1"/>
            </w:tcBorders>
            <w:shd w:val="clear" w:color="auto" w:fill="E1EFEC"/>
          </w:tcPr>
          <w:p w14:paraId="47F0769E" w14:textId="300C9331" w:rsidR="004D7625" w:rsidRPr="00796E52" w:rsidRDefault="004D7625" w:rsidP="00005E14">
            <w:pPr>
              <w:pStyle w:val="Betarp"/>
              <w:rPr>
                <w:noProof w:val="0"/>
                <w:sz w:val="18"/>
                <w:szCs w:val="18"/>
                <w:lang w:val="lt-LT"/>
              </w:rPr>
            </w:pPr>
            <w:r w:rsidRPr="00796E52">
              <w:rPr>
                <w:i/>
                <w:iCs/>
                <w:noProof w:val="0"/>
                <w:sz w:val="18"/>
                <w:szCs w:val="18"/>
                <w:lang w:val="lt-LT"/>
              </w:rPr>
              <w:t>Tekstas</w:t>
            </w:r>
          </w:p>
        </w:tc>
        <w:tc>
          <w:tcPr>
            <w:tcW w:w="233" w:type="pct"/>
            <w:tcBorders>
              <w:top w:val="nil"/>
              <w:left w:val="single" w:sz="4" w:space="0" w:color="FFFFFF" w:themeColor="background1"/>
              <w:bottom w:val="nil"/>
              <w:right w:val="single" w:sz="4" w:space="0" w:color="FFFFFF" w:themeColor="background1"/>
            </w:tcBorders>
            <w:shd w:val="clear" w:color="auto" w:fill="E9F3F1"/>
          </w:tcPr>
          <w:p w14:paraId="6F036888" w14:textId="77777777"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2"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0CE2124" w14:textId="6D779CFC" w:rsidR="004D7625" w:rsidRPr="00796E52" w:rsidRDefault="004D7625" w:rsidP="00702DEB">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EDA461C" w14:textId="20CE55C0"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6C06689" w14:textId="26BC774D"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E2A3864" w14:textId="27398291"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6"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4C204A8" w14:textId="6452B3FD"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23980F1" w14:textId="53CFDD68"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4"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3146435" w14:textId="686DB938"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36"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0552A1C" w14:textId="54677C66"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E3D3A60" w14:textId="211C33D7"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28"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DF57CA6" w14:textId="51FD9054"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1"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DBBA4E1" w14:textId="0796BC76"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6"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2B10489" w14:textId="3CC8BB75"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8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C07C979" w14:textId="7BCC4101"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9"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1C8E84B" w14:textId="65E6CAD5"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3846E12" w14:textId="620036CD"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7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A7F86E0" w14:textId="3D43461E"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9660D27" w14:textId="58E5B919" w:rsidR="004D7625" w:rsidRPr="00796E52" w:rsidRDefault="004D7625" w:rsidP="00C1771A">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w:t>
            </w:r>
          </w:p>
        </w:tc>
        <w:tc>
          <w:tcPr>
            <w:tcW w:w="239" w:type="pct"/>
            <w:gridSpan w:val="4"/>
            <w:tcBorders>
              <w:top w:val="single" w:sz="4" w:space="0" w:color="0FA2B1"/>
              <w:left w:val="single" w:sz="4" w:space="0" w:color="FFFFFF" w:themeColor="background1"/>
              <w:bottom w:val="single" w:sz="4" w:space="0" w:color="0FA2B1"/>
              <w:right w:val="single" w:sz="4" w:space="0" w:color="E9F3F1"/>
            </w:tcBorders>
            <w:shd w:val="clear" w:color="auto" w:fill="E1EFEC"/>
          </w:tcPr>
          <w:p w14:paraId="7B135978" w14:textId="7FFAE9DE" w:rsidR="004D7625" w:rsidRPr="00796E52" w:rsidRDefault="004D7625" w:rsidP="00C1771A">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4D7625" w:rsidRPr="00796E52" w14:paraId="55D6C929" w14:textId="77777777" w:rsidTr="00702DEB">
        <w:trPr>
          <w:cantSplit/>
          <w:trHeight w:val="144"/>
        </w:trPr>
        <w:tc>
          <w:tcPr>
            <w:cnfStyle w:val="001000000000" w:firstRow="0" w:lastRow="0" w:firstColumn="1" w:lastColumn="0" w:oddVBand="0" w:evenVBand="0" w:oddHBand="0" w:evenHBand="0" w:firstRowFirstColumn="0" w:firstRowLastColumn="0" w:lastRowFirstColumn="0" w:lastRowLastColumn="0"/>
            <w:tcW w:w="5000" w:type="pct"/>
            <w:gridSpan w:val="43"/>
            <w:tcBorders>
              <w:right w:val="single" w:sz="4" w:space="0" w:color="E9F3F1"/>
            </w:tcBorders>
            <w:vAlign w:val="top"/>
          </w:tcPr>
          <w:p w14:paraId="7336264B" w14:textId="16B78120" w:rsidR="004D7625" w:rsidRPr="00796E52" w:rsidRDefault="004D7625" w:rsidP="004D7625">
            <w:pPr>
              <w:jc w:val="left"/>
              <w:rPr>
                <w:b/>
                <w:bCs/>
                <w:sz w:val="18"/>
                <w:szCs w:val="18"/>
              </w:rPr>
            </w:pPr>
            <w:r w:rsidRPr="00796E52">
              <w:rPr>
                <w:b/>
                <w:bCs/>
                <w:color w:val="0FA2B1"/>
                <w:sz w:val="18"/>
                <w:szCs w:val="18"/>
              </w:rPr>
              <w:t>A. TAKSONOMINĖ VEIKLA</w:t>
            </w:r>
          </w:p>
        </w:tc>
      </w:tr>
      <w:tr w:rsidR="004D7625" w:rsidRPr="00796E52" w14:paraId="54592D0F" w14:textId="77777777" w:rsidTr="00702DEB">
        <w:trPr>
          <w:cantSplit/>
          <w:trHeight w:val="144"/>
        </w:trPr>
        <w:tc>
          <w:tcPr>
            <w:cnfStyle w:val="001000000000" w:firstRow="0" w:lastRow="0" w:firstColumn="1" w:lastColumn="0" w:oddVBand="0" w:evenVBand="0" w:oddHBand="0" w:evenHBand="0" w:firstRowFirstColumn="0" w:firstRowLastColumn="0" w:lastRowFirstColumn="0" w:lastRowLastColumn="0"/>
            <w:tcW w:w="5000" w:type="pct"/>
            <w:gridSpan w:val="43"/>
            <w:tcBorders>
              <w:right w:val="single" w:sz="4" w:space="0" w:color="E9F3F1"/>
            </w:tcBorders>
            <w:vAlign w:val="top"/>
          </w:tcPr>
          <w:p w14:paraId="2F83CA61" w14:textId="72F43A0E" w:rsidR="004D7625" w:rsidRPr="00796E52" w:rsidRDefault="004D7625" w:rsidP="004D7625">
            <w:pPr>
              <w:jc w:val="left"/>
              <w:rPr>
                <w:sz w:val="18"/>
                <w:szCs w:val="18"/>
              </w:rPr>
            </w:pPr>
            <w:r w:rsidRPr="00796E52">
              <w:rPr>
                <w:b/>
                <w:bCs/>
                <w:color w:val="0FA2B1"/>
                <w:sz w:val="18"/>
                <w:szCs w:val="18"/>
              </w:rPr>
              <w:t>A.1. Aplinkos atžvilgiu tvari veikla (kriterijus atitinkanti taksonominė veikla)</w:t>
            </w:r>
            <w:r w:rsidRPr="00796E52">
              <w:rPr>
                <w:sz w:val="18"/>
                <w:szCs w:val="18"/>
              </w:rPr>
              <w:t> </w:t>
            </w:r>
          </w:p>
        </w:tc>
      </w:tr>
      <w:tr w:rsidR="00702DEB" w:rsidRPr="00796E52" w14:paraId="202FBABA" w14:textId="77777777" w:rsidTr="001B3A3D">
        <w:trPr>
          <w:cantSplit/>
          <w:trHeight w:val="235"/>
        </w:trPr>
        <w:tc>
          <w:tcPr>
            <w:cnfStyle w:val="001000000000" w:firstRow="0" w:lastRow="0" w:firstColumn="1" w:lastColumn="0" w:oddVBand="0" w:evenVBand="0" w:oddHBand="0" w:evenHBand="0" w:firstRowFirstColumn="0" w:firstRowLastColumn="0" w:lastRowFirstColumn="0" w:lastRowLastColumn="0"/>
            <w:tcW w:w="603" w:type="pct"/>
          </w:tcPr>
          <w:p w14:paraId="4DB7DA6D" w14:textId="621B2964" w:rsidR="004D7625" w:rsidRPr="00796E52" w:rsidRDefault="004D7625" w:rsidP="00005E14">
            <w:pPr>
              <w:pStyle w:val="Betarp"/>
              <w:jc w:val="left"/>
              <w:rPr>
                <w:b/>
                <w:bCs/>
                <w:noProof w:val="0"/>
                <w:color w:val="0FA2B1"/>
                <w:sz w:val="18"/>
                <w:szCs w:val="18"/>
                <w:lang w:val="lt-LT"/>
              </w:rPr>
            </w:pPr>
            <w:r w:rsidRPr="00796E52">
              <w:rPr>
                <w:b/>
                <w:bCs/>
                <w:noProof w:val="0"/>
                <w:color w:val="0FA2B1"/>
                <w:sz w:val="18"/>
                <w:szCs w:val="18"/>
                <w:lang w:val="lt-LT"/>
              </w:rPr>
              <w:t>NĖRA</w:t>
            </w:r>
          </w:p>
        </w:tc>
        <w:tc>
          <w:tcPr>
            <w:tcW w:w="233" w:type="pct"/>
            <w:tcBorders>
              <w:top w:val="single" w:sz="4" w:space="0" w:color="0FA2B1"/>
              <w:bottom w:val="single" w:sz="4" w:space="0" w:color="0FA2B1"/>
              <w:right w:val="single" w:sz="4" w:space="0" w:color="E9F3F1"/>
            </w:tcBorders>
          </w:tcPr>
          <w:p w14:paraId="2143712C" w14:textId="470FC788"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2" w:type="pct"/>
            <w:tcBorders>
              <w:top w:val="single" w:sz="4" w:space="0" w:color="0FA2B1"/>
              <w:left w:val="single" w:sz="4" w:space="0" w:color="E9F3F1"/>
              <w:bottom w:val="single" w:sz="4" w:space="0" w:color="0FA2B1"/>
              <w:right w:val="single" w:sz="4" w:space="0" w:color="E9F3F1"/>
            </w:tcBorders>
          </w:tcPr>
          <w:p w14:paraId="33597C34" w14:textId="43667CF4"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i/>
                <w:iCs/>
                <w:noProof w:val="0"/>
                <w:sz w:val="18"/>
                <w:szCs w:val="18"/>
                <w:lang w:val="lt-LT"/>
              </w:rPr>
            </w:pPr>
            <w:r w:rsidRPr="00796E52">
              <w:rPr>
                <w:noProof w:val="0"/>
                <w:sz w:val="18"/>
                <w:szCs w:val="18"/>
                <w:lang w:val="lt-LT"/>
              </w:rPr>
              <w:t>-</w:t>
            </w:r>
          </w:p>
        </w:tc>
        <w:tc>
          <w:tcPr>
            <w:tcW w:w="254" w:type="pct"/>
            <w:tcBorders>
              <w:top w:val="single" w:sz="4" w:space="0" w:color="0FA2B1"/>
              <w:left w:val="single" w:sz="4" w:space="0" w:color="E9F3F1"/>
              <w:bottom w:val="single" w:sz="4" w:space="0" w:color="0FA2B1"/>
              <w:right w:val="single" w:sz="4" w:space="0" w:color="E9F3F1"/>
            </w:tcBorders>
          </w:tcPr>
          <w:p w14:paraId="0AFE9ADB" w14:textId="4DD48098"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tcBorders>
              <w:top w:val="single" w:sz="4" w:space="0" w:color="0FA2B1"/>
              <w:left w:val="single" w:sz="4" w:space="0" w:color="E9F3F1"/>
              <w:bottom w:val="single" w:sz="4" w:space="0" w:color="0FA2B1"/>
              <w:right w:val="single" w:sz="4" w:space="0" w:color="E9F3F1"/>
            </w:tcBorders>
          </w:tcPr>
          <w:p w14:paraId="64876D5E" w14:textId="6C562CE5"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tcBorders>
              <w:top w:val="single" w:sz="4" w:space="0" w:color="0FA2B1"/>
              <w:left w:val="single" w:sz="4" w:space="0" w:color="E9F3F1"/>
              <w:bottom w:val="single" w:sz="4" w:space="0" w:color="0FA2B1"/>
              <w:right w:val="single" w:sz="4" w:space="0" w:color="E9F3F1"/>
            </w:tcBorders>
          </w:tcPr>
          <w:p w14:paraId="3A7B96A0" w14:textId="410539B0"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tcBorders>
              <w:top w:val="single" w:sz="4" w:space="0" w:color="0FA2B1"/>
              <w:left w:val="single" w:sz="4" w:space="0" w:color="E9F3F1"/>
              <w:bottom w:val="single" w:sz="4" w:space="0" w:color="0FA2B1"/>
              <w:right w:val="single" w:sz="4" w:space="0" w:color="E9F3F1"/>
            </w:tcBorders>
          </w:tcPr>
          <w:p w14:paraId="324E4C0C" w14:textId="0082EF61"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2"/>
            <w:tcBorders>
              <w:top w:val="single" w:sz="4" w:space="0" w:color="0FA2B1"/>
              <w:left w:val="single" w:sz="4" w:space="0" w:color="E9F3F1"/>
              <w:bottom w:val="single" w:sz="4" w:space="0" w:color="0FA2B1"/>
              <w:right w:val="single" w:sz="4" w:space="0" w:color="E9F3F1"/>
            </w:tcBorders>
          </w:tcPr>
          <w:p w14:paraId="00C82CA0" w14:textId="3A2618EE"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2"/>
            <w:tcBorders>
              <w:top w:val="single" w:sz="4" w:space="0" w:color="0FA2B1"/>
              <w:left w:val="single" w:sz="4" w:space="0" w:color="E9F3F1"/>
              <w:bottom w:val="single" w:sz="4" w:space="0" w:color="0FA2B1"/>
              <w:right w:val="single" w:sz="4" w:space="0" w:color="E9F3F1"/>
            </w:tcBorders>
          </w:tcPr>
          <w:p w14:paraId="1A649573" w14:textId="6297413F"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2"/>
            <w:tcBorders>
              <w:top w:val="single" w:sz="4" w:space="0" w:color="0FA2B1"/>
              <w:left w:val="single" w:sz="4" w:space="0" w:color="E9F3F1"/>
              <w:bottom w:val="single" w:sz="4" w:space="0" w:color="0FA2B1"/>
              <w:right w:val="single" w:sz="4" w:space="0" w:color="E9F3F1"/>
            </w:tcBorders>
          </w:tcPr>
          <w:p w14:paraId="1FC60D69" w14:textId="5FAEEA92"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gridSpan w:val="3"/>
            <w:tcBorders>
              <w:top w:val="single" w:sz="4" w:space="0" w:color="0FA2B1"/>
              <w:left w:val="single" w:sz="4" w:space="0" w:color="E9F3F1"/>
              <w:bottom w:val="single" w:sz="4" w:space="0" w:color="0FA2B1"/>
              <w:right w:val="single" w:sz="4" w:space="0" w:color="E9F3F1"/>
            </w:tcBorders>
          </w:tcPr>
          <w:p w14:paraId="0BFD2FB4" w14:textId="5469D754"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8" w:type="pct"/>
            <w:gridSpan w:val="3"/>
            <w:tcBorders>
              <w:top w:val="single" w:sz="4" w:space="0" w:color="0FA2B1"/>
              <w:left w:val="single" w:sz="4" w:space="0" w:color="E9F3F1"/>
              <w:bottom w:val="single" w:sz="4" w:space="0" w:color="0FA2B1"/>
              <w:right w:val="single" w:sz="4" w:space="0" w:color="E9F3F1"/>
            </w:tcBorders>
          </w:tcPr>
          <w:p w14:paraId="0B1BD137" w14:textId="7B7687C1"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0" w:type="pct"/>
            <w:gridSpan w:val="5"/>
            <w:tcBorders>
              <w:top w:val="single" w:sz="4" w:space="0" w:color="0FA2B1"/>
              <w:left w:val="single" w:sz="4" w:space="0" w:color="E9F3F1"/>
              <w:bottom w:val="single" w:sz="4" w:space="0" w:color="0FA2B1"/>
              <w:right w:val="single" w:sz="4" w:space="0" w:color="E9F3F1"/>
            </w:tcBorders>
          </w:tcPr>
          <w:p w14:paraId="4535EB62" w14:textId="0D42F9F1"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67" w:type="pct"/>
            <w:gridSpan w:val="2"/>
            <w:tcBorders>
              <w:top w:val="single" w:sz="4" w:space="0" w:color="0FA2B1"/>
              <w:left w:val="single" w:sz="4" w:space="0" w:color="E9F3F1"/>
              <w:bottom w:val="single" w:sz="4" w:space="0" w:color="0FA2B1"/>
              <w:right w:val="single" w:sz="4" w:space="0" w:color="E9F3F1"/>
            </w:tcBorders>
          </w:tcPr>
          <w:p w14:paraId="4093D9DE" w14:textId="5D7B4BB8"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9" w:type="pct"/>
            <w:gridSpan w:val="2"/>
            <w:tcBorders>
              <w:top w:val="single" w:sz="4" w:space="0" w:color="0FA2B1"/>
              <w:left w:val="single" w:sz="4" w:space="0" w:color="E9F3F1"/>
              <w:bottom w:val="single" w:sz="4" w:space="0" w:color="0FA2B1"/>
              <w:right w:val="single" w:sz="4" w:space="0" w:color="E9F3F1"/>
            </w:tcBorders>
          </w:tcPr>
          <w:p w14:paraId="0319F1EB" w14:textId="5E14C262"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99" w:type="pct"/>
            <w:gridSpan w:val="3"/>
            <w:tcBorders>
              <w:top w:val="single" w:sz="4" w:space="0" w:color="0FA2B1"/>
              <w:left w:val="single" w:sz="4" w:space="0" w:color="E9F3F1"/>
              <w:bottom w:val="single" w:sz="4" w:space="0" w:color="0FA2B1"/>
              <w:right w:val="single" w:sz="4" w:space="0" w:color="E9F3F1"/>
            </w:tcBorders>
          </w:tcPr>
          <w:p w14:paraId="156276CD" w14:textId="5D72230F"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7D745350" w14:textId="7EB7E125"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74" w:type="pct"/>
            <w:gridSpan w:val="3"/>
            <w:tcBorders>
              <w:top w:val="single" w:sz="4" w:space="0" w:color="0FA2B1"/>
              <w:left w:val="single" w:sz="4" w:space="0" w:color="E9F3F1"/>
              <w:bottom w:val="single" w:sz="4" w:space="0" w:color="0FA2B1"/>
              <w:right w:val="single" w:sz="4" w:space="0" w:color="E9F3F1"/>
            </w:tcBorders>
          </w:tcPr>
          <w:p w14:paraId="72AD27C9" w14:textId="6F453B74"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2"/>
            <w:tcBorders>
              <w:top w:val="single" w:sz="4" w:space="0" w:color="0FA2B1"/>
              <w:left w:val="single" w:sz="4" w:space="0" w:color="E9F3F1"/>
              <w:bottom w:val="single" w:sz="4" w:space="0" w:color="0FA2B1"/>
              <w:right w:val="single" w:sz="4" w:space="0" w:color="E9F3F1"/>
            </w:tcBorders>
          </w:tcPr>
          <w:p w14:paraId="77DC3072" w14:textId="4E06CA73" w:rsidR="004D7625" w:rsidRPr="00796E52" w:rsidRDefault="004D7625" w:rsidP="00005E1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9" w:type="pct"/>
            <w:gridSpan w:val="4"/>
            <w:tcBorders>
              <w:top w:val="single" w:sz="4" w:space="0" w:color="0FA2B1"/>
              <w:left w:val="single" w:sz="4" w:space="0" w:color="E9F3F1"/>
              <w:bottom w:val="single" w:sz="4" w:space="0" w:color="0FA2B1"/>
              <w:right w:val="single" w:sz="4" w:space="0" w:color="E9F3F1"/>
            </w:tcBorders>
          </w:tcPr>
          <w:p w14:paraId="553B6AF1" w14:textId="75917A9C" w:rsidR="004D7625" w:rsidRPr="00796E52" w:rsidRDefault="004D7625" w:rsidP="00005E14">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r>
      <w:tr w:rsidR="00F41D70" w:rsidRPr="00796E52" w14:paraId="60A1D402" w14:textId="77777777" w:rsidTr="00CF2520">
        <w:trPr>
          <w:cantSplit/>
          <w:trHeight w:val="20"/>
        </w:trPr>
        <w:tc>
          <w:tcPr>
            <w:cnfStyle w:val="001000000000" w:firstRow="0" w:lastRow="0" w:firstColumn="1" w:lastColumn="0" w:oddVBand="0" w:evenVBand="0" w:oddHBand="0" w:evenHBand="0" w:firstRowFirstColumn="0" w:firstRowLastColumn="0" w:lastRowFirstColumn="0" w:lastRowLastColumn="0"/>
            <w:tcW w:w="836" w:type="pct"/>
            <w:gridSpan w:val="2"/>
            <w:tcBorders>
              <w:right w:val="single" w:sz="4" w:space="0" w:color="E9F3F1"/>
            </w:tcBorders>
          </w:tcPr>
          <w:p w14:paraId="1E9CE88B" w14:textId="0F1F1601" w:rsidR="00F41D70" w:rsidRPr="00796E52" w:rsidRDefault="00F41D70" w:rsidP="00F41D70">
            <w:pPr>
              <w:pStyle w:val="Betarp"/>
              <w:jc w:val="left"/>
              <w:rPr>
                <w:b/>
                <w:bCs/>
                <w:noProof w:val="0"/>
                <w:color w:val="0FA2B1"/>
                <w:sz w:val="18"/>
                <w:szCs w:val="18"/>
                <w:lang w:val="lt-LT"/>
              </w:rPr>
            </w:pPr>
            <w:r w:rsidRPr="00796E52">
              <w:rPr>
                <w:b/>
                <w:bCs/>
                <w:noProof w:val="0"/>
                <w:color w:val="0FA2B1"/>
                <w:sz w:val="18"/>
                <w:szCs w:val="18"/>
                <w:lang w:val="lt-LT"/>
              </w:rPr>
              <w:t>Aplinkos atžvilgiu tvarios veiklos (kriterijus atitinkančios taksonominės veiklos) apyvarta (A.1)</w:t>
            </w:r>
          </w:p>
        </w:tc>
        <w:tc>
          <w:tcPr>
            <w:tcW w:w="232" w:type="pct"/>
            <w:tcBorders>
              <w:top w:val="single" w:sz="4" w:space="0" w:color="0FA2B1"/>
              <w:left w:val="single" w:sz="4" w:space="0" w:color="E9F3F1"/>
              <w:bottom w:val="single" w:sz="4" w:space="0" w:color="0FA2B1"/>
              <w:right w:val="single" w:sz="4" w:space="0" w:color="E9F3F1"/>
            </w:tcBorders>
          </w:tcPr>
          <w:p w14:paraId="0491E4A8" w14:textId="6F02A124"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w:t>
            </w:r>
          </w:p>
        </w:tc>
        <w:tc>
          <w:tcPr>
            <w:tcW w:w="254" w:type="pct"/>
            <w:tcBorders>
              <w:top w:val="single" w:sz="4" w:space="0" w:color="0FA2B1"/>
              <w:left w:val="single" w:sz="4" w:space="0" w:color="E9F3F1"/>
              <w:bottom w:val="single" w:sz="4" w:space="0" w:color="0FA2B1"/>
              <w:right w:val="single" w:sz="4" w:space="0" w:color="E9F3F1"/>
            </w:tcBorders>
          </w:tcPr>
          <w:p w14:paraId="6BFDB16F" w14:textId="657DCCCB"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0 %</w:t>
            </w:r>
          </w:p>
        </w:tc>
        <w:tc>
          <w:tcPr>
            <w:tcW w:w="229" w:type="pct"/>
            <w:tcBorders>
              <w:top w:val="single" w:sz="4" w:space="0" w:color="0FA2B1"/>
              <w:left w:val="single" w:sz="4" w:space="0" w:color="E9F3F1"/>
              <w:bottom w:val="single" w:sz="4" w:space="0" w:color="0FA2B1"/>
              <w:right w:val="single" w:sz="4" w:space="0" w:color="E9F3F1"/>
            </w:tcBorders>
          </w:tcPr>
          <w:p w14:paraId="7E8CD633" w14:textId="0AB7158F"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tcBorders>
              <w:top w:val="single" w:sz="4" w:space="0" w:color="0FA2B1"/>
              <w:left w:val="single" w:sz="4" w:space="0" w:color="E9F3F1"/>
              <w:bottom w:val="single" w:sz="4" w:space="0" w:color="0FA2B1"/>
              <w:right w:val="single" w:sz="4" w:space="0" w:color="E9F3F1"/>
            </w:tcBorders>
          </w:tcPr>
          <w:p w14:paraId="7C024B80" w14:textId="2CC2C460"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tcBorders>
              <w:top w:val="single" w:sz="4" w:space="0" w:color="0FA2B1"/>
              <w:left w:val="single" w:sz="4" w:space="0" w:color="E9F3F1"/>
              <w:bottom w:val="single" w:sz="4" w:space="0" w:color="0FA2B1"/>
              <w:right w:val="single" w:sz="4" w:space="0" w:color="E9F3F1"/>
            </w:tcBorders>
          </w:tcPr>
          <w:p w14:paraId="7F1759C5" w14:textId="46F45DE8"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2"/>
            <w:tcBorders>
              <w:top w:val="single" w:sz="4" w:space="0" w:color="0FA2B1"/>
              <w:left w:val="single" w:sz="4" w:space="0" w:color="E9F3F1"/>
              <w:bottom w:val="single" w:sz="4" w:space="0" w:color="0FA2B1"/>
              <w:right w:val="single" w:sz="4" w:space="0" w:color="E9F3F1"/>
            </w:tcBorders>
          </w:tcPr>
          <w:p w14:paraId="3DDBC68A" w14:textId="27C36E9D"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2"/>
            <w:tcBorders>
              <w:top w:val="single" w:sz="4" w:space="0" w:color="0FA2B1"/>
              <w:left w:val="single" w:sz="4" w:space="0" w:color="E9F3F1"/>
              <w:bottom w:val="single" w:sz="4" w:space="0" w:color="0FA2B1"/>
              <w:right w:val="single" w:sz="4" w:space="0" w:color="E9F3F1"/>
            </w:tcBorders>
          </w:tcPr>
          <w:p w14:paraId="335C6C3B" w14:textId="0F775501"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2"/>
            <w:tcBorders>
              <w:top w:val="single" w:sz="4" w:space="0" w:color="0FA2B1"/>
              <w:left w:val="single" w:sz="4" w:space="0" w:color="E9F3F1"/>
              <w:bottom w:val="single" w:sz="4" w:space="0" w:color="0FA2B1"/>
              <w:right w:val="single" w:sz="4" w:space="0" w:color="E9F3F1"/>
            </w:tcBorders>
          </w:tcPr>
          <w:p w14:paraId="7BB0F3F0" w14:textId="7004C447"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gridSpan w:val="3"/>
            <w:tcBorders>
              <w:top w:val="single" w:sz="4" w:space="0" w:color="0FA2B1"/>
              <w:left w:val="single" w:sz="4" w:space="0" w:color="E9F3F1"/>
              <w:bottom w:val="single" w:sz="4" w:space="0" w:color="0FA2B1"/>
              <w:right w:val="single" w:sz="4" w:space="0" w:color="E9F3F1"/>
            </w:tcBorders>
          </w:tcPr>
          <w:p w14:paraId="4E8B3C97" w14:textId="01EACB7D"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8" w:type="pct"/>
            <w:gridSpan w:val="3"/>
            <w:tcBorders>
              <w:top w:val="single" w:sz="4" w:space="0" w:color="0FA2B1"/>
              <w:left w:val="single" w:sz="4" w:space="0" w:color="E9F3F1"/>
              <w:bottom w:val="single" w:sz="4" w:space="0" w:color="0FA2B1"/>
              <w:right w:val="single" w:sz="4" w:space="0" w:color="E9F3F1"/>
            </w:tcBorders>
          </w:tcPr>
          <w:p w14:paraId="4EA0572E" w14:textId="278D18E8"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0" w:type="pct"/>
            <w:gridSpan w:val="5"/>
            <w:tcBorders>
              <w:top w:val="single" w:sz="4" w:space="0" w:color="0FA2B1"/>
              <w:left w:val="single" w:sz="4" w:space="0" w:color="E9F3F1"/>
              <w:bottom w:val="single" w:sz="4" w:space="0" w:color="0FA2B1"/>
              <w:right w:val="single" w:sz="4" w:space="0" w:color="E9F3F1"/>
            </w:tcBorders>
          </w:tcPr>
          <w:p w14:paraId="783D4FE2" w14:textId="6B015359"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67" w:type="pct"/>
            <w:gridSpan w:val="2"/>
            <w:tcBorders>
              <w:top w:val="single" w:sz="4" w:space="0" w:color="0FA2B1"/>
              <w:left w:val="single" w:sz="4" w:space="0" w:color="E9F3F1"/>
              <w:bottom w:val="single" w:sz="4" w:space="0" w:color="0FA2B1"/>
              <w:right w:val="single" w:sz="4" w:space="0" w:color="E9F3F1"/>
            </w:tcBorders>
          </w:tcPr>
          <w:p w14:paraId="632E7893" w14:textId="2CE770B9"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9" w:type="pct"/>
            <w:gridSpan w:val="2"/>
            <w:tcBorders>
              <w:top w:val="single" w:sz="4" w:space="0" w:color="0FA2B1"/>
              <w:left w:val="single" w:sz="4" w:space="0" w:color="E9F3F1"/>
              <w:bottom w:val="single" w:sz="4" w:space="0" w:color="0FA2B1"/>
              <w:right w:val="single" w:sz="4" w:space="0" w:color="E9F3F1"/>
            </w:tcBorders>
          </w:tcPr>
          <w:p w14:paraId="08D499C4" w14:textId="45DC388E"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99" w:type="pct"/>
            <w:gridSpan w:val="3"/>
            <w:tcBorders>
              <w:top w:val="single" w:sz="4" w:space="0" w:color="0FA2B1"/>
              <w:left w:val="single" w:sz="4" w:space="0" w:color="E9F3F1"/>
              <w:bottom w:val="single" w:sz="4" w:space="0" w:color="0FA2B1"/>
              <w:right w:val="single" w:sz="4" w:space="0" w:color="E9F3F1"/>
            </w:tcBorders>
            <w:vAlign w:val="top"/>
          </w:tcPr>
          <w:p w14:paraId="5F1B9911" w14:textId="0E562DA1"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40CC091A" w14:textId="7C40CC57"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67" w:type="pct"/>
            <w:gridSpan w:val="2"/>
            <w:tcBorders>
              <w:top w:val="single" w:sz="4" w:space="0" w:color="0FA2B1"/>
              <w:left w:val="single" w:sz="4" w:space="0" w:color="E9F3F1"/>
              <w:bottom w:val="single" w:sz="4" w:space="0" w:color="0FA2B1"/>
              <w:right w:val="single" w:sz="4" w:space="0" w:color="E9F3F1"/>
            </w:tcBorders>
            <w:shd w:val="clear" w:color="auto" w:fill="auto"/>
          </w:tcPr>
          <w:p w14:paraId="41474E39" w14:textId="46ED3C79" w:rsidR="00F41D70" w:rsidRPr="00796E52" w:rsidRDefault="00F41D70" w:rsidP="00F41D70">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c>
          <w:tcPr>
            <w:tcW w:w="254" w:type="pct"/>
            <w:gridSpan w:val="6"/>
            <w:tcBorders>
              <w:top w:val="single" w:sz="4" w:space="0" w:color="0FA2B1"/>
              <w:left w:val="single" w:sz="4" w:space="0" w:color="E9F3F1"/>
              <w:bottom w:val="single" w:sz="4" w:space="0" w:color="0FA2B1"/>
              <w:right w:val="single" w:sz="4" w:space="0" w:color="E9F3F1"/>
            </w:tcBorders>
            <w:shd w:val="clear" w:color="auto" w:fill="E9F3F1"/>
          </w:tcPr>
          <w:p w14:paraId="6790C615" w14:textId="77777777" w:rsidR="00F41D70" w:rsidRPr="00796E52" w:rsidRDefault="00F41D70" w:rsidP="00F41D70">
            <w:pPr>
              <w:cnfStyle w:val="000000000000" w:firstRow="0" w:lastRow="0" w:firstColumn="0" w:lastColumn="0" w:oddVBand="0" w:evenVBand="0" w:oddHBand="0" w:evenHBand="0" w:firstRowFirstColumn="0" w:firstRowLastColumn="0" w:lastRowFirstColumn="0" w:lastRowLastColumn="0"/>
              <w:rPr>
                <w:sz w:val="18"/>
                <w:szCs w:val="18"/>
              </w:rPr>
            </w:pPr>
          </w:p>
        </w:tc>
        <w:tc>
          <w:tcPr>
            <w:tcW w:w="221" w:type="pct"/>
            <w:tcBorders>
              <w:top w:val="single" w:sz="4" w:space="0" w:color="0FA2B1"/>
              <w:left w:val="single" w:sz="4" w:space="0" w:color="E9F3F1"/>
              <w:bottom w:val="single" w:sz="4" w:space="0" w:color="0FA2B1"/>
              <w:right w:val="single" w:sz="4" w:space="0" w:color="E9F3F1"/>
            </w:tcBorders>
            <w:shd w:val="clear" w:color="auto" w:fill="E9F3F1"/>
          </w:tcPr>
          <w:p w14:paraId="769B28DF" w14:textId="3CA2814D" w:rsidR="00F41D70" w:rsidRPr="00796E52" w:rsidRDefault="00F41D70" w:rsidP="00F41D70">
            <w:pPr>
              <w:cnfStyle w:val="000000000000" w:firstRow="0" w:lastRow="0" w:firstColumn="0" w:lastColumn="0" w:oddVBand="0" w:evenVBand="0" w:oddHBand="0" w:evenHBand="0" w:firstRowFirstColumn="0" w:firstRowLastColumn="0" w:lastRowFirstColumn="0" w:lastRowLastColumn="0"/>
              <w:rPr>
                <w:sz w:val="18"/>
                <w:szCs w:val="18"/>
              </w:rPr>
            </w:pPr>
          </w:p>
        </w:tc>
      </w:tr>
      <w:tr w:rsidR="00F41D70" w:rsidRPr="00796E52" w14:paraId="1CB1158C" w14:textId="77777777" w:rsidTr="00F41D70">
        <w:trPr>
          <w:cantSplit/>
          <w:trHeight w:val="20"/>
        </w:trPr>
        <w:tc>
          <w:tcPr>
            <w:cnfStyle w:val="001000000000" w:firstRow="0" w:lastRow="0" w:firstColumn="1" w:lastColumn="0" w:oddVBand="0" w:evenVBand="0" w:oddHBand="0" w:evenHBand="0" w:firstRowFirstColumn="0" w:firstRowLastColumn="0" w:lastRowFirstColumn="0" w:lastRowLastColumn="0"/>
            <w:tcW w:w="836" w:type="pct"/>
            <w:gridSpan w:val="2"/>
            <w:tcBorders>
              <w:right w:val="single" w:sz="4" w:space="0" w:color="E9F3F1"/>
            </w:tcBorders>
          </w:tcPr>
          <w:p w14:paraId="6FE3F9F2" w14:textId="5E54D1CD" w:rsidR="00F41D70" w:rsidRPr="00796E52" w:rsidRDefault="00F41D70" w:rsidP="00F41D70">
            <w:pPr>
              <w:pStyle w:val="Betarp"/>
              <w:jc w:val="left"/>
              <w:rPr>
                <w:b/>
                <w:bCs/>
                <w:noProof w:val="0"/>
                <w:color w:val="0FA2B1"/>
                <w:sz w:val="18"/>
                <w:szCs w:val="18"/>
                <w:lang w:val="lt-LT"/>
              </w:rPr>
            </w:pPr>
            <w:r w:rsidRPr="00796E52">
              <w:rPr>
                <w:b/>
                <w:bCs/>
                <w:noProof w:val="0"/>
                <w:color w:val="0FA2B1"/>
                <w:sz w:val="18"/>
                <w:szCs w:val="18"/>
                <w:lang w:val="lt-LT"/>
              </w:rPr>
              <w:t>Iš jos: sąlygas sudaranti veikla</w:t>
            </w:r>
          </w:p>
        </w:tc>
        <w:tc>
          <w:tcPr>
            <w:tcW w:w="232" w:type="pct"/>
            <w:tcBorders>
              <w:top w:val="single" w:sz="4" w:space="0" w:color="0FA2B1"/>
              <w:left w:val="single" w:sz="4" w:space="0" w:color="E9F3F1"/>
              <w:bottom w:val="single" w:sz="4" w:space="0" w:color="0FA2B1"/>
              <w:right w:val="single" w:sz="4" w:space="0" w:color="E9F3F1"/>
            </w:tcBorders>
          </w:tcPr>
          <w:p w14:paraId="17F8A26A" w14:textId="2DA4F930"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w:t>
            </w:r>
          </w:p>
        </w:tc>
        <w:tc>
          <w:tcPr>
            <w:tcW w:w="254" w:type="pct"/>
            <w:tcBorders>
              <w:top w:val="single" w:sz="4" w:space="0" w:color="0FA2B1"/>
              <w:left w:val="single" w:sz="4" w:space="0" w:color="E9F3F1"/>
              <w:bottom w:val="single" w:sz="4" w:space="0" w:color="0FA2B1"/>
              <w:right w:val="single" w:sz="4" w:space="0" w:color="E9F3F1"/>
            </w:tcBorders>
          </w:tcPr>
          <w:p w14:paraId="387B8CC2" w14:textId="4F648EC1"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0 %</w:t>
            </w:r>
          </w:p>
        </w:tc>
        <w:tc>
          <w:tcPr>
            <w:tcW w:w="229" w:type="pct"/>
            <w:tcBorders>
              <w:top w:val="single" w:sz="4" w:space="0" w:color="0FA2B1"/>
              <w:left w:val="single" w:sz="4" w:space="0" w:color="E9F3F1"/>
              <w:bottom w:val="single" w:sz="4" w:space="0" w:color="0FA2B1"/>
              <w:right w:val="single" w:sz="4" w:space="0" w:color="E9F3F1"/>
            </w:tcBorders>
          </w:tcPr>
          <w:p w14:paraId="76D3B68E" w14:textId="7B7108A0"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tcBorders>
              <w:top w:val="single" w:sz="4" w:space="0" w:color="0FA2B1"/>
              <w:left w:val="single" w:sz="4" w:space="0" w:color="E9F3F1"/>
              <w:bottom w:val="single" w:sz="4" w:space="0" w:color="0FA2B1"/>
              <w:right w:val="single" w:sz="4" w:space="0" w:color="E9F3F1"/>
            </w:tcBorders>
          </w:tcPr>
          <w:p w14:paraId="330F5BC0" w14:textId="3A64E600"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tcBorders>
              <w:top w:val="single" w:sz="4" w:space="0" w:color="0FA2B1"/>
              <w:left w:val="single" w:sz="4" w:space="0" w:color="E9F3F1"/>
              <w:bottom w:val="single" w:sz="4" w:space="0" w:color="0FA2B1"/>
              <w:right w:val="single" w:sz="4" w:space="0" w:color="E9F3F1"/>
            </w:tcBorders>
          </w:tcPr>
          <w:p w14:paraId="6F3F9975" w14:textId="4BD85BDA"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2"/>
            <w:tcBorders>
              <w:top w:val="single" w:sz="4" w:space="0" w:color="0FA2B1"/>
              <w:left w:val="single" w:sz="4" w:space="0" w:color="E9F3F1"/>
              <w:bottom w:val="single" w:sz="4" w:space="0" w:color="0FA2B1"/>
              <w:right w:val="single" w:sz="4" w:space="0" w:color="E9F3F1"/>
            </w:tcBorders>
          </w:tcPr>
          <w:p w14:paraId="75EF0CFF" w14:textId="46488978"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2"/>
            <w:tcBorders>
              <w:top w:val="single" w:sz="4" w:space="0" w:color="0FA2B1"/>
              <w:left w:val="single" w:sz="4" w:space="0" w:color="E9F3F1"/>
              <w:bottom w:val="single" w:sz="4" w:space="0" w:color="0FA2B1"/>
              <w:right w:val="single" w:sz="4" w:space="0" w:color="E9F3F1"/>
            </w:tcBorders>
          </w:tcPr>
          <w:p w14:paraId="6ED27743" w14:textId="67CEA12D"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2"/>
            <w:tcBorders>
              <w:top w:val="single" w:sz="4" w:space="0" w:color="0FA2B1"/>
              <w:left w:val="single" w:sz="4" w:space="0" w:color="E9F3F1"/>
              <w:bottom w:val="single" w:sz="4" w:space="0" w:color="0FA2B1"/>
              <w:right w:val="single" w:sz="4" w:space="0" w:color="E9F3F1"/>
            </w:tcBorders>
          </w:tcPr>
          <w:p w14:paraId="1B364372" w14:textId="7D0A1A5A"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gridSpan w:val="3"/>
            <w:tcBorders>
              <w:top w:val="single" w:sz="4" w:space="0" w:color="0FA2B1"/>
              <w:left w:val="single" w:sz="4" w:space="0" w:color="E9F3F1"/>
              <w:bottom w:val="single" w:sz="4" w:space="0" w:color="0FA2B1"/>
              <w:right w:val="single" w:sz="4" w:space="0" w:color="E9F3F1"/>
            </w:tcBorders>
          </w:tcPr>
          <w:p w14:paraId="0BC63ADE" w14:textId="07A1FB31"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8" w:type="pct"/>
            <w:gridSpan w:val="3"/>
            <w:tcBorders>
              <w:top w:val="single" w:sz="4" w:space="0" w:color="0FA2B1"/>
              <w:left w:val="single" w:sz="4" w:space="0" w:color="E9F3F1"/>
              <w:bottom w:val="single" w:sz="4" w:space="0" w:color="0FA2B1"/>
              <w:right w:val="single" w:sz="4" w:space="0" w:color="E9F3F1"/>
            </w:tcBorders>
          </w:tcPr>
          <w:p w14:paraId="4ECD10F1" w14:textId="6C2E2A17"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0" w:type="pct"/>
            <w:gridSpan w:val="5"/>
            <w:tcBorders>
              <w:top w:val="single" w:sz="4" w:space="0" w:color="0FA2B1"/>
              <w:left w:val="single" w:sz="4" w:space="0" w:color="E9F3F1"/>
              <w:bottom w:val="single" w:sz="4" w:space="0" w:color="0FA2B1"/>
              <w:right w:val="single" w:sz="4" w:space="0" w:color="E9F3F1"/>
            </w:tcBorders>
          </w:tcPr>
          <w:p w14:paraId="2C0FD388" w14:textId="4211A366"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67" w:type="pct"/>
            <w:gridSpan w:val="2"/>
            <w:tcBorders>
              <w:top w:val="single" w:sz="4" w:space="0" w:color="0FA2B1"/>
              <w:left w:val="single" w:sz="4" w:space="0" w:color="E9F3F1"/>
              <w:bottom w:val="single" w:sz="4" w:space="0" w:color="0FA2B1"/>
              <w:right w:val="single" w:sz="4" w:space="0" w:color="E9F3F1"/>
            </w:tcBorders>
          </w:tcPr>
          <w:p w14:paraId="7632C40C" w14:textId="39B66163"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9" w:type="pct"/>
            <w:gridSpan w:val="2"/>
            <w:tcBorders>
              <w:top w:val="single" w:sz="4" w:space="0" w:color="0FA2B1"/>
              <w:left w:val="single" w:sz="4" w:space="0" w:color="E9F3F1"/>
              <w:bottom w:val="single" w:sz="4" w:space="0" w:color="0FA2B1"/>
              <w:right w:val="single" w:sz="4" w:space="0" w:color="E9F3F1"/>
            </w:tcBorders>
          </w:tcPr>
          <w:p w14:paraId="1497F0AE" w14:textId="24C2EAEF"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99" w:type="pct"/>
            <w:gridSpan w:val="3"/>
            <w:tcBorders>
              <w:top w:val="single" w:sz="4" w:space="0" w:color="0FA2B1"/>
              <w:left w:val="single" w:sz="4" w:space="0" w:color="E9F3F1"/>
              <w:bottom w:val="single" w:sz="4" w:space="0" w:color="0FA2B1"/>
              <w:right w:val="single" w:sz="4" w:space="0" w:color="E9F3F1"/>
            </w:tcBorders>
            <w:vAlign w:val="top"/>
          </w:tcPr>
          <w:p w14:paraId="23F9017A" w14:textId="6214996B"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22BA7CFD" w14:textId="6A1D0BD3"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74" w:type="pct"/>
            <w:gridSpan w:val="3"/>
            <w:tcBorders>
              <w:top w:val="single" w:sz="4" w:space="0" w:color="0FA2B1"/>
              <w:left w:val="single" w:sz="4" w:space="0" w:color="E9F3F1"/>
              <w:bottom w:val="single" w:sz="4" w:space="0" w:color="0FA2B1"/>
              <w:right w:val="single" w:sz="4" w:space="0" w:color="E9F3F1"/>
            </w:tcBorders>
          </w:tcPr>
          <w:p w14:paraId="6759BD51" w14:textId="5A52F68E"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3"/>
            <w:tcBorders>
              <w:top w:val="single" w:sz="4" w:space="0" w:color="0FA2B1"/>
              <w:left w:val="single" w:sz="4" w:space="0" w:color="E9F3F1"/>
              <w:bottom w:val="single" w:sz="4" w:space="0" w:color="0FA2B1"/>
              <w:right w:val="single" w:sz="4" w:space="0" w:color="E9F3F1"/>
            </w:tcBorders>
            <w:shd w:val="clear" w:color="auto" w:fill="auto"/>
          </w:tcPr>
          <w:p w14:paraId="60D6A33F" w14:textId="25419BF4" w:rsidR="00F41D70" w:rsidRPr="00796E52" w:rsidRDefault="00F41D70" w:rsidP="00F41D70">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c>
          <w:tcPr>
            <w:tcW w:w="234" w:type="pct"/>
            <w:gridSpan w:val="3"/>
            <w:tcBorders>
              <w:top w:val="single" w:sz="4" w:space="0" w:color="0FA2B1"/>
              <w:left w:val="single" w:sz="4" w:space="0" w:color="E9F3F1"/>
              <w:bottom w:val="single" w:sz="4" w:space="0" w:color="0FA2B1"/>
              <w:right w:val="single" w:sz="4" w:space="0" w:color="E9F3F1"/>
            </w:tcBorders>
            <w:shd w:val="clear" w:color="auto" w:fill="E9F3F1"/>
          </w:tcPr>
          <w:p w14:paraId="124FA986" w14:textId="45978503" w:rsidR="00F41D70" w:rsidRPr="00796E52" w:rsidRDefault="00F41D70" w:rsidP="00F41D70">
            <w:pPr>
              <w:cnfStyle w:val="000000000000" w:firstRow="0" w:lastRow="0" w:firstColumn="0" w:lastColumn="0" w:oddVBand="0" w:evenVBand="0" w:oddHBand="0" w:evenHBand="0" w:firstRowFirstColumn="0" w:firstRowLastColumn="0" w:lastRowFirstColumn="0" w:lastRowLastColumn="0"/>
              <w:rPr>
                <w:sz w:val="18"/>
                <w:szCs w:val="18"/>
              </w:rPr>
            </w:pPr>
          </w:p>
        </w:tc>
      </w:tr>
      <w:tr w:rsidR="00F41D70" w:rsidRPr="00796E52" w14:paraId="1675795E" w14:textId="77777777" w:rsidTr="00F41D70">
        <w:trPr>
          <w:cantSplit/>
          <w:trHeight w:val="20"/>
        </w:trPr>
        <w:tc>
          <w:tcPr>
            <w:cnfStyle w:val="001000000000" w:firstRow="0" w:lastRow="0" w:firstColumn="1" w:lastColumn="0" w:oddVBand="0" w:evenVBand="0" w:oddHBand="0" w:evenHBand="0" w:firstRowFirstColumn="0" w:firstRowLastColumn="0" w:lastRowFirstColumn="0" w:lastRowLastColumn="0"/>
            <w:tcW w:w="836" w:type="pct"/>
            <w:gridSpan w:val="2"/>
            <w:tcBorders>
              <w:right w:val="single" w:sz="4" w:space="0" w:color="E9F3F1"/>
            </w:tcBorders>
          </w:tcPr>
          <w:p w14:paraId="2D295ECA" w14:textId="1EAE7A5E" w:rsidR="00F41D70" w:rsidRPr="00796E52" w:rsidRDefault="00F41D70" w:rsidP="00F41D70">
            <w:pPr>
              <w:pStyle w:val="Betarp"/>
              <w:jc w:val="left"/>
              <w:rPr>
                <w:b/>
                <w:bCs/>
                <w:noProof w:val="0"/>
                <w:color w:val="0FA2B1"/>
                <w:sz w:val="18"/>
                <w:szCs w:val="18"/>
                <w:lang w:val="lt-LT"/>
              </w:rPr>
            </w:pPr>
            <w:r w:rsidRPr="00796E52">
              <w:rPr>
                <w:b/>
                <w:bCs/>
                <w:noProof w:val="0"/>
                <w:color w:val="0FA2B1"/>
                <w:sz w:val="18"/>
                <w:szCs w:val="18"/>
                <w:lang w:val="lt-LT"/>
              </w:rPr>
              <w:lastRenderedPageBreak/>
              <w:t>Iš jos: perėjimo veikla</w:t>
            </w:r>
          </w:p>
        </w:tc>
        <w:tc>
          <w:tcPr>
            <w:tcW w:w="232" w:type="pct"/>
            <w:tcBorders>
              <w:top w:val="single" w:sz="4" w:space="0" w:color="0FA2B1"/>
              <w:left w:val="single" w:sz="4" w:space="0" w:color="E9F3F1"/>
              <w:bottom w:val="single" w:sz="4" w:space="0" w:color="0FA2B1"/>
              <w:right w:val="single" w:sz="4" w:space="0" w:color="E9F3F1"/>
            </w:tcBorders>
          </w:tcPr>
          <w:p w14:paraId="27262B26" w14:textId="34B56B2A"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w:t>
            </w:r>
          </w:p>
        </w:tc>
        <w:tc>
          <w:tcPr>
            <w:tcW w:w="254" w:type="pct"/>
            <w:tcBorders>
              <w:top w:val="single" w:sz="4" w:space="0" w:color="0FA2B1"/>
              <w:left w:val="single" w:sz="4" w:space="0" w:color="E9F3F1"/>
              <w:bottom w:val="single" w:sz="4" w:space="0" w:color="0FA2B1"/>
              <w:right w:val="single" w:sz="4" w:space="0" w:color="E9F3F1"/>
            </w:tcBorders>
          </w:tcPr>
          <w:p w14:paraId="7E521A61" w14:textId="6BEB132E"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0 %</w:t>
            </w:r>
          </w:p>
        </w:tc>
        <w:tc>
          <w:tcPr>
            <w:tcW w:w="229" w:type="pct"/>
            <w:tcBorders>
              <w:top w:val="single" w:sz="4" w:space="0" w:color="0FA2B1"/>
              <w:left w:val="single" w:sz="4" w:space="0" w:color="E9F3F1"/>
              <w:bottom w:val="single" w:sz="4" w:space="0" w:color="0FA2B1"/>
              <w:right w:val="single" w:sz="4" w:space="0" w:color="E9F3F1"/>
            </w:tcBorders>
            <w:shd w:val="clear" w:color="auto" w:fill="auto"/>
          </w:tcPr>
          <w:p w14:paraId="2ECB09AE" w14:textId="16C7C158"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tcBorders>
              <w:top w:val="single" w:sz="4" w:space="0" w:color="0FA2B1"/>
              <w:left w:val="single" w:sz="4" w:space="0" w:color="E9F3F1"/>
              <w:bottom w:val="single" w:sz="4" w:space="0" w:color="0FA2B1"/>
              <w:right w:val="single" w:sz="4" w:space="0" w:color="E9F3F1"/>
            </w:tcBorders>
            <w:shd w:val="clear" w:color="auto" w:fill="E9F3F1"/>
          </w:tcPr>
          <w:p w14:paraId="3E3F173A" w14:textId="5C7C8748"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6" w:type="pct"/>
            <w:tcBorders>
              <w:top w:val="single" w:sz="4" w:space="0" w:color="0FA2B1"/>
              <w:left w:val="single" w:sz="4" w:space="0" w:color="E9F3F1"/>
              <w:bottom w:val="single" w:sz="4" w:space="0" w:color="0FA2B1"/>
              <w:right w:val="single" w:sz="4" w:space="0" w:color="E9F3F1"/>
            </w:tcBorders>
            <w:shd w:val="clear" w:color="auto" w:fill="E9F3F1"/>
          </w:tcPr>
          <w:p w14:paraId="156ADCB2" w14:textId="023F967A"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9" w:type="pct"/>
            <w:gridSpan w:val="2"/>
            <w:tcBorders>
              <w:top w:val="single" w:sz="4" w:space="0" w:color="0FA2B1"/>
              <w:left w:val="single" w:sz="4" w:space="0" w:color="E9F3F1"/>
              <w:bottom w:val="single" w:sz="4" w:space="0" w:color="0FA2B1"/>
              <w:right w:val="single" w:sz="4" w:space="0" w:color="E9F3F1"/>
            </w:tcBorders>
            <w:shd w:val="clear" w:color="auto" w:fill="E9F3F1"/>
          </w:tcPr>
          <w:p w14:paraId="3FA15D39" w14:textId="6FF76DE3"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4" w:type="pct"/>
            <w:gridSpan w:val="2"/>
            <w:tcBorders>
              <w:top w:val="single" w:sz="4" w:space="0" w:color="0FA2B1"/>
              <w:left w:val="single" w:sz="4" w:space="0" w:color="E9F3F1"/>
              <w:bottom w:val="single" w:sz="4" w:space="0" w:color="0FA2B1"/>
              <w:right w:val="single" w:sz="4" w:space="0" w:color="E9F3F1"/>
            </w:tcBorders>
            <w:shd w:val="clear" w:color="auto" w:fill="E9F3F1"/>
          </w:tcPr>
          <w:p w14:paraId="2C823544" w14:textId="65DD2593"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6" w:type="pct"/>
            <w:gridSpan w:val="2"/>
            <w:tcBorders>
              <w:top w:val="single" w:sz="4" w:space="0" w:color="0FA2B1"/>
              <w:left w:val="single" w:sz="4" w:space="0" w:color="E9F3F1"/>
              <w:bottom w:val="single" w:sz="4" w:space="0" w:color="0FA2B1"/>
              <w:right w:val="single" w:sz="4" w:space="0" w:color="E9F3F1"/>
            </w:tcBorders>
            <w:shd w:val="clear" w:color="auto" w:fill="E9F3F1"/>
          </w:tcPr>
          <w:p w14:paraId="1A423837" w14:textId="09E5CD2A"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6" w:type="pct"/>
            <w:gridSpan w:val="3"/>
            <w:tcBorders>
              <w:top w:val="single" w:sz="4" w:space="0" w:color="0FA2B1"/>
              <w:left w:val="single" w:sz="4" w:space="0" w:color="E9F3F1"/>
              <w:bottom w:val="single" w:sz="4" w:space="0" w:color="0FA2B1"/>
              <w:right w:val="single" w:sz="4" w:space="0" w:color="E9F3F1"/>
            </w:tcBorders>
          </w:tcPr>
          <w:p w14:paraId="79734688" w14:textId="42275801"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8" w:type="pct"/>
            <w:gridSpan w:val="3"/>
            <w:tcBorders>
              <w:top w:val="single" w:sz="4" w:space="0" w:color="0FA2B1"/>
              <w:left w:val="single" w:sz="4" w:space="0" w:color="E9F3F1"/>
              <w:bottom w:val="single" w:sz="4" w:space="0" w:color="0FA2B1"/>
              <w:right w:val="single" w:sz="4" w:space="0" w:color="E9F3F1"/>
            </w:tcBorders>
          </w:tcPr>
          <w:p w14:paraId="5665C438" w14:textId="7A6806E3"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0" w:type="pct"/>
            <w:gridSpan w:val="5"/>
            <w:tcBorders>
              <w:top w:val="single" w:sz="4" w:space="0" w:color="0FA2B1"/>
              <w:left w:val="single" w:sz="4" w:space="0" w:color="E9F3F1"/>
              <w:bottom w:val="single" w:sz="4" w:space="0" w:color="0FA2B1"/>
              <w:right w:val="single" w:sz="4" w:space="0" w:color="E9F3F1"/>
            </w:tcBorders>
          </w:tcPr>
          <w:p w14:paraId="19257914" w14:textId="03DD1B38"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67" w:type="pct"/>
            <w:gridSpan w:val="2"/>
            <w:tcBorders>
              <w:top w:val="single" w:sz="4" w:space="0" w:color="0FA2B1"/>
              <w:left w:val="single" w:sz="4" w:space="0" w:color="E9F3F1"/>
              <w:bottom w:val="single" w:sz="4" w:space="0" w:color="0FA2B1"/>
              <w:right w:val="single" w:sz="4" w:space="0" w:color="E9F3F1"/>
            </w:tcBorders>
          </w:tcPr>
          <w:p w14:paraId="4DA2BAD9" w14:textId="5469E46C"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9" w:type="pct"/>
            <w:gridSpan w:val="2"/>
            <w:tcBorders>
              <w:top w:val="single" w:sz="4" w:space="0" w:color="0FA2B1"/>
              <w:left w:val="single" w:sz="4" w:space="0" w:color="E9F3F1"/>
              <w:bottom w:val="single" w:sz="4" w:space="0" w:color="0FA2B1"/>
              <w:right w:val="single" w:sz="4" w:space="0" w:color="E9F3F1"/>
            </w:tcBorders>
          </w:tcPr>
          <w:p w14:paraId="76E6F4B7" w14:textId="7D6CDC19"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99" w:type="pct"/>
            <w:gridSpan w:val="3"/>
            <w:tcBorders>
              <w:top w:val="single" w:sz="4" w:space="0" w:color="0FA2B1"/>
              <w:left w:val="single" w:sz="4" w:space="0" w:color="E9F3F1"/>
              <w:bottom w:val="single" w:sz="4" w:space="0" w:color="0FA2B1"/>
              <w:right w:val="single" w:sz="4" w:space="0" w:color="E9F3F1"/>
            </w:tcBorders>
          </w:tcPr>
          <w:p w14:paraId="1547012D" w14:textId="54449541"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6004D604" w14:textId="661EC749"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74" w:type="pct"/>
            <w:gridSpan w:val="3"/>
            <w:tcBorders>
              <w:top w:val="single" w:sz="4" w:space="0" w:color="0FA2B1"/>
              <w:left w:val="single" w:sz="4" w:space="0" w:color="E9F3F1"/>
              <w:bottom w:val="single" w:sz="4" w:space="0" w:color="0FA2B1"/>
              <w:right w:val="single" w:sz="4" w:space="0" w:color="E9F3F1"/>
            </w:tcBorders>
          </w:tcPr>
          <w:p w14:paraId="349339E9" w14:textId="45D03235"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2"/>
            <w:tcBorders>
              <w:top w:val="single" w:sz="4" w:space="0" w:color="0FA2B1"/>
              <w:left w:val="single" w:sz="4" w:space="0" w:color="E9F3F1"/>
              <w:bottom w:val="single" w:sz="4" w:space="0" w:color="0FA2B1"/>
              <w:right w:val="single" w:sz="4" w:space="0" w:color="E9F3F1"/>
            </w:tcBorders>
            <w:shd w:val="clear" w:color="auto" w:fill="E9F3F1"/>
          </w:tcPr>
          <w:p w14:paraId="0F216D0C" w14:textId="203D8034" w:rsidR="00F41D70" w:rsidRPr="00796E52" w:rsidRDefault="00F41D70" w:rsidP="00F41D7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9" w:type="pct"/>
            <w:gridSpan w:val="4"/>
            <w:tcBorders>
              <w:top w:val="single" w:sz="4" w:space="0" w:color="0FA2B1"/>
              <w:left w:val="single" w:sz="4" w:space="0" w:color="E9F3F1"/>
              <w:bottom w:val="single" w:sz="4" w:space="0" w:color="0FA2B1"/>
              <w:right w:val="single" w:sz="4" w:space="0" w:color="E9F3F1"/>
            </w:tcBorders>
            <w:shd w:val="clear" w:color="auto" w:fill="auto"/>
          </w:tcPr>
          <w:p w14:paraId="10613131" w14:textId="3504F5C8" w:rsidR="00F41D70" w:rsidRPr="00796E52" w:rsidRDefault="00F41D70" w:rsidP="00F41D70">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r>
      <w:tr w:rsidR="009228B0" w:rsidRPr="00796E52" w14:paraId="6E71AF16" w14:textId="77777777" w:rsidTr="001B3A3D">
        <w:trPr>
          <w:cantSplit/>
          <w:trHeight w:val="2549"/>
        </w:trPr>
        <w:tc>
          <w:tcPr>
            <w:cnfStyle w:val="001000000000" w:firstRow="0" w:lastRow="0" w:firstColumn="1" w:lastColumn="0" w:oddVBand="0" w:evenVBand="0" w:oddHBand="0" w:evenHBand="0" w:firstRowFirstColumn="0" w:firstRowLastColumn="0" w:lastRowFirstColumn="0" w:lastRowLastColumn="0"/>
            <w:tcW w:w="603" w:type="pct"/>
            <w:tcBorders>
              <w:right w:val="single" w:sz="4" w:space="0" w:color="FFFFFF" w:themeColor="background1"/>
            </w:tcBorders>
            <w:textDirection w:val="btLr"/>
          </w:tcPr>
          <w:p w14:paraId="3E4B4F5B" w14:textId="3EF56CBF" w:rsidR="001B3A3D" w:rsidRPr="00796E52" w:rsidRDefault="001B3A3D" w:rsidP="001B3A3D">
            <w:pPr>
              <w:pStyle w:val="Betarp"/>
              <w:ind w:left="113" w:right="113"/>
              <w:jc w:val="left"/>
              <w:rPr>
                <w:b/>
                <w:bCs/>
                <w:noProof w:val="0"/>
                <w:color w:val="0FA2B1"/>
                <w:sz w:val="18"/>
                <w:szCs w:val="18"/>
                <w:lang w:val="lt-LT"/>
              </w:rPr>
            </w:pPr>
            <w:r w:rsidRPr="00796E52">
              <w:rPr>
                <w:b/>
                <w:bCs/>
                <w:noProof w:val="0"/>
                <w:color w:val="0FA2B1"/>
                <w:sz w:val="18"/>
                <w:szCs w:val="18"/>
                <w:lang w:val="lt-LT"/>
              </w:rPr>
              <w:t>Ekonominė veikla </w:t>
            </w:r>
          </w:p>
        </w:tc>
        <w:tc>
          <w:tcPr>
            <w:tcW w:w="233" w:type="pct"/>
            <w:tcBorders>
              <w:top w:val="nil"/>
              <w:left w:val="single" w:sz="4" w:space="0" w:color="FFFFFF" w:themeColor="background1"/>
              <w:bottom w:val="nil"/>
              <w:right w:val="single" w:sz="4" w:space="0" w:color="FFFFFF" w:themeColor="background1"/>
            </w:tcBorders>
            <w:shd w:val="clear" w:color="auto" w:fill="E9F3F1"/>
            <w:textDirection w:val="btLr"/>
          </w:tcPr>
          <w:p w14:paraId="6A302E3F"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Kodas</w:t>
            </w:r>
          </w:p>
        </w:tc>
        <w:tc>
          <w:tcPr>
            <w:tcW w:w="232"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56B1F12" w14:textId="76FB172D"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4DE39B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išlaidų procentinė</w:t>
            </w:r>
          </w:p>
          <w:p w14:paraId="088CF6A3" w14:textId="6C5A156C"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dalis 2024 m</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2DE715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4AAF74F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828124F"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45338F7"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7BD348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094B586"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23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4049C0A"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29"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FE2F49D"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20CF01B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28"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0821C7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01"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A8B6157"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198"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0222B76"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188"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9EA1414"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19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410FE50"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2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AF8FBA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6CDA550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priemonės</w:t>
            </w:r>
          </w:p>
        </w:tc>
        <w:tc>
          <w:tcPr>
            <w:tcW w:w="37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9AEE9E6" w14:textId="2B1D19A3"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6"/>
                <w:szCs w:val="16"/>
                <w:lang w:val="lt-LT"/>
              </w:rPr>
              <w:t>Kriterijus atitinkančios taksonominės veiklos (A.1.) arba taksonominės veiklos (A.2.) apyvartos procentinė dalis, 2023 m.</w:t>
            </w:r>
          </w:p>
        </w:tc>
        <w:tc>
          <w:tcPr>
            <w:tcW w:w="221"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650041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(sąlygas sudaranti veikla)</w:t>
            </w:r>
          </w:p>
        </w:tc>
        <w:tc>
          <w:tcPr>
            <w:tcW w:w="239" w:type="pct"/>
            <w:gridSpan w:val="4"/>
            <w:tcBorders>
              <w:top w:val="single" w:sz="4" w:space="0" w:color="0FA2B1"/>
              <w:left w:val="single" w:sz="4" w:space="0" w:color="FFFFFF" w:themeColor="background1"/>
              <w:bottom w:val="single" w:sz="4" w:space="0" w:color="0FA2B1"/>
              <w:right w:val="single" w:sz="4" w:space="0" w:color="E9F3F1"/>
            </w:tcBorders>
            <w:shd w:val="clear" w:color="auto" w:fill="E9F3F1"/>
            <w:textDirection w:val="btLr"/>
          </w:tcPr>
          <w:p w14:paraId="06BA5ADA"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363C04E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37951C76" w14:textId="77777777" w:rsidR="001B3A3D" w:rsidRPr="00796E52" w:rsidRDefault="001B3A3D" w:rsidP="001B3A3D">
            <w:pPr>
              <w:pStyle w:val="Lentel"/>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6F749464" w14:textId="77777777" w:rsidTr="001B3A3D">
        <w:trPr>
          <w:cantSplit/>
          <w:trHeight w:val="208"/>
        </w:trPr>
        <w:tc>
          <w:tcPr>
            <w:cnfStyle w:val="001000000000" w:firstRow="0" w:lastRow="0" w:firstColumn="1" w:lastColumn="0" w:oddVBand="0" w:evenVBand="0" w:oddHBand="0" w:evenHBand="0" w:firstRowFirstColumn="0" w:firstRowLastColumn="0" w:lastRowFirstColumn="0" w:lastRowLastColumn="0"/>
            <w:tcW w:w="603" w:type="pct"/>
            <w:tcBorders>
              <w:right w:val="single" w:sz="4" w:space="0" w:color="FFFFFF" w:themeColor="background1"/>
            </w:tcBorders>
            <w:shd w:val="clear" w:color="auto" w:fill="E1EFEC"/>
          </w:tcPr>
          <w:p w14:paraId="1A56BF21" w14:textId="77777777" w:rsidR="005B072C" w:rsidRPr="00796E52" w:rsidRDefault="005B072C" w:rsidP="005D72B3">
            <w:pPr>
              <w:pStyle w:val="Betarp"/>
              <w:rPr>
                <w:noProof w:val="0"/>
                <w:sz w:val="18"/>
                <w:szCs w:val="18"/>
                <w:lang w:val="lt-LT"/>
              </w:rPr>
            </w:pPr>
            <w:r w:rsidRPr="00796E52">
              <w:rPr>
                <w:i/>
                <w:iCs/>
                <w:noProof w:val="0"/>
                <w:sz w:val="18"/>
                <w:szCs w:val="18"/>
                <w:lang w:val="lt-LT"/>
              </w:rPr>
              <w:t>Tekstas</w:t>
            </w:r>
          </w:p>
        </w:tc>
        <w:tc>
          <w:tcPr>
            <w:tcW w:w="233" w:type="pct"/>
            <w:tcBorders>
              <w:top w:val="nil"/>
              <w:left w:val="single" w:sz="4" w:space="0" w:color="FFFFFF" w:themeColor="background1"/>
              <w:bottom w:val="nil"/>
              <w:right w:val="single" w:sz="4" w:space="0" w:color="FFFFFF" w:themeColor="background1"/>
            </w:tcBorders>
            <w:shd w:val="clear" w:color="auto" w:fill="E9F3F1"/>
          </w:tcPr>
          <w:p w14:paraId="0CEF0A44"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2"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9698BCC" w14:textId="77777777" w:rsidR="005B072C" w:rsidRPr="00796E52" w:rsidRDefault="005B072C" w:rsidP="00702DEB">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124FAAE"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2B1E2CB"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D5649B4"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25674EE"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9D08FB9"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1268E11"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3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F24DE32"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9"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46CEA9A"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28"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170CAFE"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1"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F286331"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8"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B721E61"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88"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4041EF8"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D24DE9F"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2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A7D3B07"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7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14E370A"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1"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0A236A6" w14:textId="77777777" w:rsidR="005B072C" w:rsidRPr="00796E52" w:rsidRDefault="005B072C"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w:t>
            </w:r>
          </w:p>
        </w:tc>
        <w:tc>
          <w:tcPr>
            <w:tcW w:w="239" w:type="pct"/>
            <w:gridSpan w:val="4"/>
            <w:tcBorders>
              <w:top w:val="single" w:sz="4" w:space="0" w:color="0FA2B1"/>
              <w:left w:val="single" w:sz="4" w:space="0" w:color="FFFFFF" w:themeColor="background1"/>
              <w:bottom w:val="single" w:sz="4" w:space="0" w:color="0FA2B1"/>
              <w:right w:val="single" w:sz="4" w:space="0" w:color="E9F3F1"/>
            </w:tcBorders>
            <w:shd w:val="clear" w:color="auto" w:fill="E1EFEC"/>
          </w:tcPr>
          <w:p w14:paraId="7A176B19" w14:textId="77777777" w:rsidR="005B072C" w:rsidRPr="00796E52" w:rsidRDefault="005B072C"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5B072C" w:rsidRPr="00796E52" w14:paraId="343D1F8B" w14:textId="77777777" w:rsidTr="00702DEB">
        <w:trPr>
          <w:cantSplit/>
          <w:trHeight w:val="20"/>
        </w:trPr>
        <w:tc>
          <w:tcPr>
            <w:cnfStyle w:val="001000000000" w:firstRow="0" w:lastRow="0" w:firstColumn="1" w:lastColumn="0" w:oddVBand="0" w:evenVBand="0" w:oddHBand="0" w:evenHBand="0" w:firstRowFirstColumn="0" w:firstRowLastColumn="0" w:lastRowFirstColumn="0" w:lastRowLastColumn="0"/>
            <w:tcW w:w="5000" w:type="pct"/>
            <w:gridSpan w:val="43"/>
            <w:tcBorders>
              <w:right w:val="single" w:sz="4" w:space="0" w:color="E9F3F1"/>
            </w:tcBorders>
          </w:tcPr>
          <w:p w14:paraId="57818688" w14:textId="44981F04" w:rsidR="005B072C" w:rsidRPr="00796E52" w:rsidRDefault="005B072C" w:rsidP="005B072C">
            <w:pPr>
              <w:jc w:val="left"/>
              <w:rPr>
                <w:b/>
                <w:bCs/>
                <w:color w:val="0FA2B1"/>
                <w:sz w:val="18"/>
                <w:szCs w:val="18"/>
              </w:rPr>
            </w:pPr>
            <w:r w:rsidRPr="00796E52">
              <w:rPr>
                <w:b/>
                <w:bCs/>
                <w:color w:val="0FA2B1"/>
                <w:sz w:val="18"/>
                <w:szCs w:val="18"/>
              </w:rPr>
              <w:t>A.2. Taksonominė, bet aplinkos atžvilgiu netvari veikla (kriterijų neatitinkanti taksonominė veikla)</w:t>
            </w:r>
          </w:p>
        </w:tc>
      </w:tr>
      <w:tr w:rsidR="00702DEB" w:rsidRPr="00796E52" w14:paraId="418E33CD"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1322" w:type="pct"/>
            <w:gridSpan w:val="4"/>
            <w:tcBorders>
              <w:right w:val="single" w:sz="4" w:space="0" w:color="E9F3F1"/>
            </w:tcBorders>
          </w:tcPr>
          <w:p w14:paraId="2BB191C4" w14:textId="487B9D82" w:rsidR="005B072C" w:rsidRPr="00796E52" w:rsidRDefault="005B072C" w:rsidP="005B072C">
            <w:pPr>
              <w:pStyle w:val="Betarp"/>
              <w:rPr>
                <w:noProof w:val="0"/>
                <w:sz w:val="18"/>
                <w:szCs w:val="18"/>
                <w:lang w:val="lt-LT"/>
              </w:rPr>
            </w:pPr>
          </w:p>
        </w:tc>
        <w:tc>
          <w:tcPr>
            <w:tcW w:w="229" w:type="pct"/>
            <w:tcBorders>
              <w:top w:val="single" w:sz="4" w:space="0" w:color="0FA2B1"/>
              <w:left w:val="single" w:sz="4" w:space="0" w:color="E9F3F1"/>
              <w:bottom w:val="single" w:sz="4" w:space="0" w:color="0FA2B1"/>
              <w:right w:val="single" w:sz="4" w:space="0" w:color="E9F3F1"/>
            </w:tcBorders>
            <w:shd w:val="clear" w:color="auto" w:fill="E9F3F1"/>
          </w:tcPr>
          <w:p w14:paraId="5631E97D" w14:textId="52D2C42F"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9" w:type="pct"/>
            <w:tcBorders>
              <w:top w:val="single" w:sz="4" w:space="0" w:color="0FA2B1"/>
              <w:left w:val="single" w:sz="4" w:space="0" w:color="E9F3F1"/>
              <w:bottom w:val="single" w:sz="4" w:space="0" w:color="0FA2B1"/>
              <w:right w:val="single" w:sz="4" w:space="0" w:color="E9F3F1"/>
            </w:tcBorders>
            <w:shd w:val="clear" w:color="auto" w:fill="E9F3F1"/>
          </w:tcPr>
          <w:p w14:paraId="53D73FB8" w14:textId="7ABD335C"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6" w:type="pct"/>
            <w:tcBorders>
              <w:top w:val="single" w:sz="4" w:space="0" w:color="0FA2B1"/>
              <w:left w:val="single" w:sz="4" w:space="0" w:color="E9F3F1"/>
              <w:bottom w:val="single" w:sz="4" w:space="0" w:color="0FA2B1"/>
              <w:right w:val="single" w:sz="4" w:space="0" w:color="E9F3F1"/>
            </w:tcBorders>
            <w:shd w:val="clear" w:color="auto" w:fill="E9F3F1"/>
          </w:tcPr>
          <w:p w14:paraId="03B4517C" w14:textId="47684D07"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9" w:type="pct"/>
            <w:gridSpan w:val="2"/>
            <w:tcBorders>
              <w:top w:val="single" w:sz="4" w:space="0" w:color="0FA2B1"/>
              <w:left w:val="single" w:sz="4" w:space="0" w:color="E9F3F1"/>
              <w:bottom w:val="single" w:sz="4" w:space="0" w:color="0FA2B1"/>
              <w:right w:val="single" w:sz="4" w:space="0" w:color="E9F3F1"/>
            </w:tcBorders>
            <w:shd w:val="clear" w:color="auto" w:fill="E9F3F1"/>
          </w:tcPr>
          <w:p w14:paraId="37A6BB25" w14:textId="075FE215"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4" w:type="pct"/>
            <w:gridSpan w:val="2"/>
            <w:tcBorders>
              <w:top w:val="single" w:sz="4" w:space="0" w:color="0FA2B1"/>
              <w:left w:val="single" w:sz="4" w:space="0" w:color="E9F3F1"/>
              <w:bottom w:val="single" w:sz="4" w:space="0" w:color="0FA2B1"/>
              <w:right w:val="single" w:sz="4" w:space="0" w:color="E9F3F1"/>
            </w:tcBorders>
            <w:shd w:val="clear" w:color="auto" w:fill="E9F3F1"/>
          </w:tcPr>
          <w:p w14:paraId="12663DA8" w14:textId="0470FF9F"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36" w:type="pct"/>
            <w:gridSpan w:val="2"/>
            <w:tcBorders>
              <w:top w:val="single" w:sz="4" w:space="0" w:color="0FA2B1"/>
              <w:left w:val="single" w:sz="4" w:space="0" w:color="E9F3F1"/>
              <w:bottom w:val="single" w:sz="4" w:space="0" w:color="0FA2B1"/>
              <w:right w:val="single" w:sz="4" w:space="0" w:color="E9F3F1"/>
            </w:tcBorders>
            <w:shd w:val="clear" w:color="auto" w:fill="E9F3F1"/>
          </w:tcPr>
          <w:p w14:paraId="775806E2" w14:textId="7E0B2EE1"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305" w:type="pct"/>
            <w:gridSpan w:val="30"/>
            <w:tcBorders>
              <w:top w:val="single" w:sz="4" w:space="0" w:color="0FA2B1"/>
              <w:left w:val="single" w:sz="4" w:space="0" w:color="E9F3F1"/>
              <w:bottom w:val="single" w:sz="4" w:space="0" w:color="0FA2B1"/>
              <w:right w:val="single" w:sz="4" w:space="0" w:color="E9F3F1"/>
            </w:tcBorders>
            <w:shd w:val="clear" w:color="auto" w:fill="E9F3F1"/>
          </w:tcPr>
          <w:p w14:paraId="78B394B8" w14:textId="77777777" w:rsidR="005B072C" w:rsidRPr="00796E52" w:rsidRDefault="005B072C" w:rsidP="005B072C">
            <w:pPr>
              <w:cnfStyle w:val="000000000000" w:firstRow="0" w:lastRow="0" w:firstColumn="0" w:lastColumn="0" w:oddVBand="0" w:evenVBand="0" w:oddHBand="0" w:evenHBand="0" w:firstRowFirstColumn="0" w:firstRowLastColumn="0" w:lastRowFirstColumn="0" w:lastRowLastColumn="0"/>
              <w:rPr>
                <w:sz w:val="18"/>
                <w:szCs w:val="18"/>
              </w:rPr>
            </w:pPr>
          </w:p>
        </w:tc>
      </w:tr>
      <w:tr w:rsidR="00ED5AF3" w:rsidRPr="00796E52" w14:paraId="317642E9"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603" w:type="pct"/>
          </w:tcPr>
          <w:p w14:paraId="7B2DBF89" w14:textId="20F1A9A8" w:rsidR="005B072C" w:rsidRPr="00796E52" w:rsidRDefault="005B072C" w:rsidP="005B072C">
            <w:pPr>
              <w:pStyle w:val="Betarp"/>
              <w:jc w:val="left"/>
              <w:rPr>
                <w:noProof w:val="0"/>
                <w:color w:val="0FA2B1"/>
                <w:sz w:val="18"/>
                <w:szCs w:val="18"/>
                <w:lang w:val="lt-LT"/>
              </w:rPr>
            </w:pPr>
            <w:r w:rsidRPr="00796E52">
              <w:rPr>
                <w:noProof w:val="0"/>
                <w:color w:val="0FA2B1"/>
                <w:sz w:val="18"/>
                <w:szCs w:val="18"/>
                <w:lang w:val="lt-LT"/>
              </w:rPr>
              <w:t>Susidarymo vietoje atskirtų nepavojingų atliekų rinkimas ir vežimas</w:t>
            </w:r>
          </w:p>
        </w:tc>
        <w:tc>
          <w:tcPr>
            <w:tcW w:w="233" w:type="pct"/>
            <w:tcBorders>
              <w:top w:val="single" w:sz="4" w:space="0" w:color="0FA2B1"/>
              <w:bottom w:val="single" w:sz="4" w:space="0" w:color="0FA2B1"/>
              <w:right w:val="single" w:sz="4" w:space="0" w:color="E9F3F1"/>
            </w:tcBorders>
          </w:tcPr>
          <w:p w14:paraId="2519ED26" w14:textId="720650AB"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KKŠ 5.5</w:t>
            </w:r>
          </w:p>
        </w:tc>
        <w:tc>
          <w:tcPr>
            <w:tcW w:w="232" w:type="pct"/>
            <w:tcBorders>
              <w:top w:val="single" w:sz="4" w:space="0" w:color="0FA2B1"/>
              <w:left w:val="single" w:sz="4" w:space="0" w:color="E9F3F1"/>
              <w:bottom w:val="single" w:sz="4" w:space="0" w:color="0FA2B1"/>
              <w:right w:val="single" w:sz="4" w:space="0" w:color="E9F3F1"/>
            </w:tcBorders>
          </w:tcPr>
          <w:p w14:paraId="6EAB8060" w14:textId="7751AAA0"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32 526</w:t>
            </w:r>
          </w:p>
        </w:tc>
        <w:tc>
          <w:tcPr>
            <w:tcW w:w="254" w:type="pct"/>
            <w:tcBorders>
              <w:top w:val="single" w:sz="4" w:space="0" w:color="0FA2B1"/>
              <w:left w:val="single" w:sz="4" w:space="0" w:color="E9F3F1"/>
              <w:bottom w:val="single" w:sz="4" w:space="0" w:color="0FA2B1"/>
              <w:right w:val="single" w:sz="4" w:space="0" w:color="E9F3F1"/>
            </w:tcBorders>
          </w:tcPr>
          <w:p w14:paraId="4468DE35" w14:textId="130BBBBB"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75.5%</w:t>
            </w:r>
          </w:p>
        </w:tc>
        <w:tc>
          <w:tcPr>
            <w:tcW w:w="229" w:type="pct"/>
            <w:tcBorders>
              <w:top w:val="single" w:sz="4" w:space="0" w:color="0FA2B1"/>
              <w:left w:val="single" w:sz="4" w:space="0" w:color="E9F3F1"/>
              <w:bottom w:val="single" w:sz="4" w:space="0" w:color="0FA2B1"/>
              <w:right w:val="single" w:sz="4" w:space="0" w:color="E9F3F1"/>
            </w:tcBorders>
          </w:tcPr>
          <w:p w14:paraId="0621707F" w14:textId="442DB54C"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9" w:type="pct"/>
            <w:tcBorders>
              <w:top w:val="single" w:sz="4" w:space="0" w:color="0FA2B1"/>
              <w:left w:val="single" w:sz="4" w:space="0" w:color="E9F3F1"/>
              <w:bottom w:val="single" w:sz="4" w:space="0" w:color="0FA2B1"/>
              <w:right w:val="single" w:sz="4" w:space="0" w:color="E9F3F1"/>
            </w:tcBorders>
          </w:tcPr>
          <w:p w14:paraId="4BE5786D" w14:textId="2890FF93"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tcBorders>
              <w:top w:val="single" w:sz="4" w:space="0" w:color="0FA2B1"/>
              <w:left w:val="single" w:sz="4" w:space="0" w:color="E9F3F1"/>
              <w:bottom w:val="single" w:sz="4" w:space="0" w:color="0FA2B1"/>
              <w:right w:val="single" w:sz="4" w:space="0" w:color="E9F3F1"/>
            </w:tcBorders>
          </w:tcPr>
          <w:p w14:paraId="3D49C198" w14:textId="5DA97182"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9" w:type="pct"/>
            <w:gridSpan w:val="2"/>
            <w:tcBorders>
              <w:top w:val="single" w:sz="4" w:space="0" w:color="0FA2B1"/>
              <w:left w:val="single" w:sz="4" w:space="0" w:color="E9F3F1"/>
              <w:bottom w:val="single" w:sz="4" w:space="0" w:color="0FA2B1"/>
              <w:right w:val="single" w:sz="4" w:space="0" w:color="E9F3F1"/>
            </w:tcBorders>
          </w:tcPr>
          <w:p w14:paraId="5194AF72" w14:textId="48747087"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2"/>
            <w:tcBorders>
              <w:top w:val="single" w:sz="4" w:space="0" w:color="0FA2B1"/>
              <w:left w:val="single" w:sz="4" w:space="0" w:color="E9F3F1"/>
              <w:bottom w:val="single" w:sz="4" w:space="0" w:color="0FA2B1"/>
              <w:right w:val="single" w:sz="4" w:space="0" w:color="E9F3F1"/>
            </w:tcBorders>
          </w:tcPr>
          <w:p w14:paraId="501B9057" w14:textId="360DBEE3"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36" w:type="pct"/>
            <w:gridSpan w:val="2"/>
            <w:tcBorders>
              <w:top w:val="single" w:sz="4" w:space="0" w:color="0FA2B1"/>
              <w:left w:val="single" w:sz="4" w:space="0" w:color="E9F3F1"/>
              <w:bottom w:val="single" w:sz="4" w:space="0" w:color="0FA2B1"/>
              <w:right w:val="single" w:sz="4" w:space="0" w:color="E9F3F1"/>
            </w:tcBorders>
          </w:tcPr>
          <w:p w14:paraId="4C7D30F9" w14:textId="4860EE1F"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1462" w:type="pct"/>
            <w:gridSpan w:val="21"/>
            <w:tcBorders>
              <w:top w:val="single" w:sz="4" w:space="0" w:color="0FA2B1"/>
              <w:left w:val="single" w:sz="4" w:space="0" w:color="E9F3F1"/>
              <w:bottom w:val="single" w:sz="4" w:space="0" w:color="0FA2B1"/>
              <w:right w:val="single" w:sz="4" w:space="0" w:color="E9F3F1"/>
            </w:tcBorders>
            <w:shd w:val="clear" w:color="auto" w:fill="E9F3F1"/>
          </w:tcPr>
          <w:p w14:paraId="6D9FFCF2" w14:textId="77777777"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74" w:type="pct"/>
            <w:gridSpan w:val="3"/>
            <w:tcBorders>
              <w:top w:val="single" w:sz="4" w:space="0" w:color="0FA2B1"/>
              <w:left w:val="single" w:sz="4" w:space="0" w:color="E9F3F1"/>
              <w:bottom w:val="single" w:sz="4" w:space="0" w:color="0FA2B1"/>
              <w:right w:val="single" w:sz="4" w:space="0" w:color="E9F3F1"/>
            </w:tcBorders>
          </w:tcPr>
          <w:p w14:paraId="2DB7BA17" w14:textId="77777777" w:rsidR="005B072C" w:rsidRPr="00796E52" w:rsidRDefault="005B072C"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468" w:type="pct"/>
            <w:gridSpan w:val="6"/>
            <w:tcBorders>
              <w:top w:val="single" w:sz="4" w:space="0" w:color="0FA2B1"/>
              <w:left w:val="single" w:sz="4" w:space="0" w:color="E9F3F1"/>
              <w:bottom w:val="single" w:sz="4" w:space="0" w:color="0FA2B1"/>
              <w:right w:val="single" w:sz="4" w:space="0" w:color="E9F3F1"/>
            </w:tcBorders>
            <w:shd w:val="clear" w:color="auto" w:fill="E9F3F1"/>
          </w:tcPr>
          <w:p w14:paraId="27545E72" w14:textId="77777777" w:rsidR="005B072C" w:rsidRPr="00796E52" w:rsidRDefault="005B072C" w:rsidP="005B072C">
            <w:pPr>
              <w:cnfStyle w:val="000000000000" w:firstRow="0" w:lastRow="0" w:firstColumn="0" w:lastColumn="0" w:oddVBand="0" w:evenVBand="0" w:oddHBand="0" w:evenHBand="0" w:firstRowFirstColumn="0" w:firstRowLastColumn="0" w:lastRowFirstColumn="0" w:lastRowLastColumn="0"/>
              <w:rPr>
                <w:sz w:val="18"/>
                <w:szCs w:val="18"/>
              </w:rPr>
            </w:pPr>
          </w:p>
        </w:tc>
      </w:tr>
      <w:tr w:rsidR="00ED5AF3" w:rsidRPr="00796E52" w14:paraId="3E7D59D6"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603" w:type="pct"/>
          </w:tcPr>
          <w:p w14:paraId="0E5391A5" w14:textId="69EC4347" w:rsidR="00ED5AF3" w:rsidRPr="00796E52" w:rsidRDefault="00ED5AF3" w:rsidP="005B072C">
            <w:pPr>
              <w:pStyle w:val="Betarp"/>
              <w:jc w:val="left"/>
              <w:rPr>
                <w:noProof w:val="0"/>
                <w:color w:val="0FA2B1"/>
                <w:sz w:val="18"/>
                <w:szCs w:val="18"/>
                <w:lang w:val="lt-LT"/>
              </w:rPr>
            </w:pPr>
            <w:r w:rsidRPr="00796E52">
              <w:rPr>
                <w:noProof w:val="0"/>
                <w:color w:val="0FA2B1"/>
                <w:sz w:val="18"/>
                <w:szCs w:val="18"/>
                <w:lang w:val="lt-LT"/>
              </w:rPr>
              <w:t>Nepavojingų ir pavojingų atliekų surinkimas ir vežimas</w:t>
            </w:r>
          </w:p>
        </w:tc>
        <w:tc>
          <w:tcPr>
            <w:tcW w:w="233" w:type="pct"/>
            <w:tcBorders>
              <w:top w:val="single" w:sz="4" w:space="0" w:color="0FA2B1"/>
              <w:bottom w:val="single" w:sz="4" w:space="0" w:color="0FA2B1"/>
              <w:right w:val="single" w:sz="4" w:space="0" w:color="E9F3F1"/>
            </w:tcBorders>
          </w:tcPr>
          <w:p w14:paraId="370711F3" w14:textId="27DDE126"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2.3</w:t>
            </w:r>
          </w:p>
        </w:tc>
        <w:tc>
          <w:tcPr>
            <w:tcW w:w="232" w:type="pct"/>
            <w:tcBorders>
              <w:top w:val="single" w:sz="4" w:space="0" w:color="0FA2B1"/>
              <w:left w:val="single" w:sz="4" w:space="0" w:color="E9F3F1"/>
              <w:bottom w:val="single" w:sz="4" w:space="0" w:color="0FA2B1"/>
              <w:right w:val="single" w:sz="4" w:space="0" w:color="E9F3F1"/>
            </w:tcBorders>
          </w:tcPr>
          <w:p w14:paraId="25487B29" w14:textId="061326EE"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32 579</w:t>
            </w:r>
          </w:p>
        </w:tc>
        <w:tc>
          <w:tcPr>
            <w:tcW w:w="254" w:type="pct"/>
            <w:tcBorders>
              <w:top w:val="single" w:sz="4" w:space="0" w:color="0FA2B1"/>
              <w:left w:val="single" w:sz="4" w:space="0" w:color="E9F3F1"/>
              <w:bottom w:val="single" w:sz="4" w:space="0" w:color="0FA2B1"/>
              <w:right w:val="single" w:sz="4" w:space="0" w:color="E9F3F1"/>
            </w:tcBorders>
          </w:tcPr>
          <w:p w14:paraId="68A98C3D" w14:textId="27C92DD0"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75.6%</w:t>
            </w:r>
          </w:p>
        </w:tc>
        <w:tc>
          <w:tcPr>
            <w:tcW w:w="229" w:type="pct"/>
            <w:tcBorders>
              <w:top w:val="single" w:sz="4" w:space="0" w:color="0FA2B1"/>
              <w:left w:val="single" w:sz="4" w:space="0" w:color="E9F3F1"/>
              <w:bottom w:val="single" w:sz="4" w:space="0" w:color="0FA2B1"/>
              <w:right w:val="single" w:sz="4" w:space="0" w:color="E9F3F1"/>
            </w:tcBorders>
          </w:tcPr>
          <w:p w14:paraId="4B75F0C7" w14:textId="6BEF44A0"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9" w:type="pct"/>
            <w:tcBorders>
              <w:top w:val="single" w:sz="4" w:space="0" w:color="0FA2B1"/>
              <w:left w:val="single" w:sz="4" w:space="0" w:color="E9F3F1"/>
              <w:bottom w:val="single" w:sz="4" w:space="0" w:color="0FA2B1"/>
              <w:right w:val="single" w:sz="4" w:space="0" w:color="E9F3F1"/>
            </w:tcBorders>
          </w:tcPr>
          <w:p w14:paraId="06A2DC5C" w14:textId="55289394"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tcBorders>
              <w:top w:val="single" w:sz="4" w:space="0" w:color="0FA2B1"/>
              <w:left w:val="single" w:sz="4" w:space="0" w:color="E9F3F1"/>
              <w:bottom w:val="single" w:sz="4" w:space="0" w:color="0FA2B1"/>
              <w:right w:val="single" w:sz="4" w:space="0" w:color="E9F3F1"/>
            </w:tcBorders>
          </w:tcPr>
          <w:p w14:paraId="30EC75A3" w14:textId="10B26C83"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9" w:type="pct"/>
            <w:gridSpan w:val="2"/>
            <w:tcBorders>
              <w:top w:val="single" w:sz="4" w:space="0" w:color="0FA2B1"/>
              <w:left w:val="single" w:sz="4" w:space="0" w:color="E9F3F1"/>
              <w:bottom w:val="single" w:sz="4" w:space="0" w:color="0FA2B1"/>
              <w:right w:val="single" w:sz="4" w:space="0" w:color="E9F3F1"/>
            </w:tcBorders>
          </w:tcPr>
          <w:p w14:paraId="7A69BB3D" w14:textId="27F9859A"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2"/>
            <w:tcBorders>
              <w:top w:val="single" w:sz="4" w:space="0" w:color="0FA2B1"/>
              <w:left w:val="single" w:sz="4" w:space="0" w:color="E9F3F1"/>
              <w:bottom w:val="single" w:sz="4" w:space="0" w:color="0FA2B1"/>
              <w:right w:val="single" w:sz="4" w:space="0" w:color="E9F3F1"/>
            </w:tcBorders>
          </w:tcPr>
          <w:p w14:paraId="454108DF" w14:textId="2A873EA3"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36" w:type="pct"/>
            <w:gridSpan w:val="2"/>
            <w:tcBorders>
              <w:top w:val="single" w:sz="4" w:space="0" w:color="0FA2B1"/>
              <w:left w:val="single" w:sz="4" w:space="0" w:color="E9F3F1"/>
              <w:bottom w:val="single" w:sz="4" w:space="0" w:color="0FA2B1"/>
              <w:right w:val="single" w:sz="4" w:space="0" w:color="E9F3F1"/>
            </w:tcBorders>
          </w:tcPr>
          <w:p w14:paraId="6AFE3AA3" w14:textId="217AB6F4"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09" w:type="pct"/>
            <w:gridSpan w:val="2"/>
            <w:tcBorders>
              <w:top w:val="single" w:sz="4" w:space="0" w:color="0FA2B1"/>
              <w:left w:val="single" w:sz="4" w:space="0" w:color="E9F3F1"/>
              <w:bottom w:val="single" w:sz="4" w:space="0" w:color="0FA2B1"/>
              <w:right w:val="single" w:sz="4" w:space="0" w:color="E9F3F1"/>
            </w:tcBorders>
            <w:shd w:val="clear" w:color="auto" w:fill="E9F3F1"/>
          </w:tcPr>
          <w:p w14:paraId="2707A5E3"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top w:val="single" w:sz="4" w:space="0" w:color="0FA2B1"/>
              <w:left w:val="single" w:sz="4" w:space="0" w:color="E9F3F1"/>
              <w:bottom w:val="single" w:sz="4" w:space="0" w:color="0FA2B1"/>
              <w:right w:val="single" w:sz="4" w:space="0" w:color="E9F3F1"/>
            </w:tcBorders>
            <w:shd w:val="clear" w:color="auto" w:fill="E9F3F1"/>
          </w:tcPr>
          <w:p w14:paraId="6B73B839"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top w:val="single" w:sz="4" w:space="0" w:color="0FA2B1"/>
              <w:left w:val="single" w:sz="4" w:space="0" w:color="E9F3F1"/>
              <w:bottom w:val="single" w:sz="4" w:space="0" w:color="0FA2B1"/>
              <w:right w:val="single" w:sz="4" w:space="0" w:color="E9F3F1"/>
            </w:tcBorders>
            <w:shd w:val="clear" w:color="auto" w:fill="E9F3F1"/>
          </w:tcPr>
          <w:p w14:paraId="516F5CD7"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single" w:sz="4" w:space="0" w:color="E9F3F1"/>
              <w:bottom w:val="single" w:sz="4" w:space="0" w:color="0FA2B1"/>
              <w:right w:val="single" w:sz="4" w:space="0" w:color="E9F3F1"/>
            </w:tcBorders>
            <w:shd w:val="clear" w:color="auto" w:fill="E9F3F1"/>
          </w:tcPr>
          <w:p w14:paraId="384980F1"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single" w:sz="4" w:space="0" w:color="E9F3F1"/>
              <w:bottom w:val="single" w:sz="4" w:space="0" w:color="0FA2B1"/>
              <w:right w:val="single" w:sz="4" w:space="0" w:color="E9F3F1"/>
            </w:tcBorders>
            <w:shd w:val="clear" w:color="auto" w:fill="E9F3F1"/>
          </w:tcPr>
          <w:p w14:paraId="76E47969"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single" w:sz="4" w:space="0" w:color="E9F3F1"/>
              <w:bottom w:val="single" w:sz="4" w:space="0" w:color="0FA2B1"/>
              <w:right w:val="single" w:sz="4" w:space="0" w:color="E9F3F1"/>
            </w:tcBorders>
            <w:shd w:val="clear" w:color="auto" w:fill="E9F3F1"/>
          </w:tcPr>
          <w:p w14:paraId="3612A582"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tcBorders>
              <w:top w:val="single" w:sz="4" w:space="0" w:color="0FA2B1"/>
              <w:left w:val="single" w:sz="4" w:space="0" w:color="E9F3F1"/>
              <w:bottom w:val="single" w:sz="4" w:space="0" w:color="0FA2B1"/>
              <w:right w:val="single" w:sz="4" w:space="0" w:color="E9F3F1"/>
            </w:tcBorders>
            <w:shd w:val="clear" w:color="auto" w:fill="E9F3F1"/>
          </w:tcPr>
          <w:p w14:paraId="724A916E" w14:textId="5E1D59B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74" w:type="pct"/>
            <w:gridSpan w:val="3"/>
            <w:tcBorders>
              <w:top w:val="single" w:sz="4" w:space="0" w:color="0FA2B1"/>
              <w:left w:val="single" w:sz="4" w:space="0" w:color="E9F3F1"/>
              <w:bottom w:val="single" w:sz="4" w:space="0" w:color="0FA2B1"/>
              <w:right w:val="single" w:sz="4" w:space="0" w:color="E9F3F1"/>
            </w:tcBorders>
          </w:tcPr>
          <w:p w14:paraId="31BA233F" w14:textId="164A92F3"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4"/>
            <w:tcBorders>
              <w:top w:val="single" w:sz="4" w:space="0" w:color="0FA2B1"/>
              <w:left w:val="single" w:sz="4" w:space="0" w:color="E9F3F1"/>
              <w:bottom w:val="single" w:sz="4" w:space="0" w:color="0FA2B1"/>
              <w:right w:val="single" w:sz="4" w:space="0" w:color="E9F3F1"/>
            </w:tcBorders>
            <w:shd w:val="clear" w:color="auto" w:fill="E9F3F1"/>
          </w:tcPr>
          <w:p w14:paraId="1FA2ECDE" w14:textId="77777777"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c>
          <w:tcPr>
            <w:tcW w:w="232" w:type="pct"/>
            <w:gridSpan w:val="2"/>
            <w:tcBorders>
              <w:top w:val="single" w:sz="4" w:space="0" w:color="0FA2B1"/>
              <w:left w:val="single" w:sz="4" w:space="0" w:color="E9F3F1"/>
              <w:bottom w:val="single" w:sz="4" w:space="0" w:color="0FA2B1"/>
              <w:right w:val="single" w:sz="4" w:space="0" w:color="E9F3F1"/>
            </w:tcBorders>
            <w:shd w:val="clear" w:color="auto" w:fill="E9F3F1"/>
          </w:tcPr>
          <w:p w14:paraId="51FE337D" w14:textId="55CFCAC6"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5B92EDBB" w14:textId="77777777" w:rsidTr="00C1771A">
        <w:trPr>
          <w:cantSplit/>
          <w:trHeight w:val="1729"/>
        </w:trPr>
        <w:tc>
          <w:tcPr>
            <w:cnfStyle w:val="001000000000" w:firstRow="0" w:lastRow="0" w:firstColumn="1" w:lastColumn="0" w:oddVBand="0" w:evenVBand="0" w:oddHBand="0" w:evenHBand="0" w:firstRowFirstColumn="0" w:firstRowLastColumn="0" w:lastRowFirstColumn="0" w:lastRowLastColumn="0"/>
            <w:tcW w:w="603" w:type="pct"/>
            <w:tcBorders>
              <w:right w:val="single" w:sz="4" w:space="0" w:color="FFFFFF" w:themeColor="background1"/>
            </w:tcBorders>
            <w:textDirection w:val="btLr"/>
          </w:tcPr>
          <w:p w14:paraId="765CCE97" w14:textId="248AF5EF" w:rsidR="001B3A3D" w:rsidRPr="00796E52" w:rsidRDefault="001B3A3D" w:rsidP="001B3A3D">
            <w:pPr>
              <w:pStyle w:val="Betarp"/>
              <w:jc w:val="left"/>
              <w:rPr>
                <w:b/>
                <w:bCs/>
                <w:noProof w:val="0"/>
                <w:color w:val="0FA2B1"/>
                <w:sz w:val="18"/>
                <w:szCs w:val="18"/>
                <w:lang w:val="lt-LT"/>
              </w:rPr>
            </w:pPr>
            <w:r w:rsidRPr="00796E52">
              <w:rPr>
                <w:b/>
                <w:bCs/>
                <w:noProof w:val="0"/>
                <w:color w:val="0FA2B1"/>
                <w:sz w:val="18"/>
                <w:szCs w:val="18"/>
                <w:lang w:val="lt-LT"/>
              </w:rPr>
              <w:lastRenderedPageBreak/>
              <w:t>Ekonominė veikla </w:t>
            </w:r>
          </w:p>
        </w:tc>
        <w:tc>
          <w:tcPr>
            <w:tcW w:w="233" w:type="pct"/>
            <w:tcBorders>
              <w:top w:val="single" w:sz="4" w:space="0" w:color="0FA2B1"/>
              <w:left w:val="single" w:sz="4" w:space="0" w:color="FFFFFF" w:themeColor="background1"/>
              <w:bottom w:val="single" w:sz="4" w:space="0" w:color="E9F3F1"/>
              <w:right w:val="single" w:sz="4" w:space="0" w:color="FFFFFF" w:themeColor="background1"/>
            </w:tcBorders>
            <w:shd w:val="clear" w:color="auto" w:fill="E9F3F1"/>
            <w:textDirection w:val="btLr"/>
          </w:tcPr>
          <w:p w14:paraId="616E7D0D" w14:textId="720083A9"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Kodas</w:t>
            </w:r>
          </w:p>
        </w:tc>
        <w:tc>
          <w:tcPr>
            <w:tcW w:w="232"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6C041D9" w14:textId="2214A405"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Kapitalo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D6BEAD8"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išlaidų procentinė</w:t>
            </w:r>
          </w:p>
          <w:p w14:paraId="78AB11C6" w14:textId="401D35F6"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dalis 2024 m</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540F3B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55D5C101" w14:textId="47D2C943"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švelninimas</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45A28BF" w14:textId="52B3F4C9"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Prisitaikymas prie klimato kaitos</w:t>
            </w:r>
          </w:p>
        </w:tc>
        <w:tc>
          <w:tcPr>
            <w:tcW w:w="226"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1D9D1A6" w14:textId="33F993B6"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Vanduo</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C4C91DD" w14:textId="29F44106"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Tarša</w:t>
            </w:r>
          </w:p>
        </w:tc>
        <w:tc>
          <w:tcPr>
            <w:tcW w:w="224"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084ACD7" w14:textId="3AE9362A"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Žiedinė ekonomika</w:t>
            </w:r>
          </w:p>
        </w:tc>
        <w:tc>
          <w:tcPr>
            <w:tcW w:w="236"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CE7A121" w14:textId="0059E94F"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Biologine įvairovė</w:t>
            </w:r>
          </w:p>
        </w:tc>
        <w:tc>
          <w:tcPr>
            <w:tcW w:w="209"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145839D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67D44E40" w14:textId="17AED0A9"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švelninimas</w:t>
            </w:r>
          </w:p>
        </w:tc>
        <w:tc>
          <w:tcPr>
            <w:tcW w:w="209" w:type="pct"/>
            <w:gridSpan w:val="3"/>
            <w:tcBorders>
              <w:top w:val="single" w:sz="4" w:space="0" w:color="0FA2B1"/>
              <w:left w:val="single" w:sz="4" w:space="0" w:color="FFFFFF" w:themeColor="background1"/>
              <w:right w:val="single" w:sz="4" w:space="0" w:color="FFFFFF" w:themeColor="background1"/>
            </w:tcBorders>
            <w:shd w:val="clear" w:color="auto" w:fill="E9F3F1"/>
            <w:textDirection w:val="btLr"/>
          </w:tcPr>
          <w:p w14:paraId="56CAE463" w14:textId="28879B0D"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Prisitaikymas prie klimato kaitos</w:t>
            </w:r>
          </w:p>
        </w:tc>
        <w:tc>
          <w:tcPr>
            <w:tcW w:w="209" w:type="pct"/>
            <w:gridSpan w:val="3"/>
            <w:tcBorders>
              <w:top w:val="single" w:sz="4" w:space="0" w:color="0FA2B1"/>
              <w:left w:val="single" w:sz="4" w:space="0" w:color="FFFFFF" w:themeColor="background1"/>
              <w:right w:val="single" w:sz="4" w:space="0" w:color="FFFFFF" w:themeColor="background1"/>
            </w:tcBorders>
            <w:shd w:val="clear" w:color="auto" w:fill="E9F3F1"/>
            <w:textDirection w:val="btLr"/>
          </w:tcPr>
          <w:p w14:paraId="40A87C76" w14:textId="7553FB79"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Vanduo</w:t>
            </w:r>
          </w:p>
        </w:tc>
        <w:tc>
          <w:tcPr>
            <w:tcW w:w="209"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1ABB942F" w14:textId="31E33463"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Tarša</w:t>
            </w:r>
          </w:p>
        </w:tc>
        <w:tc>
          <w:tcPr>
            <w:tcW w:w="209"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29309655" w14:textId="745D954D"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Žiedinė ekonomika</w:t>
            </w:r>
          </w:p>
        </w:tc>
        <w:tc>
          <w:tcPr>
            <w:tcW w:w="209"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48040AC1" w14:textId="453594EC"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Biologine įvairovė</w:t>
            </w:r>
          </w:p>
        </w:tc>
        <w:tc>
          <w:tcPr>
            <w:tcW w:w="209" w:type="pct"/>
            <w:tcBorders>
              <w:top w:val="single" w:sz="4" w:space="0" w:color="0FA2B1"/>
              <w:left w:val="single" w:sz="4" w:space="0" w:color="FFFFFF" w:themeColor="background1"/>
              <w:right w:val="single" w:sz="4" w:space="0" w:color="FFFFFF" w:themeColor="background1"/>
            </w:tcBorders>
            <w:shd w:val="clear" w:color="auto" w:fill="E9F3F1"/>
            <w:textDirection w:val="btLr"/>
          </w:tcPr>
          <w:p w14:paraId="339EF59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2D1D2D7B" w14:textId="7440126B"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priemonės</w:t>
            </w:r>
          </w:p>
        </w:tc>
        <w:tc>
          <w:tcPr>
            <w:tcW w:w="37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3668DE4" w14:textId="5E5C704B"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6"/>
                <w:szCs w:val="16"/>
                <w:lang w:val="lt-LT"/>
              </w:rPr>
            </w:pPr>
            <w:r w:rsidRPr="00796E52">
              <w:rPr>
                <w:b/>
                <w:bCs/>
                <w:noProof w:val="0"/>
                <w:color w:val="0FA2B1"/>
                <w:sz w:val="16"/>
                <w:szCs w:val="16"/>
                <w:lang w:val="lt-LT"/>
              </w:rPr>
              <w:t>Kriterijus atitinkančios taksonominės veiklos (A.1.) arba taksonominės veiklos (A.2.) apyvartos procentinė dalis, 2023 m.</w:t>
            </w:r>
          </w:p>
        </w:tc>
        <w:tc>
          <w:tcPr>
            <w:tcW w:w="236"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72738C07" w14:textId="4361A27A"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Kategorija (sąlygas sudaranti veikla)</w:t>
            </w:r>
          </w:p>
        </w:tc>
        <w:tc>
          <w:tcPr>
            <w:tcW w:w="232" w:type="pct"/>
            <w:gridSpan w:val="2"/>
            <w:tcBorders>
              <w:top w:val="single" w:sz="4" w:space="0" w:color="0FA2B1"/>
              <w:left w:val="single" w:sz="4" w:space="0" w:color="FFFFFF" w:themeColor="background1"/>
              <w:right w:val="single" w:sz="4" w:space="0" w:color="E9F3F1"/>
            </w:tcBorders>
            <w:shd w:val="clear" w:color="auto" w:fill="E9F3F1"/>
            <w:textDirection w:val="btLr"/>
          </w:tcPr>
          <w:p w14:paraId="13A30933"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70A4AC10"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205E453D" w14:textId="5480F63E"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7EECD5D5"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603" w:type="pct"/>
            <w:tcBorders>
              <w:right w:val="single" w:sz="4" w:space="0" w:color="FFFFFF" w:themeColor="background1"/>
            </w:tcBorders>
            <w:shd w:val="clear" w:color="auto" w:fill="E1EFEC"/>
          </w:tcPr>
          <w:p w14:paraId="2F5AB1E5" w14:textId="63A04ECF" w:rsidR="001950D1" w:rsidRPr="00796E52" w:rsidRDefault="001950D1" w:rsidP="001950D1">
            <w:pPr>
              <w:pStyle w:val="Betarp"/>
              <w:rPr>
                <w:b/>
                <w:bCs/>
                <w:noProof w:val="0"/>
                <w:color w:val="0FA2B1"/>
                <w:sz w:val="18"/>
                <w:szCs w:val="18"/>
                <w:lang w:val="lt-LT"/>
              </w:rPr>
            </w:pPr>
            <w:r w:rsidRPr="00796E52">
              <w:rPr>
                <w:i/>
                <w:iCs/>
                <w:noProof w:val="0"/>
                <w:sz w:val="18"/>
                <w:szCs w:val="18"/>
                <w:lang w:val="lt-LT"/>
              </w:rPr>
              <w:t>Tekstas</w:t>
            </w:r>
          </w:p>
        </w:tc>
        <w:tc>
          <w:tcPr>
            <w:tcW w:w="233" w:type="pct"/>
            <w:tcBorders>
              <w:top w:val="single" w:sz="4" w:space="0" w:color="E9F3F1"/>
              <w:left w:val="single" w:sz="4" w:space="0" w:color="FFFFFF" w:themeColor="background1"/>
              <w:bottom w:val="single" w:sz="4" w:space="0" w:color="0FA2B1"/>
              <w:right w:val="single" w:sz="4" w:space="0" w:color="FFFFFF" w:themeColor="background1"/>
            </w:tcBorders>
            <w:shd w:val="clear" w:color="auto" w:fill="E9F3F1"/>
          </w:tcPr>
          <w:p w14:paraId="4567746F" w14:textId="77777777"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2"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CEAA2CA" w14:textId="454027A1"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073D867" w14:textId="472777B5"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741CA06" w14:textId="336AA664"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1F02384" w14:textId="073385DB"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6"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48F68E7" w14:textId="2605BF72"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CB839C4" w14:textId="7E1EEE7E"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4"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28CD17F" w14:textId="1CE73DB2"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36"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F4DBEF1" w14:textId="3C77646A"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09" w:type="pct"/>
            <w:gridSpan w:val="2"/>
            <w:tcBorders>
              <w:left w:val="single" w:sz="4" w:space="0" w:color="FFFFFF" w:themeColor="background1"/>
              <w:right w:val="single" w:sz="4" w:space="0" w:color="FFFFFF" w:themeColor="background1"/>
            </w:tcBorders>
            <w:shd w:val="clear" w:color="auto" w:fill="E1EFEC"/>
          </w:tcPr>
          <w:p w14:paraId="56CF2969" w14:textId="4B54178A"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3"/>
            <w:tcBorders>
              <w:left w:val="single" w:sz="4" w:space="0" w:color="FFFFFF" w:themeColor="background1"/>
              <w:right w:val="single" w:sz="4" w:space="0" w:color="FFFFFF" w:themeColor="background1"/>
            </w:tcBorders>
            <w:shd w:val="clear" w:color="auto" w:fill="E1EFEC"/>
          </w:tcPr>
          <w:p w14:paraId="64747CA1" w14:textId="7417EB96"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3"/>
            <w:tcBorders>
              <w:left w:val="single" w:sz="4" w:space="0" w:color="FFFFFF" w:themeColor="background1"/>
              <w:right w:val="single" w:sz="4" w:space="0" w:color="FFFFFF" w:themeColor="background1"/>
            </w:tcBorders>
            <w:shd w:val="clear" w:color="auto" w:fill="E1EFEC"/>
          </w:tcPr>
          <w:p w14:paraId="63DE245F" w14:textId="54B5CD41"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right w:val="single" w:sz="4" w:space="0" w:color="FFFFFF" w:themeColor="background1"/>
            </w:tcBorders>
            <w:shd w:val="clear" w:color="auto" w:fill="E1EFEC"/>
          </w:tcPr>
          <w:p w14:paraId="5C264254" w14:textId="5D9028E1"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right w:val="single" w:sz="4" w:space="0" w:color="FFFFFF" w:themeColor="background1"/>
            </w:tcBorders>
            <w:shd w:val="clear" w:color="auto" w:fill="E1EFEC"/>
          </w:tcPr>
          <w:p w14:paraId="42CB66FC" w14:textId="7E7D19A6"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right w:val="single" w:sz="4" w:space="0" w:color="FFFFFF" w:themeColor="background1"/>
            </w:tcBorders>
            <w:shd w:val="clear" w:color="auto" w:fill="E1EFEC"/>
          </w:tcPr>
          <w:p w14:paraId="103A9C8E" w14:textId="204DF44F"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tcBorders>
              <w:left w:val="single" w:sz="4" w:space="0" w:color="FFFFFF" w:themeColor="background1"/>
              <w:right w:val="single" w:sz="4" w:space="0" w:color="FFFFFF" w:themeColor="background1"/>
            </w:tcBorders>
            <w:shd w:val="clear" w:color="auto" w:fill="E1EFEC"/>
          </w:tcPr>
          <w:p w14:paraId="44A2FA2B" w14:textId="69A2500A"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7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B641C90" w14:textId="0B27FDCA"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4"/>
            <w:tcBorders>
              <w:left w:val="single" w:sz="4" w:space="0" w:color="FFFFFF" w:themeColor="background1"/>
              <w:right w:val="single" w:sz="4" w:space="0" w:color="FFFFFF" w:themeColor="background1"/>
            </w:tcBorders>
            <w:shd w:val="clear" w:color="auto" w:fill="E1EFEC"/>
          </w:tcPr>
          <w:p w14:paraId="452917C0" w14:textId="183FE622" w:rsidR="001950D1" w:rsidRPr="00796E52" w:rsidRDefault="001950D1" w:rsidP="001950D1">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S</w:t>
            </w:r>
          </w:p>
        </w:tc>
        <w:tc>
          <w:tcPr>
            <w:tcW w:w="232" w:type="pct"/>
            <w:gridSpan w:val="2"/>
            <w:tcBorders>
              <w:left w:val="single" w:sz="4" w:space="0" w:color="FFFFFF" w:themeColor="background1"/>
              <w:right w:val="single" w:sz="4" w:space="0" w:color="E9F3F1"/>
            </w:tcBorders>
            <w:shd w:val="clear" w:color="auto" w:fill="E1EFEC"/>
          </w:tcPr>
          <w:p w14:paraId="0AA88B18" w14:textId="666C5F38" w:rsidR="001950D1" w:rsidRPr="00796E52" w:rsidRDefault="001950D1" w:rsidP="001950D1">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ED5AF3" w:rsidRPr="00796E52" w14:paraId="65C1240A"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603" w:type="pct"/>
          </w:tcPr>
          <w:p w14:paraId="051B6E46" w14:textId="3D9073EB" w:rsidR="00ED5AF3" w:rsidRPr="00796E52" w:rsidRDefault="00ED5AF3" w:rsidP="005B072C">
            <w:pPr>
              <w:pStyle w:val="Betarp"/>
              <w:jc w:val="left"/>
              <w:rPr>
                <w:noProof w:val="0"/>
                <w:color w:val="0FA2B1"/>
                <w:sz w:val="18"/>
                <w:szCs w:val="18"/>
                <w:lang w:val="lt-LT"/>
              </w:rPr>
            </w:pPr>
            <w:r w:rsidRPr="00796E52">
              <w:rPr>
                <w:noProof w:val="0"/>
                <w:color w:val="0FA2B1"/>
                <w:sz w:val="18"/>
                <w:szCs w:val="18"/>
                <w:lang w:val="lt-LT"/>
              </w:rPr>
              <w:t>Medžiagų atgavimas iš nepavojingų atliekų / Nepavojingų atliekų rūšiavimas ir naudojimas medžiagoms gauti</w:t>
            </w:r>
          </w:p>
        </w:tc>
        <w:tc>
          <w:tcPr>
            <w:tcW w:w="233" w:type="pct"/>
            <w:tcBorders>
              <w:top w:val="single" w:sz="4" w:space="0" w:color="0FA2B1"/>
              <w:bottom w:val="single" w:sz="4" w:space="0" w:color="0FA2B1"/>
              <w:right w:val="single" w:sz="4" w:space="0" w:color="E9F3F1"/>
            </w:tcBorders>
          </w:tcPr>
          <w:p w14:paraId="69BBC181"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KKŠ 5.9/</w:t>
            </w:r>
          </w:p>
          <w:p w14:paraId="086231C6" w14:textId="7C6D8A7A" w:rsidR="00ED5AF3" w:rsidRPr="00796E52" w:rsidRDefault="00ED5AF3" w:rsidP="00702DE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2.7</w:t>
            </w:r>
          </w:p>
        </w:tc>
        <w:tc>
          <w:tcPr>
            <w:tcW w:w="232" w:type="pct"/>
            <w:tcBorders>
              <w:top w:val="single" w:sz="4" w:space="0" w:color="0FA2B1"/>
              <w:left w:val="single" w:sz="4" w:space="0" w:color="E9F3F1"/>
              <w:bottom w:val="single" w:sz="4" w:space="0" w:color="0FA2B1"/>
              <w:right w:val="single" w:sz="4" w:space="0" w:color="E9F3F1"/>
            </w:tcBorders>
          </w:tcPr>
          <w:p w14:paraId="3A1C3134" w14:textId="61E3D866"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738</w:t>
            </w:r>
          </w:p>
        </w:tc>
        <w:tc>
          <w:tcPr>
            <w:tcW w:w="254" w:type="pct"/>
            <w:tcBorders>
              <w:top w:val="single" w:sz="4" w:space="0" w:color="0FA2B1"/>
              <w:left w:val="single" w:sz="4" w:space="0" w:color="E9F3F1"/>
              <w:bottom w:val="single" w:sz="4" w:space="0" w:color="0FA2B1"/>
              <w:right w:val="single" w:sz="4" w:space="0" w:color="E9F3F1"/>
            </w:tcBorders>
          </w:tcPr>
          <w:p w14:paraId="66985B2D" w14:textId="0B8A715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1.7</w:t>
            </w:r>
            <w:r w:rsidR="001F7FAB" w:rsidRPr="00796E52">
              <w:rPr>
                <w:noProof w:val="0"/>
                <w:sz w:val="18"/>
                <w:szCs w:val="18"/>
                <w:lang w:val="lt-LT"/>
              </w:rPr>
              <w:t xml:space="preserve"> </w:t>
            </w:r>
            <w:r w:rsidRPr="00796E52">
              <w:rPr>
                <w:noProof w:val="0"/>
                <w:sz w:val="18"/>
                <w:szCs w:val="18"/>
                <w:lang w:val="lt-LT"/>
              </w:rPr>
              <w:t>%</w:t>
            </w:r>
          </w:p>
        </w:tc>
        <w:tc>
          <w:tcPr>
            <w:tcW w:w="229" w:type="pct"/>
            <w:tcBorders>
              <w:top w:val="single" w:sz="4" w:space="0" w:color="0FA2B1"/>
              <w:left w:val="single" w:sz="4" w:space="0" w:color="E9F3F1"/>
              <w:bottom w:val="single" w:sz="4" w:space="0" w:color="0FA2B1"/>
              <w:right w:val="single" w:sz="4" w:space="0" w:color="E9F3F1"/>
            </w:tcBorders>
          </w:tcPr>
          <w:p w14:paraId="7DEEAB87" w14:textId="600EA3FA"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9" w:type="pct"/>
            <w:tcBorders>
              <w:top w:val="single" w:sz="4" w:space="0" w:color="0FA2B1"/>
              <w:left w:val="single" w:sz="4" w:space="0" w:color="E9F3F1"/>
              <w:bottom w:val="single" w:sz="4" w:space="0" w:color="0FA2B1"/>
              <w:right w:val="single" w:sz="4" w:space="0" w:color="E9F3F1"/>
            </w:tcBorders>
          </w:tcPr>
          <w:p w14:paraId="4837669C" w14:textId="2CB59659"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tcBorders>
              <w:top w:val="single" w:sz="4" w:space="0" w:color="0FA2B1"/>
              <w:left w:val="single" w:sz="4" w:space="0" w:color="E9F3F1"/>
              <w:bottom w:val="single" w:sz="4" w:space="0" w:color="0FA2B1"/>
              <w:right w:val="single" w:sz="4" w:space="0" w:color="E9F3F1"/>
            </w:tcBorders>
          </w:tcPr>
          <w:p w14:paraId="10683F39" w14:textId="4D5596B8"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9" w:type="pct"/>
            <w:gridSpan w:val="2"/>
            <w:tcBorders>
              <w:top w:val="single" w:sz="4" w:space="0" w:color="0FA2B1"/>
              <w:left w:val="single" w:sz="4" w:space="0" w:color="E9F3F1"/>
              <w:bottom w:val="single" w:sz="4" w:space="0" w:color="0FA2B1"/>
              <w:right w:val="single" w:sz="4" w:space="0" w:color="E9F3F1"/>
            </w:tcBorders>
          </w:tcPr>
          <w:p w14:paraId="0A4E2B4D" w14:textId="6783E822"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2"/>
            <w:tcBorders>
              <w:top w:val="single" w:sz="4" w:space="0" w:color="0FA2B1"/>
              <w:left w:val="single" w:sz="4" w:space="0" w:color="E9F3F1"/>
              <w:bottom w:val="single" w:sz="4" w:space="0" w:color="0FA2B1"/>
              <w:right w:val="single" w:sz="4" w:space="0" w:color="E9F3F1"/>
            </w:tcBorders>
          </w:tcPr>
          <w:p w14:paraId="73DFE849" w14:textId="4A6D51A5"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36" w:type="pct"/>
            <w:gridSpan w:val="2"/>
            <w:tcBorders>
              <w:top w:val="single" w:sz="4" w:space="0" w:color="0FA2B1"/>
              <w:left w:val="single" w:sz="4" w:space="0" w:color="E9F3F1"/>
              <w:bottom w:val="single" w:sz="4" w:space="0" w:color="0FA2B1"/>
              <w:right w:val="single" w:sz="4" w:space="0" w:color="E9F3F1"/>
            </w:tcBorders>
          </w:tcPr>
          <w:p w14:paraId="6FDF2503" w14:textId="5EE1F2FE"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09" w:type="pct"/>
            <w:gridSpan w:val="2"/>
            <w:tcBorders>
              <w:left w:val="single" w:sz="4" w:space="0" w:color="E9F3F1"/>
              <w:right w:val="single" w:sz="4" w:space="0" w:color="E9F3F1"/>
            </w:tcBorders>
            <w:shd w:val="clear" w:color="auto" w:fill="E9F3F1"/>
          </w:tcPr>
          <w:p w14:paraId="5833B6FE"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left w:val="single" w:sz="4" w:space="0" w:color="E9F3F1"/>
              <w:right w:val="single" w:sz="4" w:space="0" w:color="E9F3F1"/>
            </w:tcBorders>
            <w:shd w:val="clear" w:color="auto" w:fill="E9F3F1"/>
          </w:tcPr>
          <w:p w14:paraId="53000B2F"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left w:val="single" w:sz="4" w:space="0" w:color="E9F3F1"/>
              <w:right w:val="single" w:sz="4" w:space="0" w:color="E9F3F1"/>
            </w:tcBorders>
            <w:shd w:val="clear" w:color="auto" w:fill="E9F3F1"/>
          </w:tcPr>
          <w:p w14:paraId="43B9ECE8"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right w:val="single" w:sz="4" w:space="0" w:color="E9F3F1"/>
            </w:tcBorders>
            <w:shd w:val="clear" w:color="auto" w:fill="E9F3F1"/>
          </w:tcPr>
          <w:p w14:paraId="4EC24A29"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right w:val="single" w:sz="4" w:space="0" w:color="E9F3F1"/>
            </w:tcBorders>
            <w:shd w:val="clear" w:color="auto" w:fill="E9F3F1"/>
          </w:tcPr>
          <w:p w14:paraId="0EA3E47C"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right w:val="single" w:sz="4" w:space="0" w:color="E9F3F1"/>
            </w:tcBorders>
            <w:shd w:val="clear" w:color="auto" w:fill="E9F3F1"/>
          </w:tcPr>
          <w:p w14:paraId="40811781"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tcBorders>
              <w:left w:val="single" w:sz="4" w:space="0" w:color="E9F3F1"/>
              <w:right w:val="single" w:sz="4" w:space="0" w:color="E9F3F1"/>
            </w:tcBorders>
            <w:shd w:val="clear" w:color="auto" w:fill="E9F3F1"/>
          </w:tcPr>
          <w:p w14:paraId="00D2F19B" w14:textId="31F67D5A"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74" w:type="pct"/>
            <w:gridSpan w:val="3"/>
            <w:tcBorders>
              <w:top w:val="single" w:sz="4" w:space="0" w:color="0FA2B1"/>
              <w:left w:val="single" w:sz="4" w:space="0" w:color="E9F3F1"/>
              <w:bottom w:val="single" w:sz="4" w:space="0" w:color="0FA2B1"/>
              <w:right w:val="single" w:sz="4" w:space="0" w:color="E9F3F1"/>
            </w:tcBorders>
          </w:tcPr>
          <w:p w14:paraId="378B8460" w14:textId="45F43A56"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4"/>
            <w:tcBorders>
              <w:left w:val="single" w:sz="4" w:space="0" w:color="E9F3F1"/>
              <w:right w:val="single" w:sz="4" w:space="0" w:color="E9F3F1"/>
            </w:tcBorders>
            <w:shd w:val="clear" w:color="auto" w:fill="E9F3F1"/>
          </w:tcPr>
          <w:p w14:paraId="0774BDAE" w14:textId="77777777"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c>
          <w:tcPr>
            <w:tcW w:w="232" w:type="pct"/>
            <w:gridSpan w:val="2"/>
            <w:tcBorders>
              <w:left w:val="single" w:sz="4" w:space="0" w:color="E9F3F1"/>
              <w:right w:val="single" w:sz="4" w:space="0" w:color="E9F3F1"/>
            </w:tcBorders>
            <w:shd w:val="clear" w:color="auto" w:fill="E9F3F1"/>
          </w:tcPr>
          <w:p w14:paraId="182A5729" w14:textId="6E7B3387"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r>
      <w:tr w:rsidR="00ED5AF3" w:rsidRPr="00796E52" w14:paraId="49B92388"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603" w:type="pct"/>
          </w:tcPr>
          <w:p w14:paraId="0845F352" w14:textId="5E94FD39" w:rsidR="00ED5AF3" w:rsidRPr="00796E52" w:rsidRDefault="00ED5AF3" w:rsidP="005B072C">
            <w:pPr>
              <w:pStyle w:val="Betarp"/>
              <w:jc w:val="left"/>
              <w:rPr>
                <w:noProof w:val="0"/>
                <w:color w:val="0FA2B1"/>
                <w:sz w:val="18"/>
                <w:szCs w:val="18"/>
                <w:lang w:val="lt-LT"/>
              </w:rPr>
            </w:pPr>
            <w:r w:rsidRPr="00796E52">
              <w:rPr>
                <w:noProof w:val="0"/>
                <w:color w:val="0FA2B1"/>
                <w:sz w:val="18"/>
                <w:szCs w:val="18"/>
                <w:lang w:val="lt-LT"/>
              </w:rPr>
              <w:t>Kelių ir greitkelių priežiūra</w:t>
            </w:r>
          </w:p>
        </w:tc>
        <w:tc>
          <w:tcPr>
            <w:tcW w:w="233" w:type="pct"/>
            <w:tcBorders>
              <w:top w:val="single" w:sz="4" w:space="0" w:color="0FA2B1"/>
              <w:bottom w:val="single" w:sz="4" w:space="0" w:color="0FA2B1"/>
              <w:right w:val="single" w:sz="4" w:space="0" w:color="E9F3F1"/>
            </w:tcBorders>
          </w:tcPr>
          <w:p w14:paraId="7E943833" w14:textId="14C34994"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3.4</w:t>
            </w:r>
          </w:p>
        </w:tc>
        <w:tc>
          <w:tcPr>
            <w:tcW w:w="232" w:type="pct"/>
            <w:tcBorders>
              <w:top w:val="single" w:sz="4" w:space="0" w:color="0FA2B1"/>
              <w:left w:val="single" w:sz="4" w:space="0" w:color="E9F3F1"/>
              <w:bottom w:val="single" w:sz="4" w:space="0" w:color="0FA2B1"/>
              <w:right w:val="single" w:sz="4" w:space="0" w:color="E9F3F1"/>
            </w:tcBorders>
          </w:tcPr>
          <w:p w14:paraId="173CEB33" w14:textId="22EA6C63"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5 999</w:t>
            </w:r>
          </w:p>
        </w:tc>
        <w:tc>
          <w:tcPr>
            <w:tcW w:w="254" w:type="pct"/>
            <w:tcBorders>
              <w:top w:val="single" w:sz="4" w:space="0" w:color="0FA2B1"/>
              <w:left w:val="single" w:sz="4" w:space="0" w:color="E9F3F1"/>
              <w:bottom w:val="single" w:sz="4" w:space="0" w:color="0FA2B1"/>
              <w:right w:val="single" w:sz="4" w:space="0" w:color="E9F3F1"/>
            </w:tcBorders>
          </w:tcPr>
          <w:p w14:paraId="1717C1F2" w14:textId="164CDF98"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13.9%</w:t>
            </w:r>
          </w:p>
        </w:tc>
        <w:tc>
          <w:tcPr>
            <w:tcW w:w="229" w:type="pct"/>
            <w:tcBorders>
              <w:top w:val="single" w:sz="4" w:space="0" w:color="0FA2B1"/>
              <w:left w:val="single" w:sz="4" w:space="0" w:color="E9F3F1"/>
              <w:bottom w:val="single" w:sz="4" w:space="0" w:color="0FA2B1"/>
              <w:right w:val="single" w:sz="4" w:space="0" w:color="E9F3F1"/>
            </w:tcBorders>
          </w:tcPr>
          <w:p w14:paraId="05782028" w14:textId="1E2A849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9" w:type="pct"/>
            <w:tcBorders>
              <w:top w:val="single" w:sz="4" w:space="0" w:color="0FA2B1"/>
              <w:left w:val="single" w:sz="4" w:space="0" w:color="E9F3F1"/>
              <w:bottom w:val="single" w:sz="4" w:space="0" w:color="0FA2B1"/>
              <w:right w:val="single" w:sz="4" w:space="0" w:color="E9F3F1"/>
            </w:tcBorders>
          </w:tcPr>
          <w:p w14:paraId="6C765DB2" w14:textId="602D5B70"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tcBorders>
              <w:top w:val="single" w:sz="4" w:space="0" w:color="0FA2B1"/>
              <w:left w:val="single" w:sz="4" w:space="0" w:color="E9F3F1"/>
              <w:bottom w:val="single" w:sz="4" w:space="0" w:color="0FA2B1"/>
              <w:right w:val="single" w:sz="4" w:space="0" w:color="E9F3F1"/>
            </w:tcBorders>
          </w:tcPr>
          <w:p w14:paraId="13F5543A" w14:textId="4719B593"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9" w:type="pct"/>
            <w:gridSpan w:val="2"/>
            <w:tcBorders>
              <w:top w:val="single" w:sz="4" w:space="0" w:color="0FA2B1"/>
              <w:left w:val="single" w:sz="4" w:space="0" w:color="E9F3F1"/>
              <w:bottom w:val="single" w:sz="4" w:space="0" w:color="0FA2B1"/>
              <w:right w:val="single" w:sz="4" w:space="0" w:color="E9F3F1"/>
            </w:tcBorders>
          </w:tcPr>
          <w:p w14:paraId="45ACF18A" w14:textId="405792BB"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2"/>
            <w:tcBorders>
              <w:top w:val="single" w:sz="4" w:space="0" w:color="0FA2B1"/>
              <w:left w:val="single" w:sz="4" w:space="0" w:color="E9F3F1"/>
              <w:bottom w:val="single" w:sz="4" w:space="0" w:color="0FA2B1"/>
              <w:right w:val="single" w:sz="4" w:space="0" w:color="E9F3F1"/>
            </w:tcBorders>
          </w:tcPr>
          <w:p w14:paraId="16BB0504" w14:textId="7AA4F0F6"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36" w:type="pct"/>
            <w:gridSpan w:val="2"/>
            <w:tcBorders>
              <w:top w:val="single" w:sz="4" w:space="0" w:color="0FA2B1"/>
              <w:left w:val="single" w:sz="4" w:space="0" w:color="E9F3F1"/>
              <w:bottom w:val="single" w:sz="4" w:space="0" w:color="0FA2B1"/>
              <w:right w:val="single" w:sz="4" w:space="0" w:color="E9F3F1"/>
            </w:tcBorders>
          </w:tcPr>
          <w:p w14:paraId="1FBC21AD" w14:textId="24BD1630"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09" w:type="pct"/>
            <w:gridSpan w:val="2"/>
            <w:tcBorders>
              <w:left w:val="single" w:sz="4" w:space="0" w:color="E9F3F1"/>
              <w:right w:val="single" w:sz="4" w:space="0" w:color="E9F3F1"/>
            </w:tcBorders>
            <w:shd w:val="clear" w:color="auto" w:fill="E9F3F1"/>
          </w:tcPr>
          <w:p w14:paraId="1023C066"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left w:val="single" w:sz="4" w:space="0" w:color="E9F3F1"/>
              <w:right w:val="single" w:sz="4" w:space="0" w:color="E9F3F1"/>
            </w:tcBorders>
            <w:shd w:val="clear" w:color="auto" w:fill="E9F3F1"/>
          </w:tcPr>
          <w:p w14:paraId="4698B749"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left w:val="single" w:sz="4" w:space="0" w:color="E9F3F1"/>
              <w:right w:val="single" w:sz="4" w:space="0" w:color="E9F3F1"/>
            </w:tcBorders>
            <w:shd w:val="clear" w:color="auto" w:fill="E9F3F1"/>
          </w:tcPr>
          <w:p w14:paraId="6BBC4821"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right w:val="single" w:sz="4" w:space="0" w:color="E9F3F1"/>
            </w:tcBorders>
            <w:shd w:val="clear" w:color="auto" w:fill="E9F3F1"/>
          </w:tcPr>
          <w:p w14:paraId="3128074F"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right w:val="single" w:sz="4" w:space="0" w:color="E9F3F1"/>
            </w:tcBorders>
            <w:shd w:val="clear" w:color="auto" w:fill="E9F3F1"/>
          </w:tcPr>
          <w:p w14:paraId="67AD3C23"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right w:val="single" w:sz="4" w:space="0" w:color="E9F3F1"/>
            </w:tcBorders>
            <w:shd w:val="clear" w:color="auto" w:fill="E9F3F1"/>
          </w:tcPr>
          <w:p w14:paraId="7BE8EDC4"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tcBorders>
              <w:left w:val="single" w:sz="4" w:space="0" w:color="E9F3F1"/>
              <w:right w:val="single" w:sz="4" w:space="0" w:color="E9F3F1"/>
            </w:tcBorders>
            <w:shd w:val="clear" w:color="auto" w:fill="E9F3F1"/>
          </w:tcPr>
          <w:p w14:paraId="3FAADA16" w14:textId="5C24F04E"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74" w:type="pct"/>
            <w:gridSpan w:val="3"/>
            <w:tcBorders>
              <w:top w:val="single" w:sz="4" w:space="0" w:color="0FA2B1"/>
              <w:left w:val="single" w:sz="4" w:space="0" w:color="E9F3F1"/>
              <w:bottom w:val="single" w:sz="4" w:space="0" w:color="0FA2B1"/>
              <w:right w:val="single" w:sz="4" w:space="0" w:color="E9F3F1"/>
            </w:tcBorders>
          </w:tcPr>
          <w:p w14:paraId="187D4900" w14:textId="456EC8B6"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4"/>
            <w:tcBorders>
              <w:left w:val="single" w:sz="4" w:space="0" w:color="E9F3F1"/>
              <w:right w:val="single" w:sz="4" w:space="0" w:color="E9F3F1"/>
            </w:tcBorders>
            <w:shd w:val="clear" w:color="auto" w:fill="E9F3F1"/>
          </w:tcPr>
          <w:p w14:paraId="402BE19E" w14:textId="77777777"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c>
          <w:tcPr>
            <w:tcW w:w="232" w:type="pct"/>
            <w:gridSpan w:val="2"/>
            <w:tcBorders>
              <w:left w:val="single" w:sz="4" w:space="0" w:color="E9F3F1"/>
              <w:right w:val="single" w:sz="4" w:space="0" w:color="E9F3F1"/>
            </w:tcBorders>
            <w:shd w:val="clear" w:color="auto" w:fill="E9F3F1"/>
          </w:tcPr>
          <w:p w14:paraId="008BDDC4" w14:textId="02A2F208"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r>
      <w:tr w:rsidR="00ED5AF3" w:rsidRPr="00796E52" w14:paraId="34F6EC5A"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603" w:type="pct"/>
          </w:tcPr>
          <w:p w14:paraId="53B654E2" w14:textId="7FD5F9E1" w:rsidR="00ED5AF3" w:rsidRPr="00796E52" w:rsidRDefault="00ED5AF3" w:rsidP="005B072C">
            <w:pPr>
              <w:pStyle w:val="Betarp"/>
              <w:jc w:val="left"/>
              <w:rPr>
                <w:noProof w:val="0"/>
                <w:color w:val="0FA2B1"/>
                <w:sz w:val="18"/>
                <w:szCs w:val="18"/>
                <w:lang w:val="lt-LT"/>
              </w:rPr>
            </w:pPr>
            <w:r w:rsidRPr="00796E52">
              <w:rPr>
                <w:noProof w:val="0"/>
                <w:color w:val="0FA2B1"/>
                <w:sz w:val="18"/>
                <w:szCs w:val="18"/>
                <w:lang w:val="lt-LT"/>
              </w:rPr>
              <w:t>Pastatų įsigijimas ir nuosavybė</w:t>
            </w:r>
          </w:p>
        </w:tc>
        <w:tc>
          <w:tcPr>
            <w:tcW w:w="233" w:type="pct"/>
            <w:tcBorders>
              <w:top w:val="single" w:sz="4" w:space="0" w:color="0FA2B1"/>
              <w:bottom w:val="single" w:sz="4" w:space="0" w:color="0FA2B1"/>
              <w:right w:val="single" w:sz="4" w:space="0" w:color="E9F3F1"/>
            </w:tcBorders>
          </w:tcPr>
          <w:p w14:paraId="14E34F6D" w14:textId="4EE02DFD"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KKŠ 7.7</w:t>
            </w:r>
          </w:p>
        </w:tc>
        <w:tc>
          <w:tcPr>
            <w:tcW w:w="232" w:type="pct"/>
            <w:tcBorders>
              <w:top w:val="single" w:sz="4" w:space="0" w:color="0FA2B1"/>
              <w:left w:val="single" w:sz="4" w:space="0" w:color="E9F3F1"/>
              <w:bottom w:val="single" w:sz="4" w:space="0" w:color="0FA2B1"/>
              <w:right w:val="single" w:sz="4" w:space="0" w:color="E9F3F1"/>
            </w:tcBorders>
          </w:tcPr>
          <w:p w14:paraId="6F6ABC98" w14:textId="0951297E"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61</w:t>
            </w:r>
          </w:p>
        </w:tc>
        <w:tc>
          <w:tcPr>
            <w:tcW w:w="254" w:type="pct"/>
            <w:tcBorders>
              <w:top w:val="single" w:sz="4" w:space="0" w:color="0FA2B1"/>
              <w:left w:val="single" w:sz="4" w:space="0" w:color="E9F3F1"/>
              <w:bottom w:val="single" w:sz="4" w:space="0" w:color="0FA2B1"/>
              <w:right w:val="single" w:sz="4" w:space="0" w:color="E9F3F1"/>
            </w:tcBorders>
          </w:tcPr>
          <w:p w14:paraId="6CD215AB" w14:textId="09B16D71"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0.14%</w:t>
            </w:r>
          </w:p>
        </w:tc>
        <w:tc>
          <w:tcPr>
            <w:tcW w:w="229" w:type="pct"/>
            <w:tcBorders>
              <w:top w:val="single" w:sz="4" w:space="0" w:color="0FA2B1"/>
              <w:left w:val="single" w:sz="4" w:space="0" w:color="E9F3F1"/>
              <w:bottom w:val="single" w:sz="4" w:space="0" w:color="0FA2B1"/>
              <w:right w:val="single" w:sz="4" w:space="0" w:color="E9F3F1"/>
            </w:tcBorders>
          </w:tcPr>
          <w:p w14:paraId="5296241A" w14:textId="76C03109"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9" w:type="pct"/>
            <w:tcBorders>
              <w:top w:val="single" w:sz="4" w:space="0" w:color="0FA2B1"/>
              <w:left w:val="single" w:sz="4" w:space="0" w:color="E9F3F1"/>
              <w:bottom w:val="single" w:sz="4" w:space="0" w:color="0FA2B1"/>
              <w:right w:val="single" w:sz="4" w:space="0" w:color="E9F3F1"/>
            </w:tcBorders>
          </w:tcPr>
          <w:p w14:paraId="64F3D156" w14:textId="46260DD2"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tcBorders>
              <w:top w:val="single" w:sz="4" w:space="0" w:color="0FA2B1"/>
              <w:left w:val="single" w:sz="4" w:space="0" w:color="E9F3F1"/>
              <w:bottom w:val="single" w:sz="4" w:space="0" w:color="0FA2B1"/>
              <w:right w:val="single" w:sz="4" w:space="0" w:color="E9F3F1"/>
            </w:tcBorders>
          </w:tcPr>
          <w:p w14:paraId="78B2AC8D" w14:textId="3CED0C54"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9" w:type="pct"/>
            <w:gridSpan w:val="2"/>
            <w:tcBorders>
              <w:top w:val="single" w:sz="4" w:space="0" w:color="0FA2B1"/>
              <w:left w:val="single" w:sz="4" w:space="0" w:color="E9F3F1"/>
              <w:bottom w:val="single" w:sz="4" w:space="0" w:color="0FA2B1"/>
              <w:right w:val="single" w:sz="4" w:space="0" w:color="E9F3F1"/>
            </w:tcBorders>
          </w:tcPr>
          <w:p w14:paraId="79929508" w14:textId="6CFEC09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2"/>
            <w:tcBorders>
              <w:top w:val="single" w:sz="4" w:space="0" w:color="0FA2B1"/>
              <w:left w:val="single" w:sz="4" w:space="0" w:color="E9F3F1"/>
              <w:bottom w:val="single" w:sz="4" w:space="0" w:color="0FA2B1"/>
              <w:right w:val="single" w:sz="4" w:space="0" w:color="E9F3F1"/>
            </w:tcBorders>
          </w:tcPr>
          <w:p w14:paraId="076C3ED5" w14:textId="042F450A"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36" w:type="pct"/>
            <w:gridSpan w:val="2"/>
            <w:tcBorders>
              <w:top w:val="single" w:sz="4" w:space="0" w:color="0FA2B1"/>
              <w:left w:val="single" w:sz="4" w:space="0" w:color="E9F3F1"/>
              <w:bottom w:val="single" w:sz="4" w:space="0" w:color="0FA2B1"/>
              <w:right w:val="single" w:sz="4" w:space="0" w:color="E9F3F1"/>
            </w:tcBorders>
          </w:tcPr>
          <w:p w14:paraId="5EB32CA5" w14:textId="24783E91"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09" w:type="pct"/>
            <w:gridSpan w:val="2"/>
            <w:tcBorders>
              <w:left w:val="single" w:sz="4" w:space="0" w:color="E9F3F1"/>
              <w:right w:val="single" w:sz="4" w:space="0" w:color="E9F3F1"/>
            </w:tcBorders>
            <w:shd w:val="clear" w:color="auto" w:fill="E9F3F1"/>
          </w:tcPr>
          <w:p w14:paraId="09139C90"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left w:val="single" w:sz="4" w:space="0" w:color="E9F3F1"/>
              <w:right w:val="single" w:sz="4" w:space="0" w:color="E9F3F1"/>
            </w:tcBorders>
            <w:shd w:val="clear" w:color="auto" w:fill="E9F3F1"/>
          </w:tcPr>
          <w:p w14:paraId="5069F85C"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left w:val="single" w:sz="4" w:space="0" w:color="E9F3F1"/>
              <w:right w:val="single" w:sz="4" w:space="0" w:color="E9F3F1"/>
            </w:tcBorders>
            <w:shd w:val="clear" w:color="auto" w:fill="E9F3F1"/>
          </w:tcPr>
          <w:p w14:paraId="0C69B62B"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right w:val="single" w:sz="4" w:space="0" w:color="E9F3F1"/>
            </w:tcBorders>
            <w:shd w:val="clear" w:color="auto" w:fill="E9F3F1"/>
          </w:tcPr>
          <w:p w14:paraId="4E7E53CE"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right w:val="single" w:sz="4" w:space="0" w:color="E9F3F1"/>
            </w:tcBorders>
            <w:shd w:val="clear" w:color="auto" w:fill="E9F3F1"/>
          </w:tcPr>
          <w:p w14:paraId="5F61EAEA"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right w:val="single" w:sz="4" w:space="0" w:color="E9F3F1"/>
            </w:tcBorders>
            <w:shd w:val="clear" w:color="auto" w:fill="E9F3F1"/>
          </w:tcPr>
          <w:p w14:paraId="4A7DEE1F"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tcBorders>
              <w:left w:val="single" w:sz="4" w:space="0" w:color="E9F3F1"/>
              <w:right w:val="single" w:sz="4" w:space="0" w:color="E9F3F1"/>
            </w:tcBorders>
            <w:shd w:val="clear" w:color="auto" w:fill="E9F3F1"/>
          </w:tcPr>
          <w:p w14:paraId="65E0085F" w14:textId="482330CA"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74" w:type="pct"/>
            <w:gridSpan w:val="3"/>
            <w:tcBorders>
              <w:top w:val="single" w:sz="4" w:space="0" w:color="0FA2B1"/>
              <w:left w:val="single" w:sz="4" w:space="0" w:color="E9F3F1"/>
              <w:bottom w:val="single" w:sz="4" w:space="0" w:color="0FA2B1"/>
              <w:right w:val="single" w:sz="4" w:space="0" w:color="E9F3F1"/>
            </w:tcBorders>
          </w:tcPr>
          <w:p w14:paraId="5EAE1521" w14:textId="4616D54B"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4"/>
            <w:tcBorders>
              <w:left w:val="single" w:sz="4" w:space="0" w:color="E9F3F1"/>
              <w:right w:val="single" w:sz="4" w:space="0" w:color="E9F3F1"/>
            </w:tcBorders>
            <w:shd w:val="clear" w:color="auto" w:fill="E9F3F1"/>
          </w:tcPr>
          <w:p w14:paraId="7516B176" w14:textId="77777777"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c>
          <w:tcPr>
            <w:tcW w:w="232" w:type="pct"/>
            <w:gridSpan w:val="2"/>
            <w:tcBorders>
              <w:left w:val="single" w:sz="4" w:space="0" w:color="E9F3F1"/>
              <w:right w:val="single" w:sz="4" w:space="0" w:color="E9F3F1"/>
            </w:tcBorders>
            <w:shd w:val="clear" w:color="auto" w:fill="E9F3F1"/>
          </w:tcPr>
          <w:p w14:paraId="1BFD724D" w14:textId="7BEE03DA"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r>
      <w:tr w:rsidR="00C1771A" w:rsidRPr="00796E52" w14:paraId="334145B6" w14:textId="77777777" w:rsidTr="00C1771A">
        <w:trPr>
          <w:cantSplit/>
          <w:trHeight w:val="919"/>
        </w:trPr>
        <w:tc>
          <w:tcPr>
            <w:cnfStyle w:val="001000000000" w:firstRow="0" w:lastRow="0" w:firstColumn="1" w:lastColumn="0" w:oddVBand="0" w:evenVBand="0" w:oddHBand="0" w:evenHBand="0" w:firstRowFirstColumn="0" w:firstRowLastColumn="0" w:lastRowFirstColumn="0" w:lastRowLastColumn="0"/>
            <w:tcW w:w="836" w:type="pct"/>
            <w:gridSpan w:val="2"/>
            <w:tcBorders>
              <w:right w:val="single" w:sz="4" w:space="0" w:color="E9F3F1"/>
            </w:tcBorders>
          </w:tcPr>
          <w:p w14:paraId="749B8FAB" w14:textId="1F9278CB" w:rsidR="00ED5AF3" w:rsidRPr="00796E52" w:rsidRDefault="00ED5AF3" w:rsidP="005B072C">
            <w:pPr>
              <w:pStyle w:val="Betarp"/>
              <w:jc w:val="left"/>
              <w:rPr>
                <w:noProof w:val="0"/>
                <w:sz w:val="18"/>
                <w:szCs w:val="18"/>
                <w:lang w:val="lt-LT"/>
              </w:rPr>
            </w:pPr>
            <w:r w:rsidRPr="00796E52">
              <w:rPr>
                <w:b/>
                <w:bCs/>
                <w:noProof w:val="0"/>
                <w:color w:val="0FA2B1"/>
                <w:sz w:val="18"/>
                <w:szCs w:val="18"/>
                <w:lang w:val="lt-LT"/>
              </w:rPr>
              <w:t>Taksonominės, bet aplinkos atžvilgiu netvarios veiklos (kriterijų neatitinkančios taksonominės veiklos) apyvarta (A.2)</w:t>
            </w:r>
          </w:p>
        </w:tc>
        <w:tc>
          <w:tcPr>
            <w:tcW w:w="232" w:type="pct"/>
            <w:tcBorders>
              <w:top w:val="single" w:sz="4" w:space="0" w:color="0FA2B1"/>
              <w:left w:val="single" w:sz="4" w:space="0" w:color="E9F3F1"/>
              <w:bottom w:val="single" w:sz="4" w:space="0" w:color="0FA2B1"/>
              <w:right w:val="single" w:sz="4" w:space="0" w:color="E9F3F1"/>
            </w:tcBorders>
          </w:tcPr>
          <w:p w14:paraId="0EE39B92" w14:textId="5C1EB4CB"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39 376</w:t>
            </w:r>
          </w:p>
        </w:tc>
        <w:tc>
          <w:tcPr>
            <w:tcW w:w="254" w:type="pct"/>
            <w:tcBorders>
              <w:top w:val="single" w:sz="4" w:space="0" w:color="0FA2B1"/>
              <w:left w:val="single" w:sz="4" w:space="0" w:color="E9F3F1"/>
              <w:bottom w:val="single" w:sz="4" w:space="0" w:color="0FA2B1"/>
              <w:right w:val="single" w:sz="4" w:space="0" w:color="E9F3F1"/>
            </w:tcBorders>
          </w:tcPr>
          <w:p w14:paraId="4CD3DAAC" w14:textId="210AB8F3"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91.4%</w:t>
            </w:r>
          </w:p>
        </w:tc>
        <w:tc>
          <w:tcPr>
            <w:tcW w:w="229" w:type="pct"/>
            <w:tcBorders>
              <w:top w:val="single" w:sz="4" w:space="0" w:color="0FA2B1"/>
              <w:left w:val="single" w:sz="4" w:space="0" w:color="E9F3F1"/>
              <w:bottom w:val="single" w:sz="4" w:space="0" w:color="0FA2B1"/>
              <w:right w:val="single" w:sz="4" w:space="0" w:color="E9F3F1"/>
            </w:tcBorders>
          </w:tcPr>
          <w:p w14:paraId="7678DFE2" w14:textId="3365F6A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77.35%</w:t>
            </w:r>
          </w:p>
        </w:tc>
        <w:tc>
          <w:tcPr>
            <w:tcW w:w="229" w:type="pct"/>
            <w:tcBorders>
              <w:top w:val="single" w:sz="4" w:space="0" w:color="0FA2B1"/>
              <w:left w:val="single" w:sz="4" w:space="0" w:color="E9F3F1"/>
              <w:bottom w:val="single" w:sz="4" w:space="0" w:color="0FA2B1"/>
              <w:right w:val="single" w:sz="4" w:space="0" w:color="E9F3F1"/>
            </w:tcBorders>
          </w:tcPr>
          <w:p w14:paraId="1631D46B" w14:textId="69B43D3B"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6" w:type="pct"/>
            <w:tcBorders>
              <w:top w:val="single" w:sz="4" w:space="0" w:color="0FA2B1"/>
              <w:left w:val="single" w:sz="4" w:space="0" w:color="E9F3F1"/>
              <w:bottom w:val="single" w:sz="4" w:space="0" w:color="0FA2B1"/>
              <w:right w:val="single" w:sz="4" w:space="0" w:color="E9F3F1"/>
            </w:tcBorders>
          </w:tcPr>
          <w:p w14:paraId="10AED554" w14:textId="429DF519"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9" w:type="pct"/>
            <w:gridSpan w:val="2"/>
            <w:tcBorders>
              <w:top w:val="single" w:sz="4" w:space="0" w:color="0FA2B1"/>
              <w:left w:val="single" w:sz="4" w:space="0" w:color="E9F3F1"/>
              <w:bottom w:val="single" w:sz="4" w:space="0" w:color="0FA2B1"/>
              <w:right w:val="single" w:sz="4" w:space="0" w:color="E9F3F1"/>
            </w:tcBorders>
          </w:tcPr>
          <w:p w14:paraId="1E3AC3CC" w14:textId="40D092CE"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4" w:type="pct"/>
            <w:gridSpan w:val="2"/>
            <w:tcBorders>
              <w:top w:val="single" w:sz="4" w:space="0" w:color="0FA2B1"/>
              <w:left w:val="single" w:sz="4" w:space="0" w:color="E9F3F1"/>
              <w:bottom w:val="single" w:sz="4" w:space="0" w:color="0FA2B1"/>
              <w:right w:val="single" w:sz="4" w:space="0" w:color="E9F3F1"/>
            </w:tcBorders>
          </w:tcPr>
          <w:p w14:paraId="4F761923" w14:textId="1C9CB0B2"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91.25%</w:t>
            </w:r>
          </w:p>
        </w:tc>
        <w:tc>
          <w:tcPr>
            <w:tcW w:w="236" w:type="pct"/>
            <w:gridSpan w:val="2"/>
            <w:tcBorders>
              <w:top w:val="single" w:sz="4" w:space="0" w:color="0FA2B1"/>
              <w:left w:val="single" w:sz="4" w:space="0" w:color="E9F3F1"/>
              <w:bottom w:val="single" w:sz="4" w:space="0" w:color="0FA2B1"/>
              <w:right w:val="single" w:sz="4" w:space="0" w:color="E9F3F1"/>
            </w:tcBorders>
          </w:tcPr>
          <w:p w14:paraId="00AF3E1E" w14:textId="4233578F"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09" w:type="pct"/>
            <w:gridSpan w:val="2"/>
            <w:tcBorders>
              <w:left w:val="single" w:sz="4" w:space="0" w:color="E9F3F1"/>
              <w:bottom w:val="single" w:sz="4" w:space="0" w:color="0FA2B1"/>
              <w:right w:val="single" w:sz="4" w:space="0" w:color="E9F3F1"/>
            </w:tcBorders>
            <w:shd w:val="clear" w:color="auto" w:fill="E9F3F1"/>
          </w:tcPr>
          <w:p w14:paraId="4FF266C4"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left w:val="single" w:sz="4" w:space="0" w:color="E9F3F1"/>
              <w:bottom w:val="single" w:sz="4" w:space="0" w:color="0FA2B1"/>
              <w:right w:val="single" w:sz="4" w:space="0" w:color="E9F3F1"/>
            </w:tcBorders>
            <w:shd w:val="clear" w:color="auto" w:fill="E9F3F1"/>
          </w:tcPr>
          <w:p w14:paraId="215D4C11"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left w:val="single" w:sz="4" w:space="0" w:color="E9F3F1"/>
              <w:bottom w:val="single" w:sz="4" w:space="0" w:color="0FA2B1"/>
              <w:right w:val="single" w:sz="4" w:space="0" w:color="E9F3F1"/>
            </w:tcBorders>
            <w:shd w:val="clear" w:color="auto" w:fill="E9F3F1"/>
          </w:tcPr>
          <w:p w14:paraId="133BDA02"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bottom w:val="single" w:sz="4" w:space="0" w:color="0FA2B1"/>
              <w:right w:val="single" w:sz="4" w:space="0" w:color="E9F3F1"/>
            </w:tcBorders>
            <w:shd w:val="clear" w:color="auto" w:fill="E9F3F1"/>
          </w:tcPr>
          <w:p w14:paraId="7A272A2F"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bottom w:val="single" w:sz="4" w:space="0" w:color="0FA2B1"/>
              <w:right w:val="single" w:sz="4" w:space="0" w:color="E9F3F1"/>
            </w:tcBorders>
            <w:shd w:val="clear" w:color="auto" w:fill="E9F3F1"/>
          </w:tcPr>
          <w:p w14:paraId="4B8A3466"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bottom w:val="single" w:sz="4" w:space="0" w:color="0FA2B1"/>
              <w:right w:val="single" w:sz="4" w:space="0" w:color="E9F3F1"/>
            </w:tcBorders>
            <w:shd w:val="clear" w:color="auto" w:fill="E9F3F1"/>
          </w:tcPr>
          <w:p w14:paraId="1009197B"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tcBorders>
              <w:left w:val="single" w:sz="4" w:space="0" w:color="E9F3F1"/>
              <w:bottom w:val="single" w:sz="4" w:space="0" w:color="0FA2B1"/>
              <w:right w:val="single" w:sz="4" w:space="0" w:color="E9F3F1"/>
            </w:tcBorders>
            <w:shd w:val="clear" w:color="auto" w:fill="E9F3F1"/>
          </w:tcPr>
          <w:p w14:paraId="3F06BB84" w14:textId="2A7B1C1E"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74" w:type="pct"/>
            <w:gridSpan w:val="3"/>
            <w:tcBorders>
              <w:top w:val="single" w:sz="4" w:space="0" w:color="0FA2B1"/>
              <w:left w:val="single" w:sz="4" w:space="0" w:color="E9F3F1"/>
              <w:bottom w:val="single" w:sz="4" w:space="0" w:color="0FA2B1"/>
              <w:right w:val="single" w:sz="4" w:space="0" w:color="E9F3F1"/>
            </w:tcBorders>
          </w:tcPr>
          <w:p w14:paraId="005498BD" w14:textId="75017CA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4"/>
            <w:tcBorders>
              <w:left w:val="single" w:sz="4" w:space="0" w:color="E9F3F1"/>
              <w:bottom w:val="single" w:sz="4" w:space="0" w:color="0FA2B1"/>
              <w:right w:val="single" w:sz="4" w:space="0" w:color="E9F3F1"/>
            </w:tcBorders>
            <w:shd w:val="clear" w:color="auto" w:fill="E9F3F1"/>
          </w:tcPr>
          <w:p w14:paraId="401B8C9C" w14:textId="77777777"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c>
          <w:tcPr>
            <w:tcW w:w="232" w:type="pct"/>
            <w:gridSpan w:val="2"/>
            <w:tcBorders>
              <w:left w:val="single" w:sz="4" w:space="0" w:color="E9F3F1"/>
              <w:bottom w:val="single" w:sz="4" w:space="0" w:color="0FA2B1"/>
              <w:right w:val="single" w:sz="4" w:space="0" w:color="E9F3F1"/>
            </w:tcBorders>
            <w:shd w:val="clear" w:color="auto" w:fill="E9F3F1"/>
          </w:tcPr>
          <w:p w14:paraId="2EBCF3AC" w14:textId="6A9A64D7"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552A0744" w14:textId="77777777" w:rsidTr="00C1771A">
        <w:trPr>
          <w:cantSplit/>
          <w:trHeight w:val="1711"/>
        </w:trPr>
        <w:tc>
          <w:tcPr>
            <w:cnfStyle w:val="001000000000" w:firstRow="0" w:lastRow="0" w:firstColumn="1" w:lastColumn="0" w:oddVBand="0" w:evenVBand="0" w:oddHBand="0" w:evenHBand="0" w:firstRowFirstColumn="0" w:firstRowLastColumn="0" w:lastRowFirstColumn="0" w:lastRowLastColumn="0"/>
            <w:tcW w:w="603" w:type="pct"/>
            <w:tcBorders>
              <w:right w:val="single" w:sz="4" w:space="0" w:color="FFFFFF" w:themeColor="background1"/>
            </w:tcBorders>
            <w:textDirection w:val="btLr"/>
          </w:tcPr>
          <w:p w14:paraId="7B84FEC4" w14:textId="30925B4A" w:rsidR="001B3A3D" w:rsidRPr="00796E52" w:rsidRDefault="001B3A3D" w:rsidP="001B3A3D">
            <w:pPr>
              <w:pStyle w:val="Betarp"/>
              <w:jc w:val="left"/>
              <w:rPr>
                <w:b/>
                <w:bCs/>
                <w:noProof w:val="0"/>
                <w:color w:val="0FA2B1"/>
                <w:sz w:val="18"/>
                <w:szCs w:val="18"/>
                <w:lang w:val="lt-LT"/>
              </w:rPr>
            </w:pPr>
            <w:r w:rsidRPr="00796E52">
              <w:rPr>
                <w:b/>
                <w:bCs/>
                <w:noProof w:val="0"/>
                <w:color w:val="0FA2B1"/>
                <w:sz w:val="18"/>
                <w:szCs w:val="18"/>
                <w:lang w:val="lt-LT"/>
              </w:rPr>
              <w:lastRenderedPageBreak/>
              <w:t>Ekonominė veikla </w:t>
            </w:r>
          </w:p>
        </w:tc>
        <w:tc>
          <w:tcPr>
            <w:tcW w:w="233" w:type="pct"/>
            <w:tcBorders>
              <w:top w:val="single" w:sz="4" w:space="0" w:color="0FA2B1"/>
              <w:left w:val="single" w:sz="4" w:space="0" w:color="FFFFFF" w:themeColor="background1"/>
              <w:bottom w:val="single" w:sz="4" w:space="0" w:color="E9F3F1"/>
              <w:right w:val="single" w:sz="4" w:space="0" w:color="FFFFFF" w:themeColor="background1"/>
            </w:tcBorders>
            <w:shd w:val="clear" w:color="auto" w:fill="E9F3F1"/>
            <w:textDirection w:val="btLr"/>
          </w:tcPr>
          <w:p w14:paraId="3FAF5DAE" w14:textId="79C502A4"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Kodas</w:t>
            </w:r>
          </w:p>
        </w:tc>
        <w:tc>
          <w:tcPr>
            <w:tcW w:w="232"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5A9A8CA" w14:textId="2CF20E0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E7B7B1C"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išlaidų procentinė</w:t>
            </w:r>
          </w:p>
          <w:p w14:paraId="18BD194A" w14:textId="122ECD85"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dalis 2024 m</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74CD97D"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297FDF6F" w14:textId="3A40720B"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švelninimas</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9AB7DF7" w14:textId="73343DC0"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Prisitaikymas prie klimato kaitos</w:t>
            </w:r>
          </w:p>
        </w:tc>
        <w:tc>
          <w:tcPr>
            <w:tcW w:w="226"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30C4200" w14:textId="33024B53"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Vanduo</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84CC899" w14:textId="661F788F"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Tarša</w:t>
            </w:r>
          </w:p>
        </w:tc>
        <w:tc>
          <w:tcPr>
            <w:tcW w:w="224"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4B8842D" w14:textId="0033D186"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Žiedinė ekonomika</w:t>
            </w:r>
          </w:p>
        </w:tc>
        <w:tc>
          <w:tcPr>
            <w:tcW w:w="236"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5B39016" w14:textId="2C1217EE"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Biologine įvairovė</w:t>
            </w:r>
          </w:p>
        </w:tc>
        <w:tc>
          <w:tcPr>
            <w:tcW w:w="20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D34A20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74AB5862" w14:textId="7737F82C"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švelninimas</w:t>
            </w:r>
          </w:p>
        </w:tc>
        <w:tc>
          <w:tcPr>
            <w:tcW w:w="209"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C6A90E0" w14:textId="4B98B81E"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Prisitaikymas prie klimato kaitos</w:t>
            </w:r>
          </w:p>
        </w:tc>
        <w:tc>
          <w:tcPr>
            <w:tcW w:w="209"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F44C328" w14:textId="6615B68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Vanduo</w:t>
            </w:r>
          </w:p>
        </w:tc>
        <w:tc>
          <w:tcPr>
            <w:tcW w:w="209"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BFFB105" w14:textId="5C4383D8"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Tarša</w:t>
            </w:r>
          </w:p>
        </w:tc>
        <w:tc>
          <w:tcPr>
            <w:tcW w:w="209"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B36DE57" w14:textId="37AB6E92"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Žiedinė ekonomika</w:t>
            </w:r>
          </w:p>
        </w:tc>
        <w:tc>
          <w:tcPr>
            <w:tcW w:w="209"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2FC7B0F" w14:textId="7280043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Biologine įvairovė</w:t>
            </w:r>
          </w:p>
        </w:tc>
        <w:tc>
          <w:tcPr>
            <w:tcW w:w="20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BD8C507"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6B09C4EA" w14:textId="460B85FE"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priemonės</w:t>
            </w:r>
          </w:p>
        </w:tc>
        <w:tc>
          <w:tcPr>
            <w:tcW w:w="37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0D4365F" w14:textId="627169FB"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6"/>
                <w:szCs w:val="16"/>
                <w:lang w:val="lt-LT"/>
              </w:rPr>
              <w:t>Kriterijus atitinkančios taksonominės veiklos (A.1.) arba taksonominės veiklos (A.2.) apyvartos procentinė dalis, 2023 m.</w:t>
            </w:r>
          </w:p>
        </w:tc>
        <w:tc>
          <w:tcPr>
            <w:tcW w:w="236"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836D3F9" w14:textId="071F0BD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Kategorija (sąlygas sudaranti veikla)</w:t>
            </w:r>
          </w:p>
        </w:tc>
        <w:tc>
          <w:tcPr>
            <w:tcW w:w="232" w:type="pct"/>
            <w:gridSpan w:val="2"/>
            <w:tcBorders>
              <w:top w:val="single" w:sz="4" w:space="0" w:color="0FA2B1"/>
              <w:left w:val="single" w:sz="4" w:space="0" w:color="FFFFFF" w:themeColor="background1"/>
              <w:bottom w:val="single" w:sz="4" w:space="0" w:color="0FA2B1"/>
              <w:right w:val="single" w:sz="4" w:space="0" w:color="E9F3F1"/>
            </w:tcBorders>
            <w:shd w:val="clear" w:color="auto" w:fill="E9F3F1"/>
            <w:textDirection w:val="btLr"/>
          </w:tcPr>
          <w:p w14:paraId="5B68183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437634BF"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0A6EBBDF" w14:textId="4D15E111"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721D31BD"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603" w:type="pct"/>
            <w:tcBorders>
              <w:right w:val="single" w:sz="4" w:space="0" w:color="FFFFFF" w:themeColor="background1"/>
            </w:tcBorders>
            <w:shd w:val="clear" w:color="auto" w:fill="E1EFEC"/>
          </w:tcPr>
          <w:p w14:paraId="2BEE76D1" w14:textId="2AF49A43" w:rsidR="001950D1" w:rsidRPr="00796E52" w:rsidRDefault="001950D1" w:rsidP="001950D1">
            <w:pPr>
              <w:pStyle w:val="Betarp"/>
              <w:jc w:val="left"/>
              <w:rPr>
                <w:b/>
                <w:bCs/>
                <w:noProof w:val="0"/>
                <w:color w:val="0FA2B1"/>
                <w:sz w:val="18"/>
                <w:szCs w:val="18"/>
                <w:lang w:val="lt-LT"/>
              </w:rPr>
            </w:pPr>
            <w:r w:rsidRPr="00796E52">
              <w:rPr>
                <w:i/>
                <w:iCs/>
                <w:noProof w:val="0"/>
                <w:sz w:val="18"/>
                <w:szCs w:val="18"/>
                <w:lang w:val="lt-LT"/>
              </w:rPr>
              <w:t>Tekstas</w:t>
            </w:r>
          </w:p>
        </w:tc>
        <w:tc>
          <w:tcPr>
            <w:tcW w:w="233" w:type="pct"/>
            <w:tcBorders>
              <w:top w:val="single" w:sz="4" w:space="0" w:color="E9F3F1"/>
              <w:left w:val="single" w:sz="4" w:space="0" w:color="FFFFFF" w:themeColor="background1"/>
              <w:bottom w:val="single" w:sz="4" w:space="0" w:color="0FA2B1"/>
              <w:right w:val="single" w:sz="4" w:space="0" w:color="FFFFFF" w:themeColor="background1"/>
            </w:tcBorders>
            <w:shd w:val="clear" w:color="auto" w:fill="E9F3F1"/>
          </w:tcPr>
          <w:p w14:paraId="1CE9F952" w14:textId="0E2E93F3" w:rsidR="001950D1" w:rsidRPr="00796E52" w:rsidRDefault="001950D1" w:rsidP="001950D1">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p>
        </w:tc>
        <w:tc>
          <w:tcPr>
            <w:tcW w:w="232"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70E78C8" w14:textId="04CECFBD"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13C811F" w14:textId="77051A64"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noProof w:val="0"/>
                <w:sz w:val="18"/>
                <w:szCs w:val="18"/>
                <w:lang w:val="lt-LT"/>
              </w:rPr>
              <w:t>%</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93274C0" w14:textId="381552AB"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9"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FB5D891" w14:textId="2385993D"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6"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E422552" w14:textId="5EE0C37A"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9"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A9E6AD2" w14:textId="0300677D"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4"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A74BE53" w14:textId="206669D9"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36"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BB64D4A" w14:textId="16B76F5C"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09" w:type="pct"/>
            <w:gridSpan w:val="2"/>
            <w:tcBorders>
              <w:left w:val="single" w:sz="4" w:space="0" w:color="FFFFFF" w:themeColor="background1"/>
              <w:bottom w:val="single" w:sz="4" w:space="0" w:color="0FA2B1"/>
              <w:right w:val="single" w:sz="4" w:space="0" w:color="FFFFFF" w:themeColor="background1"/>
            </w:tcBorders>
            <w:shd w:val="clear" w:color="auto" w:fill="E1EFEC"/>
          </w:tcPr>
          <w:p w14:paraId="1BC0199B" w14:textId="7A6B2B78"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3"/>
            <w:tcBorders>
              <w:left w:val="single" w:sz="4" w:space="0" w:color="FFFFFF" w:themeColor="background1"/>
              <w:bottom w:val="single" w:sz="4" w:space="0" w:color="0FA2B1"/>
              <w:right w:val="single" w:sz="4" w:space="0" w:color="FFFFFF" w:themeColor="background1"/>
            </w:tcBorders>
            <w:shd w:val="clear" w:color="auto" w:fill="E1EFEC"/>
          </w:tcPr>
          <w:p w14:paraId="33A2FD64" w14:textId="7C6F873D"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3"/>
            <w:tcBorders>
              <w:left w:val="single" w:sz="4" w:space="0" w:color="FFFFFF" w:themeColor="background1"/>
              <w:bottom w:val="single" w:sz="4" w:space="0" w:color="0FA2B1"/>
              <w:right w:val="single" w:sz="4" w:space="0" w:color="FFFFFF" w:themeColor="background1"/>
            </w:tcBorders>
            <w:shd w:val="clear" w:color="auto" w:fill="E1EFEC"/>
          </w:tcPr>
          <w:p w14:paraId="0EDFB402" w14:textId="5DA417AF"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37095990" w14:textId="7B2D7D65"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7CBDC2EC" w14:textId="1B309051"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16EBE13B" w14:textId="311D3A62"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tcBorders>
              <w:left w:val="single" w:sz="4" w:space="0" w:color="FFFFFF" w:themeColor="background1"/>
              <w:bottom w:val="single" w:sz="4" w:space="0" w:color="0FA2B1"/>
              <w:right w:val="single" w:sz="4" w:space="0" w:color="FFFFFF" w:themeColor="background1"/>
            </w:tcBorders>
            <w:shd w:val="clear" w:color="auto" w:fill="E1EFEC"/>
          </w:tcPr>
          <w:p w14:paraId="722C53E5" w14:textId="49559BF7"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7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99B72A0" w14:textId="744D2ED1" w:rsidR="001950D1" w:rsidRPr="00796E52" w:rsidRDefault="001950D1" w:rsidP="001950D1">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4B893679" w14:textId="2782BE3A" w:rsidR="001950D1" w:rsidRPr="00796E52" w:rsidRDefault="001950D1" w:rsidP="001950D1">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S</w:t>
            </w:r>
          </w:p>
        </w:tc>
        <w:tc>
          <w:tcPr>
            <w:tcW w:w="232" w:type="pct"/>
            <w:gridSpan w:val="2"/>
            <w:tcBorders>
              <w:left w:val="single" w:sz="4" w:space="0" w:color="FFFFFF" w:themeColor="background1"/>
              <w:bottom w:val="single" w:sz="4" w:space="0" w:color="0FA2B1"/>
              <w:right w:val="single" w:sz="4" w:space="0" w:color="E9F3F1"/>
            </w:tcBorders>
            <w:shd w:val="clear" w:color="auto" w:fill="E1EFEC"/>
          </w:tcPr>
          <w:p w14:paraId="69FB8B55" w14:textId="5DC89088" w:rsidR="001950D1" w:rsidRPr="00796E52" w:rsidRDefault="001950D1" w:rsidP="001950D1">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956A14" w:rsidRPr="00796E52" w14:paraId="4BE60E40"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836" w:type="pct"/>
            <w:gridSpan w:val="2"/>
            <w:tcBorders>
              <w:right w:val="single" w:sz="4" w:space="0" w:color="E9F3F1"/>
            </w:tcBorders>
          </w:tcPr>
          <w:p w14:paraId="3FEAA354" w14:textId="77777777" w:rsidR="00ED5AF3" w:rsidRPr="00796E52" w:rsidRDefault="00ED5AF3" w:rsidP="005B072C">
            <w:pPr>
              <w:pStyle w:val="Betarp"/>
              <w:jc w:val="left"/>
              <w:rPr>
                <w:b/>
                <w:bCs/>
                <w:noProof w:val="0"/>
                <w:color w:val="0FA2B1"/>
                <w:sz w:val="18"/>
                <w:szCs w:val="18"/>
                <w:lang w:val="lt-LT"/>
              </w:rPr>
            </w:pPr>
            <w:r w:rsidRPr="00796E52">
              <w:rPr>
                <w:b/>
                <w:bCs/>
                <w:noProof w:val="0"/>
                <w:color w:val="0FA2B1"/>
                <w:sz w:val="18"/>
                <w:szCs w:val="18"/>
                <w:lang w:val="lt-LT"/>
              </w:rPr>
              <w:t>Taksonominės veiklos apyvarta (A.1+A.2)</w:t>
            </w:r>
          </w:p>
          <w:p w14:paraId="6C938ED2" w14:textId="21B47C2A" w:rsidR="00ED5AF3" w:rsidRPr="00796E52" w:rsidRDefault="00ED5AF3" w:rsidP="005B072C">
            <w:pPr>
              <w:pStyle w:val="Betarp"/>
              <w:rPr>
                <w:noProof w:val="0"/>
                <w:sz w:val="18"/>
                <w:szCs w:val="18"/>
                <w:lang w:val="lt-LT"/>
              </w:rPr>
            </w:pPr>
          </w:p>
        </w:tc>
        <w:tc>
          <w:tcPr>
            <w:tcW w:w="232" w:type="pct"/>
            <w:tcBorders>
              <w:top w:val="single" w:sz="4" w:space="0" w:color="0FA2B1"/>
              <w:left w:val="single" w:sz="4" w:space="0" w:color="E9F3F1"/>
              <w:bottom w:val="single" w:sz="4" w:space="0" w:color="0FA2B1"/>
              <w:right w:val="single" w:sz="4" w:space="0" w:color="E9F3F1"/>
            </w:tcBorders>
          </w:tcPr>
          <w:p w14:paraId="73DAF7A3" w14:textId="65D3FFA5"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39 376</w:t>
            </w:r>
          </w:p>
        </w:tc>
        <w:tc>
          <w:tcPr>
            <w:tcW w:w="254" w:type="pct"/>
            <w:tcBorders>
              <w:top w:val="single" w:sz="4" w:space="0" w:color="0FA2B1"/>
              <w:left w:val="single" w:sz="4" w:space="0" w:color="E9F3F1"/>
              <w:bottom w:val="single" w:sz="4" w:space="0" w:color="0FA2B1"/>
              <w:right w:val="single" w:sz="4" w:space="0" w:color="E9F3F1"/>
            </w:tcBorders>
          </w:tcPr>
          <w:p w14:paraId="325B110A" w14:textId="11034FBC"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91.4%</w:t>
            </w:r>
          </w:p>
        </w:tc>
        <w:tc>
          <w:tcPr>
            <w:tcW w:w="229" w:type="pct"/>
            <w:tcBorders>
              <w:top w:val="single" w:sz="4" w:space="0" w:color="0FA2B1"/>
              <w:left w:val="single" w:sz="4" w:space="0" w:color="E9F3F1"/>
              <w:bottom w:val="single" w:sz="4" w:space="0" w:color="0FA2B1"/>
              <w:right w:val="single" w:sz="4" w:space="0" w:color="E9F3F1"/>
            </w:tcBorders>
          </w:tcPr>
          <w:p w14:paraId="6AA98AF7" w14:textId="47169D43"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77.35%</w:t>
            </w:r>
          </w:p>
        </w:tc>
        <w:tc>
          <w:tcPr>
            <w:tcW w:w="229" w:type="pct"/>
            <w:tcBorders>
              <w:top w:val="single" w:sz="4" w:space="0" w:color="0FA2B1"/>
              <w:left w:val="single" w:sz="4" w:space="0" w:color="E9F3F1"/>
              <w:bottom w:val="single" w:sz="4" w:space="0" w:color="0FA2B1"/>
              <w:right w:val="single" w:sz="4" w:space="0" w:color="E9F3F1"/>
            </w:tcBorders>
          </w:tcPr>
          <w:p w14:paraId="054519E0" w14:textId="499BF57F"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6" w:type="pct"/>
            <w:tcBorders>
              <w:top w:val="single" w:sz="4" w:space="0" w:color="0FA2B1"/>
              <w:left w:val="single" w:sz="4" w:space="0" w:color="E9F3F1"/>
              <w:bottom w:val="single" w:sz="4" w:space="0" w:color="0FA2B1"/>
              <w:right w:val="single" w:sz="4" w:space="0" w:color="E9F3F1"/>
            </w:tcBorders>
          </w:tcPr>
          <w:p w14:paraId="46FE4851" w14:textId="7F25E106"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9" w:type="pct"/>
            <w:gridSpan w:val="2"/>
            <w:tcBorders>
              <w:top w:val="single" w:sz="4" w:space="0" w:color="0FA2B1"/>
              <w:left w:val="single" w:sz="4" w:space="0" w:color="E9F3F1"/>
              <w:bottom w:val="single" w:sz="4" w:space="0" w:color="0FA2B1"/>
              <w:right w:val="single" w:sz="4" w:space="0" w:color="E9F3F1"/>
            </w:tcBorders>
          </w:tcPr>
          <w:p w14:paraId="24293022" w14:textId="6B36A5DA"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4" w:type="pct"/>
            <w:gridSpan w:val="2"/>
            <w:tcBorders>
              <w:top w:val="single" w:sz="4" w:space="0" w:color="0FA2B1"/>
              <w:left w:val="single" w:sz="4" w:space="0" w:color="E9F3F1"/>
              <w:bottom w:val="single" w:sz="4" w:space="0" w:color="0FA2B1"/>
              <w:right w:val="single" w:sz="4" w:space="0" w:color="E9F3F1"/>
            </w:tcBorders>
          </w:tcPr>
          <w:p w14:paraId="5B28409F" w14:textId="2A859402"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91.25%</w:t>
            </w:r>
          </w:p>
        </w:tc>
        <w:tc>
          <w:tcPr>
            <w:tcW w:w="236" w:type="pct"/>
            <w:gridSpan w:val="2"/>
            <w:tcBorders>
              <w:top w:val="single" w:sz="4" w:space="0" w:color="0FA2B1"/>
              <w:left w:val="single" w:sz="4" w:space="0" w:color="E9F3F1"/>
              <w:bottom w:val="single" w:sz="4" w:space="0" w:color="0FA2B1"/>
              <w:right w:val="single" w:sz="4" w:space="0" w:color="E9F3F1"/>
            </w:tcBorders>
          </w:tcPr>
          <w:p w14:paraId="3243FD69" w14:textId="618BD549"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09" w:type="pct"/>
            <w:gridSpan w:val="2"/>
            <w:tcBorders>
              <w:left w:val="single" w:sz="4" w:space="0" w:color="E9F3F1"/>
              <w:bottom w:val="single" w:sz="4" w:space="0" w:color="0FA2B1"/>
              <w:right w:val="single" w:sz="4" w:space="0" w:color="E9F3F1"/>
            </w:tcBorders>
            <w:shd w:val="clear" w:color="auto" w:fill="E9F3F1"/>
          </w:tcPr>
          <w:p w14:paraId="06F9A21B"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left w:val="single" w:sz="4" w:space="0" w:color="E9F3F1"/>
              <w:bottom w:val="single" w:sz="4" w:space="0" w:color="0FA2B1"/>
              <w:right w:val="single" w:sz="4" w:space="0" w:color="E9F3F1"/>
            </w:tcBorders>
            <w:shd w:val="clear" w:color="auto" w:fill="E9F3F1"/>
          </w:tcPr>
          <w:p w14:paraId="31CCA413"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3"/>
            <w:tcBorders>
              <w:left w:val="single" w:sz="4" w:space="0" w:color="E9F3F1"/>
              <w:bottom w:val="single" w:sz="4" w:space="0" w:color="0FA2B1"/>
              <w:right w:val="single" w:sz="4" w:space="0" w:color="E9F3F1"/>
            </w:tcBorders>
            <w:shd w:val="clear" w:color="auto" w:fill="E9F3F1"/>
          </w:tcPr>
          <w:p w14:paraId="12BF4492"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bottom w:val="single" w:sz="4" w:space="0" w:color="0FA2B1"/>
              <w:right w:val="single" w:sz="4" w:space="0" w:color="E9F3F1"/>
            </w:tcBorders>
            <w:shd w:val="clear" w:color="auto" w:fill="E9F3F1"/>
          </w:tcPr>
          <w:p w14:paraId="4EB65C72"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bottom w:val="single" w:sz="4" w:space="0" w:color="0FA2B1"/>
              <w:right w:val="single" w:sz="4" w:space="0" w:color="E9F3F1"/>
            </w:tcBorders>
            <w:shd w:val="clear" w:color="auto" w:fill="E9F3F1"/>
          </w:tcPr>
          <w:p w14:paraId="45055F39"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bottom w:val="single" w:sz="4" w:space="0" w:color="0FA2B1"/>
              <w:right w:val="single" w:sz="4" w:space="0" w:color="E9F3F1"/>
            </w:tcBorders>
            <w:shd w:val="clear" w:color="auto" w:fill="E9F3F1"/>
          </w:tcPr>
          <w:p w14:paraId="7A22F76D" w14:textId="77777777"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tcBorders>
              <w:left w:val="single" w:sz="4" w:space="0" w:color="E9F3F1"/>
              <w:bottom w:val="single" w:sz="4" w:space="0" w:color="0FA2B1"/>
              <w:right w:val="single" w:sz="4" w:space="0" w:color="E9F3F1"/>
            </w:tcBorders>
            <w:shd w:val="clear" w:color="auto" w:fill="E9F3F1"/>
          </w:tcPr>
          <w:p w14:paraId="44C0B7D0" w14:textId="2ED39B4D"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74" w:type="pct"/>
            <w:gridSpan w:val="3"/>
            <w:tcBorders>
              <w:top w:val="single" w:sz="4" w:space="0" w:color="0FA2B1"/>
              <w:left w:val="single" w:sz="4" w:space="0" w:color="E9F3F1"/>
              <w:bottom w:val="single" w:sz="4" w:space="0" w:color="0FA2B1"/>
              <w:right w:val="single" w:sz="4" w:space="0" w:color="E9F3F1"/>
            </w:tcBorders>
          </w:tcPr>
          <w:p w14:paraId="3058899E" w14:textId="55180DC6" w:rsidR="00ED5AF3" w:rsidRPr="00796E52" w:rsidRDefault="00ED5AF3" w:rsidP="005B072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6" w:type="pct"/>
            <w:gridSpan w:val="4"/>
            <w:tcBorders>
              <w:left w:val="single" w:sz="4" w:space="0" w:color="E9F3F1"/>
              <w:bottom w:val="single" w:sz="4" w:space="0" w:color="0FA2B1"/>
              <w:right w:val="single" w:sz="4" w:space="0" w:color="E9F3F1"/>
            </w:tcBorders>
            <w:shd w:val="clear" w:color="auto" w:fill="E9F3F1"/>
          </w:tcPr>
          <w:p w14:paraId="57DA3E71" w14:textId="77777777"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c>
          <w:tcPr>
            <w:tcW w:w="232" w:type="pct"/>
            <w:gridSpan w:val="2"/>
            <w:tcBorders>
              <w:left w:val="single" w:sz="4" w:space="0" w:color="E9F3F1"/>
              <w:bottom w:val="single" w:sz="4" w:space="0" w:color="0FA2B1"/>
              <w:right w:val="single" w:sz="4" w:space="0" w:color="E9F3F1"/>
            </w:tcBorders>
            <w:shd w:val="clear" w:color="auto" w:fill="E9F3F1"/>
          </w:tcPr>
          <w:p w14:paraId="6DCB494B" w14:textId="11A090A8" w:rsidR="00ED5AF3" w:rsidRPr="00796E52" w:rsidRDefault="00ED5AF3" w:rsidP="005B072C">
            <w:pPr>
              <w:cnfStyle w:val="000000000000" w:firstRow="0" w:lastRow="0" w:firstColumn="0" w:lastColumn="0" w:oddVBand="0" w:evenVBand="0" w:oddHBand="0" w:evenHBand="0" w:firstRowFirstColumn="0" w:firstRowLastColumn="0" w:lastRowFirstColumn="0" w:lastRowLastColumn="0"/>
              <w:rPr>
                <w:sz w:val="18"/>
                <w:szCs w:val="18"/>
              </w:rPr>
            </w:pPr>
          </w:p>
        </w:tc>
      </w:tr>
      <w:tr w:rsidR="00702DEB" w:rsidRPr="00796E52" w14:paraId="7F837331" w14:textId="77777777" w:rsidTr="00C1771A">
        <w:trPr>
          <w:cantSplit/>
          <w:trHeight w:val="12"/>
        </w:trPr>
        <w:tc>
          <w:tcPr>
            <w:cnfStyle w:val="001000000000" w:firstRow="0" w:lastRow="0" w:firstColumn="1" w:lastColumn="0" w:oddVBand="0" w:evenVBand="0" w:oddHBand="0" w:evenHBand="0" w:firstRowFirstColumn="0" w:firstRowLastColumn="0" w:lastRowFirstColumn="0" w:lastRowLastColumn="0"/>
            <w:tcW w:w="5000" w:type="pct"/>
            <w:gridSpan w:val="43"/>
            <w:tcBorders>
              <w:right w:val="single" w:sz="4" w:space="0" w:color="E9F3F1"/>
            </w:tcBorders>
          </w:tcPr>
          <w:p w14:paraId="31994468" w14:textId="1C715BD3" w:rsidR="00702DEB" w:rsidRPr="00796E52" w:rsidRDefault="00702DEB" w:rsidP="00702DEB">
            <w:pPr>
              <w:jc w:val="left"/>
              <w:rPr>
                <w:sz w:val="18"/>
                <w:szCs w:val="18"/>
              </w:rPr>
            </w:pPr>
            <w:r w:rsidRPr="00796E52">
              <w:rPr>
                <w:b/>
                <w:bCs/>
                <w:color w:val="0FA2B1"/>
                <w:sz w:val="18"/>
                <w:szCs w:val="18"/>
              </w:rPr>
              <w:t>B. NETAKSONOMINĖ VEIKLA</w:t>
            </w:r>
          </w:p>
        </w:tc>
      </w:tr>
      <w:tr w:rsidR="008B3D91" w:rsidRPr="00796E52" w14:paraId="40C792C3"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836" w:type="pct"/>
            <w:gridSpan w:val="2"/>
            <w:tcBorders>
              <w:right w:val="single" w:sz="4" w:space="0" w:color="E9F3F1"/>
            </w:tcBorders>
          </w:tcPr>
          <w:p w14:paraId="5997D368" w14:textId="2650B56A" w:rsidR="008B3D91" w:rsidRPr="00796E52" w:rsidRDefault="008B3D91" w:rsidP="00702DEB">
            <w:pPr>
              <w:pStyle w:val="Betarp"/>
              <w:jc w:val="left"/>
              <w:rPr>
                <w:noProof w:val="0"/>
                <w:sz w:val="18"/>
                <w:szCs w:val="18"/>
                <w:lang w:val="lt-LT"/>
              </w:rPr>
            </w:pPr>
            <w:r w:rsidRPr="00796E52">
              <w:rPr>
                <w:b/>
                <w:bCs/>
                <w:noProof w:val="0"/>
                <w:color w:val="0FA2B1"/>
                <w:sz w:val="18"/>
                <w:szCs w:val="18"/>
                <w:lang w:val="lt-LT"/>
              </w:rPr>
              <w:t>Netaksonominės veiklos apyvarta</w:t>
            </w:r>
          </w:p>
        </w:tc>
        <w:tc>
          <w:tcPr>
            <w:tcW w:w="232" w:type="pct"/>
            <w:tcBorders>
              <w:top w:val="single" w:sz="4" w:space="0" w:color="0FA2B1"/>
              <w:left w:val="single" w:sz="4" w:space="0" w:color="E9F3F1"/>
              <w:bottom w:val="single" w:sz="4" w:space="0" w:color="0FA2B1"/>
              <w:right w:val="single" w:sz="4" w:space="0" w:color="E9F3F1"/>
            </w:tcBorders>
          </w:tcPr>
          <w:p w14:paraId="309614F9" w14:textId="7139027F" w:rsidR="008B3D91" w:rsidRPr="00796E52" w:rsidRDefault="008B3D91" w:rsidP="00702DEB">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3 708</w:t>
            </w:r>
          </w:p>
        </w:tc>
        <w:tc>
          <w:tcPr>
            <w:tcW w:w="254" w:type="pct"/>
            <w:tcBorders>
              <w:top w:val="single" w:sz="4" w:space="0" w:color="0FA2B1"/>
              <w:left w:val="single" w:sz="4" w:space="0" w:color="E9F3F1"/>
              <w:bottom w:val="single" w:sz="4" w:space="0" w:color="0FA2B1"/>
              <w:right w:val="single" w:sz="4" w:space="0" w:color="E9F3F1"/>
            </w:tcBorders>
          </w:tcPr>
          <w:p w14:paraId="08AF6648" w14:textId="2556BC81" w:rsidR="008B3D91" w:rsidRPr="00796E52" w:rsidRDefault="008B3D91" w:rsidP="00702DEB">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8.6</w:t>
            </w:r>
            <w:r w:rsidR="001F7FAB" w:rsidRPr="00796E52">
              <w:rPr>
                <w:b/>
                <w:bCs/>
                <w:noProof w:val="0"/>
                <w:color w:val="0FA2B1"/>
                <w:sz w:val="18"/>
                <w:szCs w:val="18"/>
                <w:lang w:val="lt-LT"/>
              </w:rPr>
              <w:t xml:space="preserve"> </w:t>
            </w:r>
            <w:r w:rsidRPr="00796E52">
              <w:rPr>
                <w:b/>
                <w:bCs/>
                <w:noProof w:val="0"/>
                <w:color w:val="0FA2B1"/>
                <w:sz w:val="18"/>
                <w:szCs w:val="18"/>
                <w:lang w:val="lt-LT"/>
              </w:rPr>
              <w:t>%</w:t>
            </w:r>
          </w:p>
        </w:tc>
        <w:tc>
          <w:tcPr>
            <w:tcW w:w="3678" w:type="pct"/>
            <w:gridSpan w:val="39"/>
            <w:tcBorders>
              <w:top w:val="single" w:sz="4" w:space="0" w:color="0FA2B1"/>
              <w:left w:val="single" w:sz="4" w:space="0" w:color="E9F3F1"/>
              <w:bottom w:val="single" w:sz="4" w:space="0" w:color="0FA2B1"/>
              <w:right w:val="single" w:sz="4" w:space="0" w:color="E9F3F1"/>
            </w:tcBorders>
            <w:shd w:val="clear" w:color="auto" w:fill="E9F3F1"/>
          </w:tcPr>
          <w:p w14:paraId="0E49F49F" w14:textId="77777777" w:rsidR="008B3D91" w:rsidRPr="00796E52" w:rsidRDefault="008B3D91" w:rsidP="00702DEB">
            <w:pPr>
              <w:cnfStyle w:val="000000000000" w:firstRow="0" w:lastRow="0" w:firstColumn="0" w:lastColumn="0" w:oddVBand="0" w:evenVBand="0" w:oddHBand="0" w:evenHBand="0" w:firstRowFirstColumn="0" w:firstRowLastColumn="0" w:lastRowFirstColumn="0" w:lastRowLastColumn="0"/>
              <w:rPr>
                <w:sz w:val="18"/>
                <w:szCs w:val="18"/>
              </w:rPr>
            </w:pPr>
          </w:p>
        </w:tc>
      </w:tr>
      <w:tr w:rsidR="008B3D91" w:rsidRPr="00796E52" w14:paraId="4D9E469B" w14:textId="77777777" w:rsidTr="00C1771A">
        <w:trPr>
          <w:cantSplit/>
          <w:trHeight w:val="12"/>
        </w:trPr>
        <w:tc>
          <w:tcPr>
            <w:cnfStyle w:val="001000000000" w:firstRow="0" w:lastRow="0" w:firstColumn="1" w:lastColumn="0" w:oddVBand="0" w:evenVBand="0" w:oddHBand="0" w:evenHBand="0" w:firstRowFirstColumn="0" w:firstRowLastColumn="0" w:lastRowFirstColumn="0" w:lastRowLastColumn="0"/>
            <w:tcW w:w="836" w:type="pct"/>
            <w:gridSpan w:val="2"/>
            <w:tcBorders>
              <w:right w:val="single" w:sz="4" w:space="0" w:color="E9F3F1"/>
            </w:tcBorders>
          </w:tcPr>
          <w:p w14:paraId="154EC831" w14:textId="4EA6F545" w:rsidR="008B3D91" w:rsidRPr="00796E52" w:rsidRDefault="008B3D91" w:rsidP="00702DEB">
            <w:pPr>
              <w:pStyle w:val="Betarp"/>
              <w:jc w:val="left"/>
              <w:rPr>
                <w:noProof w:val="0"/>
                <w:sz w:val="18"/>
                <w:szCs w:val="18"/>
                <w:lang w:val="lt-LT"/>
              </w:rPr>
            </w:pPr>
            <w:r w:rsidRPr="00796E52">
              <w:rPr>
                <w:b/>
                <w:bCs/>
                <w:noProof w:val="0"/>
                <w:color w:val="0FA2B1"/>
                <w:sz w:val="18"/>
                <w:szCs w:val="18"/>
                <w:lang w:val="lt-LT"/>
              </w:rPr>
              <w:t>IŠ VISO: A + B</w:t>
            </w:r>
          </w:p>
        </w:tc>
        <w:tc>
          <w:tcPr>
            <w:tcW w:w="232" w:type="pct"/>
            <w:tcBorders>
              <w:top w:val="single" w:sz="4" w:space="0" w:color="0FA2B1"/>
              <w:left w:val="single" w:sz="4" w:space="0" w:color="E9F3F1"/>
              <w:right w:val="single" w:sz="4" w:space="0" w:color="E9F3F1"/>
            </w:tcBorders>
          </w:tcPr>
          <w:p w14:paraId="0A62CD21" w14:textId="2DC81C5B" w:rsidR="008B3D91" w:rsidRPr="00796E52" w:rsidRDefault="008B3D91" w:rsidP="00702DEB">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43 084</w:t>
            </w:r>
          </w:p>
        </w:tc>
        <w:tc>
          <w:tcPr>
            <w:tcW w:w="254" w:type="pct"/>
            <w:tcBorders>
              <w:top w:val="single" w:sz="4" w:space="0" w:color="0FA2B1"/>
              <w:left w:val="single" w:sz="4" w:space="0" w:color="E9F3F1"/>
              <w:right w:val="single" w:sz="4" w:space="0" w:color="E9F3F1"/>
            </w:tcBorders>
          </w:tcPr>
          <w:p w14:paraId="0B642FDA" w14:textId="442D9FC2" w:rsidR="008B3D91" w:rsidRPr="00796E52" w:rsidRDefault="008B3D91" w:rsidP="00702DEB">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100</w:t>
            </w:r>
            <w:r w:rsidR="001F7FAB" w:rsidRPr="00796E52">
              <w:rPr>
                <w:b/>
                <w:bCs/>
                <w:noProof w:val="0"/>
                <w:color w:val="0FA2B1"/>
                <w:sz w:val="18"/>
                <w:szCs w:val="18"/>
                <w:lang w:val="lt-LT"/>
              </w:rPr>
              <w:t xml:space="preserve"> </w:t>
            </w:r>
            <w:r w:rsidRPr="00796E52">
              <w:rPr>
                <w:b/>
                <w:bCs/>
                <w:noProof w:val="0"/>
                <w:color w:val="0FA2B1"/>
                <w:sz w:val="18"/>
                <w:szCs w:val="18"/>
                <w:lang w:val="lt-LT"/>
              </w:rPr>
              <w:t>%</w:t>
            </w:r>
          </w:p>
        </w:tc>
        <w:tc>
          <w:tcPr>
            <w:tcW w:w="3678" w:type="pct"/>
            <w:gridSpan w:val="39"/>
            <w:tcBorders>
              <w:top w:val="single" w:sz="4" w:space="0" w:color="0FA2B1"/>
              <w:left w:val="single" w:sz="4" w:space="0" w:color="E9F3F1"/>
              <w:right w:val="single" w:sz="4" w:space="0" w:color="E9F3F1"/>
            </w:tcBorders>
            <w:shd w:val="clear" w:color="auto" w:fill="E9F3F1"/>
          </w:tcPr>
          <w:p w14:paraId="2854FFD6" w14:textId="77777777" w:rsidR="008B3D91" w:rsidRPr="00796E52" w:rsidRDefault="008B3D91" w:rsidP="00702DEB">
            <w:pPr>
              <w:cnfStyle w:val="000000000000" w:firstRow="0" w:lastRow="0" w:firstColumn="0" w:lastColumn="0" w:oddVBand="0" w:evenVBand="0" w:oddHBand="0" w:evenHBand="0" w:firstRowFirstColumn="0" w:firstRowLastColumn="0" w:lastRowFirstColumn="0" w:lastRowLastColumn="0"/>
              <w:rPr>
                <w:sz w:val="18"/>
                <w:szCs w:val="18"/>
              </w:rPr>
            </w:pPr>
          </w:p>
        </w:tc>
      </w:tr>
    </w:tbl>
    <w:p w14:paraId="47E69278"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Trumpinių paaiškinimas: </w:t>
      </w:r>
    </w:p>
    <w:p w14:paraId="738DEB0B"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T – Taip (kriterijus atitinkanti taksonominė veikla, kuria siekiama atitinkamo aplinkos tikslo).</w:t>
      </w:r>
    </w:p>
    <w:p w14:paraId="267F02F4"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N – Ne (kriterijų neatitinkanti taksonominė veikla, kuria siekiama atitinkamo aplinkos tikslo).</w:t>
      </w:r>
    </w:p>
    <w:p w14:paraId="71A10B27"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NTA – Atitinkamo tikslo atžvilgiu netaksonominė veikla.</w:t>
      </w:r>
    </w:p>
    <w:p w14:paraId="4A35C011" w14:textId="77777777" w:rsidR="00493EFA" w:rsidRPr="00796E52" w:rsidRDefault="00493EFA" w:rsidP="003D595B">
      <w:pPr>
        <w:rPr>
          <w:i/>
          <w:iCs/>
          <w:sz w:val="18"/>
          <w:szCs w:val="18"/>
        </w:rPr>
      </w:pPr>
      <w:r w:rsidRPr="00796E52">
        <w:rPr>
          <w:i/>
          <w:iCs/>
          <w:sz w:val="18"/>
          <w:szCs w:val="18"/>
        </w:rPr>
        <w:t>TA – Atitinkamo tikslo atžvilgiu taksonominė veikla</w:t>
      </w:r>
    </w:p>
    <w:p w14:paraId="6A086EF4" w14:textId="77777777" w:rsidR="004E2898" w:rsidRPr="00796E52" w:rsidRDefault="004E2898">
      <w:pPr>
        <w:spacing w:after="0"/>
        <w:rPr>
          <w:b/>
          <w:bCs/>
          <w:color w:val="0FA2B1"/>
        </w:rPr>
      </w:pPr>
      <w:r w:rsidRPr="00796E52">
        <w:br w:type="page"/>
      </w:r>
    </w:p>
    <w:p w14:paraId="6D722577" w14:textId="6E0DD3B1" w:rsidR="00493EFA" w:rsidRPr="00796E52" w:rsidRDefault="005903FE" w:rsidP="003D595B">
      <w:pPr>
        <w:pStyle w:val="Lentel"/>
      </w:pPr>
      <w:r w:rsidRPr="00796E52">
        <w:lastRenderedPageBreak/>
        <w:t>12</w:t>
      </w:r>
      <w:r w:rsidR="00493EFA" w:rsidRPr="00796E52">
        <w:t xml:space="preserve"> lentelė. 2024 metų kapitalo išlaidos (</w:t>
      </w:r>
      <w:proofErr w:type="spellStart"/>
      <w:r w:rsidR="00493EFA" w:rsidRPr="00796E52">
        <w:t>CapEx</w:t>
      </w:r>
      <w:proofErr w:type="spellEnd"/>
      <w:r w:rsidR="00493EFA" w:rsidRPr="00796E52">
        <w:t>) pagal Taksonomiją </w:t>
      </w:r>
    </w:p>
    <w:tbl>
      <w:tblPr>
        <w:tblStyle w:val="Lentelstinklelis"/>
        <w:tblW w:w="5130" w:type="pct"/>
        <w:tblLayout w:type="fixed"/>
        <w:tblLook w:val="04A0" w:firstRow="1" w:lastRow="0" w:firstColumn="1" w:lastColumn="0" w:noHBand="0" w:noVBand="1"/>
      </w:tblPr>
      <w:tblGrid>
        <w:gridCol w:w="1709"/>
        <w:gridCol w:w="664"/>
        <w:gridCol w:w="667"/>
        <w:gridCol w:w="727"/>
        <w:gridCol w:w="641"/>
        <w:gridCol w:w="9"/>
        <w:gridCol w:w="630"/>
        <w:gridCol w:w="11"/>
        <w:gridCol w:w="621"/>
        <w:gridCol w:w="6"/>
        <w:gridCol w:w="11"/>
        <w:gridCol w:w="624"/>
        <w:gridCol w:w="6"/>
        <w:gridCol w:w="17"/>
        <w:gridCol w:w="624"/>
        <w:gridCol w:w="26"/>
        <w:gridCol w:w="676"/>
        <w:gridCol w:w="14"/>
        <w:gridCol w:w="601"/>
        <w:gridCol w:w="17"/>
        <w:gridCol w:w="40"/>
        <w:gridCol w:w="14"/>
        <w:gridCol w:w="535"/>
        <w:gridCol w:w="14"/>
        <w:gridCol w:w="97"/>
        <w:gridCol w:w="17"/>
        <w:gridCol w:w="469"/>
        <w:gridCol w:w="20"/>
        <w:gridCol w:w="86"/>
        <w:gridCol w:w="69"/>
        <w:gridCol w:w="424"/>
        <w:gridCol w:w="26"/>
        <w:gridCol w:w="46"/>
        <w:gridCol w:w="538"/>
        <w:gridCol w:w="6"/>
        <w:gridCol w:w="9"/>
        <w:gridCol w:w="558"/>
        <w:gridCol w:w="9"/>
        <w:gridCol w:w="14"/>
        <w:gridCol w:w="14"/>
        <w:gridCol w:w="604"/>
        <w:gridCol w:w="14"/>
        <w:gridCol w:w="9"/>
        <w:gridCol w:w="1056"/>
        <w:gridCol w:w="14"/>
        <w:gridCol w:w="9"/>
        <w:gridCol w:w="630"/>
        <w:gridCol w:w="23"/>
        <w:gridCol w:w="6"/>
        <w:gridCol w:w="11"/>
        <w:gridCol w:w="607"/>
        <w:gridCol w:w="23"/>
      </w:tblGrid>
      <w:tr w:rsidR="00C40939" w:rsidRPr="00796E52" w14:paraId="61148500" w14:textId="77777777" w:rsidTr="00C40939">
        <w:trPr>
          <w:cnfStyle w:val="100000000000" w:firstRow="1" w:lastRow="0" w:firstColumn="0" w:lastColumn="0" w:oddVBand="0" w:evenVBand="0" w:oddHBand="0" w:evenHBand="0" w:firstRowFirstColumn="0" w:firstRowLastColumn="0" w:lastRowFirstColumn="0" w:lastRowLastColumn="0"/>
          <w:cantSplit/>
          <w:trHeight w:val="290"/>
          <w:tblHeader/>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cPr>
          <w:p w14:paraId="117F1313" w14:textId="77777777" w:rsidR="004E2898" w:rsidRPr="00796E52" w:rsidRDefault="004E2898" w:rsidP="005D72B3">
            <w:pPr>
              <w:pStyle w:val="Betarp"/>
              <w:rPr>
                <w:noProof w:val="0"/>
                <w:sz w:val="18"/>
                <w:szCs w:val="18"/>
                <w:lang w:val="lt-LT"/>
              </w:rPr>
            </w:pPr>
            <w:r w:rsidRPr="00796E52">
              <w:rPr>
                <w:noProof w:val="0"/>
                <w:sz w:val="18"/>
                <w:szCs w:val="18"/>
                <w:lang w:val="lt-LT"/>
              </w:rPr>
              <w:t>2024 finansiniai metai</w:t>
            </w:r>
          </w:p>
        </w:tc>
        <w:tc>
          <w:tcPr>
            <w:tcW w:w="719" w:type="pct"/>
            <w:gridSpan w:val="3"/>
            <w:tcBorders>
              <w:top w:val="nil"/>
              <w:left w:val="single" w:sz="4" w:space="0" w:color="FFFFFF" w:themeColor="background1"/>
              <w:bottom w:val="single" w:sz="4" w:space="0" w:color="0FA2B1"/>
              <w:right w:val="single" w:sz="4" w:space="0" w:color="FFFFFF" w:themeColor="background1"/>
            </w:tcBorders>
          </w:tcPr>
          <w:p w14:paraId="530B6B36" w14:textId="77777777" w:rsidR="004E2898" w:rsidRPr="00796E52" w:rsidRDefault="004E2898" w:rsidP="005D72B3">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2024</w:t>
            </w:r>
          </w:p>
        </w:tc>
        <w:tc>
          <w:tcPr>
            <w:tcW w:w="1363" w:type="pct"/>
            <w:gridSpan w:val="13"/>
            <w:tcBorders>
              <w:top w:val="nil"/>
              <w:left w:val="single" w:sz="4" w:space="0" w:color="FFFFFF" w:themeColor="background1"/>
              <w:bottom w:val="single" w:sz="4" w:space="0" w:color="0FA2B1"/>
              <w:right w:val="single" w:sz="4" w:space="0" w:color="FFFFFF" w:themeColor="background1"/>
            </w:tcBorders>
          </w:tcPr>
          <w:p w14:paraId="781CD001" w14:textId="77777777" w:rsidR="004E2898" w:rsidRPr="00796E52" w:rsidRDefault="004E2898" w:rsidP="005D72B3">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Svaraus prisidėjimo</w:t>
            </w:r>
          </w:p>
          <w:p w14:paraId="0464AAF5" w14:textId="77777777" w:rsidR="004E2898" w:rsidRPr="00796E52" w:rsidRDefault="004E2898" w:rsidP="005D72B3">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kriterijai</w:t>
            </w:r>
          </w:p>
        </w:tc>
        <w:tc>
          <w:tcPr>
            <w:tcW w:w="1258" w:type="pct"/>
            <w:gridSpan w:val="20"/>
            <w:tcBorders>
              <w:top w:val="nil"/>
              <w:left w:val="single" w:sz="4" w:space="0" w:color="FFFFFF" w:themeColor="background1"/>
              <w:bottom w:val="single" w:sz="4" w:space="0" w:color="0FA2B1"/>
              <w:right w:val="single" w:sz="4" w:space="0" w:color="FFFFFF" w:themeColor="background1"/>
            </w:tcBorders>
          </w:tcPr>
          <w:p w14:paraId="24FF1E65" w14:textId="77777777" w:rsidR="004E2898" w:rsidRPr="00796E52" w:rsidRDefault="004E2898" w:rsidP="005D72B3">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Reikšmingos žalos nedarymo kriterijai</w:t>
            </w:r>
          </w:p>
        </w:tc>
        <w:tc>
          <w:tcPr>
            <w:tcW w:w="1063" w:type="pct"/>
            <w:gridSpan w:val="15"/>
            <w:tcBorders>
              <w:top w:val="nil"/>
              <w:left w:val="single" w:sz="4" w:space="0" w:color="FFFFFF" w:themeColor="background1"/>
              <w:bottom w:val="single" w:sz="4" w:space="0" w:color="0FA2B1"/>
              <w:right w:val="single" w:sz="4" w:space="0" w:color="E9F3F1"/>
            </w:tcBorders>
          </w:tcPr>
          <w:p w14:paraId="6A3DD4AB" w14:textId="77777777" w:rsidR="004E2898" w:rsidRPr="00796E52" w:rsidRDefault="004E2898" w:rsidP="005D72B3">
            <w:pPr>
              <w:pStyle w:val="Lentel"/>
              <w:cnfStyle w:val="100000000000" w:firstRow="1" w:lastRow="0" w:firstColumn="0" w:lastColumn="0" w:oddVBand="0" w:evenVBand="0" w:oddHBand="0" w:evenHBand="0" w:firstRowFirstColumn="0" w:firstRowLastColumn="0" w:lastRowFirstColumn="0" w:lastRowLastColumn="0"/>
              <w:rPr>
                <w:sz w:val="18"/>
                <w:szCs w:val="18"/>
              </w:rPr>
            </w:pPr>
          </w:p>
        </w:tc>
      </w:tr>
      <w:tr w:rsidR="009228B0" w:rsidRPr="00796E52" w14:paraId="066B715F" w14:textId="77777777" w:rsidTr="001F7FAB">
        <w:trPr>
          <w:gridAfter w:val="1"/>
          <w:wAfter w:w="8" w:type="pct"/>
          <w:cantSplit/>
          <w:trHeight w:val="2549"/>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extDirection w:val="btLr"/>
          </w:tcPr>
          <w:p w14:paraId="6B3F4BE1" w14:textId="48DE1019" w:rsidR="001B3A3D" w:rsidRPr="00796E52" w:rsidRDefault="001B3A3D" w:rsidP="001B3A3D">
            <w:pPr>
              <w:pStyle w:val="Betarp"/>
              <w:jc w:val="left"/>
              <w:rPr>
                <w:b/>
                <w:bCs/>
                <w:noProof w:val="0"/>
                <w:color w:val="0FA2B1"/>
                <w:sz w:val="18"/>
                <w:szCs w:val="18"/>
                <w:lang w:val="lt-LT"/>
              </w:rPr>
            </w:pPr>
            <w:r w:rsidRPr="00796E52">
              <w:rPr>
                <w:b/>
                <w:bCs/>
                <w:noProof w:val="0"/>
                <w:color w:val="0FA2B1"/>
                <w:sz w:val="18"/>
                <w:szCs w:val="18"/>
                <w:lang w:val="lt-LT"/>
              </w:rPr>
              <w:t>Ekonominė veikla</w:t>
            </w:r>
          </w:p>
        </w:tc>
        <w:tc>
          <w:tcPr>
            <w:tcW w:w="232" w:type="pct"/>
            <w:tcBorders>
              <w:top w:val="nil"/>
              <w:left w:val="single" w:sz="4" w:space="0" w:color="FFFFFF" w:themeColor="background1"/>
              <w:bottom w:val="nil"/>
              <w:right w:val="single" w:sz="4" w:space="0" w:color="FFFFFF" w:themeColor="background1"/>
            </w:tcBorders>
            <w:shd w:val="clear" w:color="auto" w:fill="E9F3F1"/>
            <w:textDirection w:val="btLr"/>
          </w:tcPr>
          <w:p w14:paraId="764EF2B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Kodas</w:t>
            </w: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DC3548A" w14:textId="1A4C4F8B"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CC13E7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išlaidų procentinė</w:t>
            </w:r>
          </w:p>
          <w:p w14:paraId="60DF14B6" w14:textId="7C869845"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dalis 2024 m</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92A7DE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1E2C12E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BDF076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62BFD8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0AA9263"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ABED873"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682909D"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35"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9F2B2E6"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2EC5EF8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31"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A83F7C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0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3C62573"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19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3978C9C"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188"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7FA22B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200"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212FC2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29" w:type="pct"/>
            <w:gridSpan w:val="5"/>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D615CFC"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5B38F514"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priemonės</w:t>
            </w:r>
          </w:p>
        </w:tc>
        <w:tc>
          <w:tcPr>
            <w:tcW w:w="372"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4DDEA3C" w14:textId="07DEF290"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6"/>
                <w:szCs w:val="16"/>
                <w:lang w:val="lt-LT"/>
              </w:rPr>
            </w:pPr>
            <w:r w:rsidRPr="00796E52">
              <w:rPr>
                <w:b/>
                <w:bCs/>
                <w:noProof w:val="0"/>
                <w:color w:val="0FA2B1"/>
                <w:sz w:val="16"/>
                <w:szCs w:val="16"/>
                <w:lang w:val="lt-LT"/>
              </w:rPr>
              <w:t>Kriterijus atitinkančios taksonominės veiklos (A.1.) arba taksonominės veiklos (A.2.) kapitalo išlaidų procentinė dalis, 2023 m.</w:t>
            </w:r>
          </w:p>
        </w:tc>
        <w:tc>
          <w:tcPr>
            <w:tcW w:w="228"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06FDB96"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(sąlygas sudaranti veikla)</w:t>
            </w:r>
          </w:p>
        </w:tc>
        <w:tc>
          <w:tcPr>
            <w:tcW w:w="226" w:type="pct"/>
            <w:gridSpan w:val="4"/>
            <w:tcBorders>
              <w:top w:val="single" w:sz="4" w:space="0" w:color="0FA2B1"/>
              <w:left w:val="single" w:sz="4" w:space="0" w:color="FFFFFF" w:themeColor="background1"/>
              <w:bottom w:val="single" w:sz="4" w:space="0" w:color="0FA2B1"/>
              <w:right w:val="single" w:sz="4" w:space="0" w:color="E9F3F1"/>
            </w:tcBorders>
            <w:shd w:val="clear" w:color="auto" w:fill="E9F3F1"/>
            <w:textDirection w:val="btLr"/>
          </w:tcPr>
          <w:p w14:paraId="2E47D087"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14178604"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657CF90E" w14:textId="77777777" w:rsidR="001B3A3D" w:rsidRPr="00796E52" w:rsidRDefault="001B3A3D" w:rsidP="001B3A3D">
            <w:pPr>
              <w:pStyle w:val="Lentel"/>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66ABE23F" w14:textId="77777777" w:rsidTr="001B3A3D">
        <w:trPr>
          <w:gridAfter w:val="1"/>
          <w:wAfter w:w="8" w:type="pct"/>
          <w:cantSplit/>
          <w:trHeight w:val="208"/>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shd w:val="clear" w:color="auto" w:fill="E1EFEC"/>
          </w:tcPr>
          <w:p w14:paraId="62E8F079" w14:textId="77777777" w:rsidR="004E2898" w:rsidRPr="00796E52" w:rsidRDefault="004E2898" w:rsidP="005D72B3">
            <w:pPr>
              <w:pStyle w:val="Betarp"/>
              <w:rPr>
                <w:noProof w:val="0"/>
                <w:sz w:val="18"/>
                <w:szCs w:val="18"/>
                <w:lang w:val="lt-LT"/>
              </w:rPr>
            </w:pPr>
            <w:r w:rsidRPr="00796E52">
              <w:rPr>
                <w:i/>
                <w:iCs/>
                <w:noProof w:val="0"/>
                <w:sz w:val="18"/>
                <w:szCs w:val="18"/>
                <w:lang w:val="lt-LT"/>
              </w:rPr>
              <w:t>Tekstas</w:t>
            </w:r>
          </w:p>
        </w:tc>
        <w:tc>
          <w:tcPr>
            <w:tcW w:w="232" w:type="pct"/>
            <w:tcBorders>
              <w:top w:val="nil"/>
              <w:left w:val="single" w:sz="4" w:space="0" w:color="FFFFFF" w:themeColor="background1"/>
              <w:bottom w:val="nil"/>
              <w:right w:val="single" w:sz="4" w:space="0" w:color="FFFFFF" w:themeColor="background1"/>
            </w:tcBorders>
            <w:shd w:val="clear" w:color="auto" w:fill="E9F3F1"/>
          </w:tcPr>
          <w:p w14:paraId="1D5E3D2F"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35DE4C7" w14:textId="77777777" w:rsidR="004E2898" w:rsidRPr="00796E52" w:rsidRDefault="004E2898" w:rsidP="005D72B3">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41E82AF"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18825A1"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F1851D9"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308F328"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9653326"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A682F0A"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9E18499"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35"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BA8C5FD"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31"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4C03DAC"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E0AC341"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DF1714E"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88"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29464E7"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0"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1EFA1CD"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29" w:type="pct"/>
            <w:gridSpan w:val="5"/>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11EEB93"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72"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A40366E"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8"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C74CD23"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w:t>
            </w:r>
          </w:p>
        </w:tc>
        <w:tc>
          <w:tcPr>
            <w:tcW w:w="226" w:type="pct"/>
            <w:gridSpan w:val="4"/>
            <w:tcBorders>
              <w:top w:val="single" w:sz="4" w:space="0" w:color="0FA2B1"/>
              <w:left w:val="single" w:sz="4" w:space="0" w:color="FFFFFF" w:themeColor="background1"/>
              <w:bottom w:val="single" w:sz="4" w:space="0" w:color="0FA2B1"/>
              <w:right w:val="single" w:sz="4" w:space="0" w:color="E9F3F1"/>
            </w:tcBorders>
            <w:shd w:val="clear" w:color="auto" w:fill="E1EFEC"/>
          </w:tcPr>
          <w:p w14:paraId="07EE93E1" w14:textId="77777777" w:rsidR="004E2898" w:rsidRPr="00796E52" w:rsidRDefault="004E2898"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4E2898" w:rsidRPr="00796E52" w14:paraId="65D4B9A8" w14:textId="77777777" w:rsidTr="00C40939">
        <w:trPr>
          <w:cantSplit/>
          <w:trHeight w:val="144"/>
        </w:trPr>
        <w:tc>
          <w:tcPr>
            <w:cnfStyle w:val="001000000000" w:firstRow="0" w:lastRow="0" w:firstColumn="1" w:lastColumn="0" w:oddVBand="0" w:evenVBand="0" w:oddHBand="0" w:evenHBand="0" w:firstRowFirstColumn="0" w:firstRowLastColumn="0" w:lastRowFirstColumn="0" w:lastRowLastColumn="0"/>
            <w:tcW w:w="5000" w:type="pct"/>
            <w:gridSpan w:val="52"/>
            <w:tcBorders>
              <w:right w:val="single" w:sz="4" w:space="0" w:color="E9F3F1"/>
            </w:tcBorders>
            <w:vAlign w:val="top"/>
          </w:tcPr>
          <w:p w14:paraId="6B137DF9" w14:textId="77777777" w:rsidR="004E2898" w:rsidRPr="00796E52" w:rsidRDefault="004E2898" w:rsidP="005D72B3">
            <w:pPr>
              <w:jc w:val="left"/>
              <w:rPr>
                <w:b/>
                <w:bCs/>
                <w:sz w:val="18"/>
                <w:szCs w:val="18"/>
              </w:rPr>
            </w:pPr>
            <w:r w:rsidRPr="00796E52">
              <w:rPr>
                <w:b/>
                <w:bCs/>
                <w:color w:val="0FA2B1"/>
                <w:sz w:val="18"/>
                <w:szCs w:val="18"/>
              </w:rPr>
              <w:t>A. TAKSONOMINĖ VEIKLA</w:t>
            </w:r>
          </w:p>
        </w:tc>
      </w:tr>
      <w:tr w:rsidR="004E2898" w:rsidRPr="00796E52" w14:paraId="2905F770" w14:textId="77777777" w:rsidTr="00C40939">
        <w:trPr>
          <w:cantSplit/>
          <w:trHeight w:val="144"/>
        </w:trPr>
        <w:tc>
          <w:tcPr>
            <w:cnfStyle w:val="001000000000" w:firstRow="0" w:lastRow="0" w:firstColumn="1" w:lastColumn="0" w:oddVBand="0" w:evenVBand="0" w:oddHBand="0" w:evenHBand="0" w:firstRowFirstColumn="0" w:firstRowLastColumn="0" w:lastRowFirstColumn="0" w:lastRowLastColumn="0"/>
            <w:tcW w:w="5000" w:type="pct"/>
            <w:gridSpan w:val="52"/>
            <w:tcBorders>
              <w:right w:val="single" w:sz="4" w:space="0" w:color="E9F3F1"/>
            </w:tcBorders>
            <w:vAlign w:val="top"/>
          </w:tcPr>
          <w:p w14:paraId="2CE35A25" w14:textId="77777777" w:rsidR="004E2898" w:rsidRPr="00796E52" w:rsidRDefault="004E2898" w:rsidP="005D72B3">
            <w:pPr>
              <w:jc w:val="left"/>
              <w:rPr>
                <w:sz w:val="18"/>
                <w:szCs w:val="18"/>
              </w:rPr>
            </w:pPr>
            <w:r w:rsidRPr="00796E52">
              <w:rPr>
                <w:b/>
                <w:bCs/>
                <w:color w:val="0FA2B1"/>
                <w:sz w:val="18"/>
                <w:szCs w:val="18"/>
              </w:rPr>
              <w:t>A.1. Aplinkos atžvilgiu tvari veikla (kriterijus atitinkanti taksonominė veikla)</w:t>
            </w:r>
            <w:r w:rsidRPr="00796E52">
              <w:rPr>
                <w:sz w:val="18"/>
                <w:szCs w:val="18"/>
              </w:rPr>
              <w:t> </w:t>
            </w:r>
          </w:p>
        </w:tc>
      </w:tr>
      <w:tr w:rsidR="00C40939" w:rsidRPr="00796E52" w14:paraId="275A97EB" w14:textId="77777777" w:rsidTr="00C40939">
        <w:trPr>
          <w:cantSplit/>
          <w:trHeight w:val="235"/>
        </w:trPr>
        <w:tc>
          <w:tcPr>
            <w:cnfStyle w:val="001000000000" w:firstRow="0" w:lastRow="0" w:firstColumn="1" w:lastColumn="0" w:oddVBand="0" w:evenVBand="0" w:oddHBand="0" w:evenHBand="0" w:firstRowFirstColumn="0" w:firstRowLastColumn="0" w:lastRowFirstColumn="0" w:lastRowLastColumn="0"/>
            <w:tcW w:w="597" w:type="pct"/>
          </w:tcPr>
          <w:p w14:paraId="64F24DCA" w14:textId="794C5742" w:rsidR="004E2898" w:rsidRPr="00796E52" w:rsidRDefault="004E2898" w:rsidP="005D72B3">
            <w:pPr>
              <w:pStyle w:val="Betarp"/>
              <w:jc w:val="left"/>
              <w:rPr>
                <w:b/>
                <w:bCs/>
                <w:noProof w:val="0"/>
                <w:color w:val="0FA2B1"/>
                <w:sz w:val="18"/>
                <w:szCs w:val="18"/>
                <w:lang w:val="lt-LT"/>
              </w:rPr>
            </w:pPr>
            <w:r w:rsidRPr="00796E52">
              <w:rPr>
                <w:b/>
                <w:bCs/>
                <w:noProof w:val="0"/>
                <w:color w:val="0FA2B1"/>
                <w:sz w:val="18"/>
                <w:szCs w:val="18"/>
                <w:lang w:val="lt-LT"/>
              </w:rPr>
              <w:t>-</w:t>
            </w:r>
          </w:p>
        </w:tc>
        <w:tc>
          <w:tcPr>
            <w:tcW w:w="232" w:type="pct"/>
            <w:tcBorders>
              <w:top w:val="single" w:sz="4" w:space="0" w:color="0FA2B1"/>
              <w:bottom w:val="single" w:sz="4" w:space="0" w:color="0FA2B1"/>
              <w:right w:val="single" w:sz="4" w:space="0" w:color="E9F3F1"/>
            </w:tcBorders>
          </w:tcPr>
          <w:p w14:paraId="3E9F30E0"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3" w:type="pct"/>
            <w:tcBorders>
              <w:top w:val="single" w:sz="4" w:space="0" w:color="0FA2B1"/>
              <w:left w:val="single" w:sz="4" w:space="0" w:color="E9F3F1"/>
              <w:bottom w:val="single" w:sz="4" w:space="0" w:color="0FA2B1"/>
              <w:right w:val="single" w:sz="4" w:space="0" w:color="E9F3F1"/>
            </w:tcBorders>
          </w:tcPr>
          <w:p w14:paraId="7C22C9D4"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i/>
                <w:iCs/>
                <w:noProof w:val="0"/>
                <w:sz w:val="18"/>
                <w:szCs w:val="18"/>
                <w:lang w:val="lt-LT"/>
              </w:rPr>
            </w:pPr>
            <w:r w:rsidRPr="00796E52">
              <w:rPr>
                <w:noProof w:val="0"/>
                <w:sz w:val="18"/>
                <w:szCs w:val="18"/>
                <w:lang w:val="lt-LT"/>
              </w:rPr>
              <w:t>-</w:t>
            </w:r>
          </w:p>
        </w:tc>
        <w:tc>
          <w:tcPr>
            <w:tcW w:w="254" w:type="pct"/>
            <w:tcBorders>
              <w:top w:val="single" w:sz="4" w:space="0" w:color="0FA2B1"/>
              <w:left w:val="single" w:sz="4" w:space="0" w:color="E9F3F1"/>
              <w:bottom w:val="single" w:sz="4" w:space="0" w:color="0FA2B1"/>
              <w:right w:val="single" w:sz="4" w:space="0" w:color="E9F3F1"/>
            </w:tcBorders>
          </w:tcPr>
          <w:p w14:paraId="5DA5BCA8"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tcPr>
          <w:p w14:paraId="3A434F93"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3" w:type="pct"/>
            <w:gridSpan w:val="2"/>
            <w:tcBorders>
              <w:top w:val="single" w:sz="4" w:space="0" w:color="0FA2B1"/>
              <w:left w:val="single" w:sz="4" w:space="0" w:color="E9F3F1"/>
              <w:bottom w:val="single" w:sz="4" w:space="0" w:color="0FA2B1"/>
              <w:right w:val="single" w:sz="4" w:space="0" w:color="E9F3F1"/>
            </w:tcBorders>
          </w:tcPr>
          <w:p w14:paraId="43508C60"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1" w:type="pct"/>
            <w:gridSpan w:val="2"/>
            <w:tcBorders>
              <w:top w:val="single" w:sz="4" w:space="0" w:color="0FA2B1"/>
              <w:left w:val="single" w:sz="4" w:space="0" w:color="E9F3F1"/>
              <w:bottom w:val="single" w:sz="4" w:space="0" w:color="0FA2B1"/>
              <w:right w:val="single" w:sz="4" w:space="0" w:color="E9F3F1"/>
            </w:tcBorders>
          </w:tcPr>
          <w:p w14:paraId="04260DC7"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42EB4909"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gridSpan w:val="3"/>
            <w:tcBorders>
              <w:top w:val="single" w:sz="4" w:space="0" w:color="0FA2B1"/>
              <w:left w:val="single" w:sz="4" w:space="0" w:color="E9F3F1"/>
              <w:bottom w:val="single" w:sz="4" w:space="0" w:color="0FA2B1"/>
              <w:right w:val="single" w:sz="4" w:space="0" w:color="E9F3F1"/>
            </w:tcBorders>
          </w:tcPr>
          <w:p w14:paraId="575DAB85"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45" w:type="pct"/>
            <w:gridSpan w:val="2"/>
            <w:tcBorders>
              <w:top w:val="single" w:sz="4" w:space="0" w:color="0FA2B1"/>
              <w:left w:val="single" w:sz="4" w:space="0" w:color="E9F3F1"/>
              <w:bottom w:val="single" w:sz="4" w:space="0" w:color="0FA2B1"/>
              <w:right w:val="single" w:sz="4" w:space="0" w:color="E9F3F1"/>
            </w:tcBorders>
          </w:tcPr>
          <w:p w14:paraId="3F89F192"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5" w:type="pct"/>
            <w:gridSpan w:val="4"/>
            <w:tcBorders>
              <w:top w:val="single" w:sz="4" w:space="0" w:color="0FA2B1"/>
              <w:left w:val="single" w:sz="4" w:space="0" w:color="E9F3F1"/>
              <w:bottom w:val="single" w:sz="4" w:space="0" w:color="0FA2B1"/>
              <w:right w:val="single" w:sz="4" w:space="0" w:color="E9F3F1"/>
            </w:tcBorders>
          </w:tcPr>
          <w:p w14:paraId="2A05493A"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4"/>
            <w:tcBorders>
              <w:top w:val="single" w:sz="4" w:space="0" w:color="0FA2B1"/>
              <w:left w:val="single" w:sz="4" w:space="0" w:color="E9F3F1"/>
              <w:bottom w:val="single" w:sz="4" w:space="0" w:color="0FA2B1"/>
              <w:right w:val="single" w:sz="4" w:space="0" w:color="E9F3F1"/>
            </w:tcBorders>
          </w:tcPr>
          <w:p w14:paraId="27D71216"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5"/>
            <w:tcBorders>
              <w:top w:val="single" w:sz="4" w:space="0" w:color="0FA2B1"/>
              <w:left w:val="single" w:sz="4" w:space="0" w:color="E9F3F1"/>
              <w:bottom w:val="single" w:sz="4" w:space="0" w:color="0FA2B1"/>
              <w:right w:val="single" w:sz="4" w:space="0" w:color="E9F3F1"/>
            </w:tcBorders>
          </w:tcPr>
          <w:p w14:paraId="00DD8B92"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73" w:type="pct"/>
            <w:gridSpan w:val="3"/>
            <w:tcBorders>
              <w:top w:val="single" w:sz="4" w:space="0" w:color="0FA2B1"/>
              <w:left w:val="single" w:sz="4" w:space="0" w:color="E9F3F1"/>
              <w:bottom w:val="single" w:sz="4" w:space="0" w:color="0FA2B1"/>
              <w:right w:val="single" w:sz="4" w:space="0" w:color="E9F3F1"/>
            </w:tcBorders>
          </w:tcPr>
          <w:p w14:paraId="4E400EA5"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8" w:type="pct"/>
            <w:tcBorders>
              <w:top w:val="single" w:sz="4" w:space="0" w:color="0FA2B1"/>
              <w:left w:val="single" w:sz="4" w:space="0" w:color="E9F3F1"/>
              <w:bottom w:val="single" w:sz="4" w:space="0" w:color="0FA2B1"/>
              <w:right w:val="single" w:sz="4" w:space="0" w:color="E9F3F1"/>
            </w:tcBorders>
          </w:tcPr>
          <w:p w14:paraId="0A7EA909"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00" w:type="pct"/>
            <w:gridSpan w:val="3"/>
            <w:tcBorders>
              <w:top w:val="single" w:sz="4" w:space="0" w:color="0FA2B1"/>
              <w:left w:val="single" w:sz="4" w:space="0" w:color="E9F3F1"/>
              <w:bottom w:val="single" w:sz="4" w:space="0" w:color="0FA2B1"/>
              <w:right w:val="single" w:sz="4" w:space="0" w:color="E9F3F1"/>
            </w:tcBorders>
          </w:tcPr>
          <w:p w14:paraId="38277C16"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5"/>
            <w:tcBorders>
              <w:top w:val="single" w:sz="4" w:space="0" w:color="0FA2B1"/>
              <w:left w:val="single" w:sz="4" w:space="0" w:color="E9F3F1"/>
              <w:bottom w:val="single" w:sz="4" w:space="0" w:color="0FA2B1"/>
              <w:right w:val="single" w:sz="4" w:space="0" w:color="E9F3F1"/>
            </w:tcBorders>
          </w:tcPr>
          <w:p w14:paraId="5DD02C36"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80" w:type="pct"/>
            <w:gridSpan w:val="4"/>
            <w:tcBorders>
              <w:top w:val="single" w:sz="4" w:space="0" w:color="0FA2B1"/>
              <w:left w:val="single" w:sz="4" w:space="0" w:color="E9F3F1"/>
              <w:bottom w:val="single" w:sz="4" w:space="0" w:color="0FA2B1"/>
              <w:right w:val="single" w:sz="4" w:space="0" w:color="E9F3F1"/>
            </w:tcBorders>
          </w:tcPr>
          <w:p w14:paraId="163CF3C1"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8" w:type="pct"/>
            <w:gridSpan w:val="2"/>
            <w:tcBorders>
              <w:top w:val="single" w:sz="4" w:space="0" w:color="0FA2B1"/>
              <w:left w:val="single" w:sz="4" w:space="0" w:color="E9F3F1"/>
              <w:bottom w:val="single" w:sz="4" w:space="0" w:color="0FA2B1"/>
              <w:right w:val="single" w:sz="4" w:space="0" w:color="E9F3F1"/>
            </w:tcBorders>
          </w:tcPr>
          <w:p w14:paraId="3B5FE850" w14:textId="77777777" w:rsidR="004E2898" w:rsidRPr="00796E52" w:rsidRDefault="004E2898"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gridSpan w:val="4"/>
            <w:tcBorders>
              <w:top w:val="single" w:sz="4" w:space="0" w:color="0FA2B1"/>
              <w:left w:val="single" w:sz="4" w:space="0" w:color="E9F3F1"/>
              <w:bottom w:val="single" w:sz="4" w:space="0" w:color="0FA2B1"/>
              <w:right w:val="single" w:sz="4" w:space="0" w:color="E9F3F1"/>
            </w:tcBorders>
          </w:tcPr>
          <w:p w14:paraId="69601D8D" w14:textId="77777777" w:rsidR="004E2898" w:rsidRPr="00796E52" w:rsidRDefault="004E2898"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r>
      <w:tr w:rsidR="00F41D70" w:rsidRPr="00796E52" w14:paraId="498C70AE" w14:textId="77777777" w:rsidTr="00F41D70">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tcPr>
          <w:p w14:paraId="0E39AA77" w14:textId="2B465788" w:rsidR="00F41D70" w:rsidRPr="00796E52" w:rsidRDefault="00F41D70" w:rsidP="00F41D70">
            <w:pPr>
              <w:pStyle w:val="Betarp"/>
              <w:jc w:val="left"/>
              <w:rPr>
                <w:noProof w:val="0"/>
                <w:sz w:val="18"/>
                <w:szCs w:val="18"/>
                <w:lang w:val="lt-LT"/>
              </w:rPr>
            </w:pPr>
            <w:r w:rsidRPr="00796E52">
              <w:rPr>
                <w:b/>
                <w:bCs/>
                <w:noProof w:val="0"/>
                <w:color w:val="0FA2B1"/>
                <w:sz w:val="18"/>
                <w:szCs w:val="18"/>
                <w:lang w:val="lt-LT"/>
              </w:rPr>
              <w:t>Aplinkos atžvilgiu tvarios veiklos (kriterijus atitinkančios taksonominės veiklos) kapitalo išlaidos (A.1)</w:t>
            </w:r>
          </w:p>
        </w:tc>
        <w:tc>
          <w:tcPr>
            <w:tcW w:w="233" w:type="pct"/>
            <w:tcBorders>
              <w:top w:val="single" w:sz="4" w:space="0" w:color="0FA2B1"/>
              <w:left w:val="single" w:sz="4" w:space="0" w:color="E9F3F1"/>
              <w:bottom w:val="single" w:sz="4" w:space="0" w:color="0FA2B1"/>
              <w:right w:val="single" w:sz="4" w:space="0" w:color="E9F3F1"/>
            </w:tcBorders>
          </w:tcPr>
          <w:p w14:paraId="554D55A5" w14:textId="6D61C985"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w:t>
            </w:r>
          </w:p>
        </w:tc>
        <w:tc>
          <w:tcPr>
            <w:tcW w:w="254" w:type="pct"/>
            <w:tcBorders>
              <w:top w:val="single" w:sz="4" w:space="0" w:color="0FA2B1"/>
              <w:left w:val="single" w:sz="4" w:space="0" w:color="E9F3F1"/>
              <w:bottom w:val="single" w:sz="4" w:space="0" w:color="0FA2B1"/>
              <w:right w:val="single" w:sz="4" w:space="0" w:color="E9F3F1"/>
            </w:tcBorders>
          </w:tcPr>
          <w:p w14:paraId="12DB808C" w14:textId="63C22532"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0 %</w:t>
            </w:r>
          </w:p>
        </w:tc>
        <w:tc>
          <w:tcPr>
            <w:tcW w:w="224" w:type="pct"/>
            <w:tcBorders>
              <w:top w:val="single" w:sz="4" w:space="0" w:color="0FA2B1"/>
              <w:left w:val="single" w:sz="4" w:space="0" w:color="E9F3F1"/>
              <w:bottom w:val="single" w:sz="4" w:space="0" w:color="0FA2B1"/>
              <w:right w:val="single" w:sz="4" w:space="0" w:color="E9F3F1"/>
            </w:tcBorders>
          </w:tcPr>
          <w:p w14:paraId="09DF3A07"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3" w:type="pct"/>
            <w:gridSpan w:val="2"/>
            <w:tcBorders>
              <w:top w:val="single" w:sz="4" w:space="0" w:color="0FA2B1"/>
              <w:left w:val="single" w:sz="4" w:space="0" w:color="E9F3F1"/>
              <w:bottom w:val="single" w:sz="4" w:space="0" w:color="0FA2B1"/>
              <w:right w:val="single" w:sz="4" w:space="0" w:color="E9F3F1"/>
            </w:tcBorders>
          </w:tcPr>
          <w:p w14:paraId="53C1D6BD"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1" w:type="pct"/>
            <w:gridSpan w:val="2"/>
            <w:tcBorders>
              <w:top w:val="single" w:sz="4" w:space="0" w:color="0FA2B1"/>
              <w:left w:val="single" w:sz="4" w:space="0" w:color="E9F3F1"/>
              <w:bottom w:val="single" w:sz="4" w:space="0" w:color="0FA2B1"/>
              <w:right w:val="single" w:sz="4" w:space="0" w:color="E9F3F1"/>
            </w:tcBorders>
          </w:tcPr>
          <w:p w14:paraId="4E57F357"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1F1F32EA"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gridSpan w:val="3"/>
            <w:tcBorders>
              <w:top w:val="single" w:sz="4" w:space="0" w:color="0FA2B1"/>
              <w:left w:val="single" w:sz="4" w:space="0" w:color="E9F3F1"/>
              <w:bottom w:val="single" w:sz="4" w:space="0" w:color="0FA2B1"/>
              <w:right w:val="single" w:sz="4" w:space="0" w:color="E9F3F1"/>
            </w:tcBorders>
          </w:tcPr>
          <w:p w14:paraId="0AF0FA7A"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45" w:type="pct"/>
            <w:gridSpan w:val="2"/>
            <w:tcBorders>
              <w:top w:val="single" w:sz="4" w:space="0" w:color="0FA2B1"/>
              <w:left w:val="single" w:sz="4" w:space="0" w:color="E9F3F1"/>
              <w:bottom w:val="single" w:sz="4" w:space="0" w:color="0FA2B1"/>
              <w:right w:val="single" w:sz="4" w:space="0" w:color="E9F3F1"/>
            </w:tcBorders>
          </w:tcPr>
          <w:p w14:paraId="59C5C806"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5" w:type="pct"/>
            <w:gridSpan w:val="4"/>
            <w:tcBorders>
              <w:top w:val="single" w:sz="4" w:space="0" w:color="0FA2B1"/>
              <w:left w:val="single" w:sz="4" w:space="0" w:color="E9F3F1"/>
              <w:bottom w:val="single" w:sz="4" w:space="0" w:color="0FA2B1"/>
              <w:right w:val="single" w:sz="4" w:space="0" w:color="E9F3F1"/>
            </w:tcBorders>
          </w:tcPr>
          <w:p w14:paraId="139786BE"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4"/>
            <w:tcBorders>
              <w:top w:val="single" w:sz="4" w:space="0" w:color="0FA2B1"/>
              <w:left w:val="single" w:sz="4" w:space="0" w:color="E9F3F1"/>
              <w:bottom w:val="single" w:sz="4" w:space="0" w:color="0FA2B1"/>
              <w:right w:val="single" w:sz="4" w:space="0" w:color="E9F3F1"/>
            </w:tcBorders>
          </w:tcPr>
          <w:p w14:paraId="3718E477"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5"/>
            <w:tcBorders>
              <w:top w:val="single" w:sz="4" w:space="0" w:color="0FA2B1"/>
              <w:left w:val="single" w:sz="4" w:space="0" w:color="E9F3F1"/>
              <w:bottom w:val="single" w:sz="4" w:space="0" w:color="0FA2B1"/>
              <w:right w:val="single" w:sz="4" w:space="0" w:color="E9F3F1"/>
            </w:tcBorders>
          </w:tcPr>
          <w:p w14:paraId="510180F9"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73" w:type="pct"/>
            <w:gridSpan w:val="3"/>
            <w:tcBorders>
              <w:top w:val="single" w:sz="4" w:space="0" w:color="0FA2B1"/>
              <w:left w:val="single" w:sz="4" w:space="0" w:color="E9F3F1"/>
              <w:bottom w:val="single" w:sz="4" w:space="0" w:color="0FA2B1"/>
              <w:right w:val="single" w:sz="4" w:space="0" w:color="E9F3F1"/>
            </w:tcBorders>
          </w:tcPr>
          <w:p w14:paraId="41BD9ED5"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8" w:type="pct"/>
            <w:tcBorders>
              <w:top w:val="single" w:sz="4" w:space="0" w:color="0FA2B1"/>
              <w:left w:val="single" w:sz="4" w:space="0" w:color="E9F3F1"/>
              <w:bottom w:val="single" w:sz="4" w:space="0" w:color="0FA2B1"/>
              <w:right w:val="single" w:sz="4" w:space="0" w:color="E9F3F1"/>
            </w:tcBorders>
          </w:tcPr>
          <w:p w14:paraId="22832B12" w14:textId="77777777"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00" w:type="pct"/>
            <w:gridSpan w:val="3"/>
            <w:tcBorders>
              <w:top w:val="single" w:sz="4" w:space="0" w:color="0FA2B1"/>
              <w:left w:val="single" w:sz="4" w:space="0" w:color="E9F3F1"/>
              <w:bottom w:val="single" w:sz="4" w:space="0" w:color="0FA2B1"/>
              <w:right w:val="single" w:sz="4" w:space="0" w:color="E9F3F1"/>
            </w:tcBorders>
          </w:tcPr>
          <w:p w14:paraId="1D181547" w14:textId="19748FBF"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5"/>
            <w:tcBorders>
              <w:top w:val="single" w:sz="4" w:space="0" w:color="0FA2B1"/>
              <w:left w:val="single" w:sz="4" w:space="0" w:color="E9F3F1"/>
              <w:bottom w:val="single" w:sz="4" w:space="0" w:color="0FA2B1"/>
              <w:right w:val="single" w:sz="4" w:space="0" w:color="E9F3F1"/>
            </w:tcBorders>
          </w:tcPr>
          <w:p w14:paraId="3FF50010" w14:textId="1048BF7D" w:rsidR="00F41D70" w:rsidRPr="00796E52" w:rsidRDefault="00F41D70"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80" w:type="pct"/>
            <w:gridSpan w:val="4"/>
            <w:tcBorders>
              <w:top w:val="single" w:sz="4" w:space="0" w:color="0FA2B1"/>
              <w:left w:val="single" w:sz="4" w:space="0" w:color="E9F3F1"/>
              <w:bottom w:val="single" w:sz="4" w:space="0" w:color="0FA2B1"/>
              <w:right w:val="single" w:sz="4" w:space="0" w:color="E9F3F1"/>
            </w:tcBorders>
            <w:shd w:val="clear" w:color="auto" w:fill="FFFFFF" w:themeFill="background1"/>
          </w:tcPr>
          <w:p w14:paraId="2CE5F3E2" w14:textId="07F7CD98" w:rsidR="00F41D70" w:rsidRPr="00796E52" w:rsidRDefault="00F41D70" w:rsidP="004E2898">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c>
          <w:tcPr>
            <w:tcW w:w="228" w:type="pct"/>
            <w:gridSpan w:val="2"/>
            <w:tcBorders>
              <w:top w:val="single" w:sz="4" w:space="0" w:color="0FA2B1"/>
              <w:left w:val="single" w:sz="4" w:space="0" w:color="E9F3F1"/>
              <w:bottom w:val="single" w:sz="4" w:space="0" w:color="0FA2B1"/>
              <w:right w:val="single" w:sz="4" w:space="0" w:color="E9F3F1"/>
            </w:tcBorders>
            <w:shd w:val="clear" w:color="auto" w:fill="E9F3F1"/>
          </w:tcPr>
          <w:p w14:paraId="0CC9FB59" w14:textId="77777777" w:rsidR="00F41D70" w:rsidRPr="00796E52" w:rsidRDefault="00F41D70" w:rsidP="004E2898">
            <w:pPr>
              <w:cnfStyle w:val="000000000000" w:firstRow="0" w:lastRow="0" w:firstColumn="0" w:lastColumn="0" w:oddVBand="0" w:evenVBand="0" w:oddHBand="0" w:evenHBand="0" w:firstRowFirstColumn="0" w:firstRowLastColumn="0" w:lastRowFirstColumn="0" w:lastRowLastColumn="0"/>
              <w:rPr>
                <w:sz w:val="18"/>
                <w:szCs w:val="18"/>
              </w:rPr>
            </w:pPr>
          </w:p>
        </w:tc>
        <w:tc>
          <w:tcPr>
            <w:tcW w:w="226" w:type="pct"/>
            <w:gridSpan w:val="4"/>
            <w:tcBorders>
              <w:top w:val="single" w:sz="4" w:space="0" w:color="0FA2B1"/>
              <w:left w:val="single" w:sz="4" w:space="0" w:color="E9F3F1"/>
              <w:bottom w:val="single" w:sz="4" w:space="0" w:color="0FA2B1"/>
              <w:right w:val="single" w:sz="4" w:space="0" w:color="E9F3F1"/>
            </w:tcBorders>
            <w:shd w:val="clear" w:color="auto" w:fill="E9F3F1"/>
          </w:tcPr>
          <w:p w14:paraId="3510334A" w14:textId="55EAD478" w:rsidR="00F41D70" w:rsidRPr="00796E52" w:rsidRDefault="00F41D70" w:rsidP="004E2898">
            <w:pPr>
              <w:cnfStyle w:val="000000000000" w:firstRow="0" w:lastRow="0" w:firstColumn="0" w:lastColumn="0" w:oddVBand="0" w:evenVBand="0" w:oddHBand="0" w:evenHBand="0" w:firstRowFirstColumn="0" w:firstRowLastColumn="0" w:lastRowFirstColumn="0" w:lastRowLastColumn="0"/>
              <w:rPr>
                <w:sz w:val="18"/>
                <w:szCs w:val="18"/>
              </w:rPr>
            </w:pPr>
          </w:p>
        </w:tc>
      </w:tr>
      <w:tr w:rsidR="00C40939" w:rsidRPr="00796E52" w14:paraId="7C0DA560"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tcPr>
          <w:p w14:paraId="3BAE4068" w14:textId="2594FE96" w:rsidR="004E2898" w:rsidRPr="00796E52" w:rsidRDefault="004E2898" w:rsidP="004E2898">
            <w:pPr>
              <w:pStyle w:val="Betarp"/>
              <w:jc w:val="left"/>
              <w:rPr>
                <w:noProof w:val="0"/>
                <w:sz w:val="18"/>
                <w:szCs w:val="18"/>
                <w:lang w:val="lt-LT"/>
              </w:rPr>
            </w:pPr>
            <w:r w:rsidRPr="00796E52">
              <w:rPr>
                <w:b/>
                <w:bCs/>
                <w:noProof w:val="0"/>
                <w:color w:val="0FA2B1"/>
                <w:sz w:val="18"/>
                <w:szCs w:val="18"/>
                <w:lang w:val="lt-LT"/>
              </w:rPr>
              <w:t>Iš jos: sąlygas sudaranti veikla</w:t>
            </w:r>
          </w:p>
        </w:tc>
        <w:tc>
          <w:tcPr>
            <w:tcW w:w="233" w:type="pct"/>
            <w:tcBorders>
              <w:top w:val="single" w:sz="4" w:space="0" w:color="0FA2B1"/>
              <w:left w:val="single" w:sz="4" w:space="0" w:color="E9F3F1"/>
              <w:bottom w:val="single" w:sz="4" w:space="0" w:color="0FA2B1"/>
              <w:right w:val="single" w:sz="4" w:space="0" w:color="E9F3F1"/>
            </w:tcBorders>
          </w:tcPr>
          <w:p w14:paraId="26E9A728" w14:textId="57937A5F"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w:t>
            </w:r>
          </w:p>
        </w:tc>
        <w:tc>
          <w:tcPr>
            <w:tcW w:w="254" w:type="pct"/>
            <w:tcBorders>
              <w:top w:val="single" w:sz="4" w:space="0" w:color="0FA2B1"/>
              <w:left w:val="single" w:sz="4" w:space="0" w:color="E9F3F1"/>
              <w:bottom w:val="single" w:sz="4" w:space="0" w:color="0FA2B1"/>
              <w:right w:val="single" w:sz="4" w:space="0" w:color="E9F3F1"/>
            </w:tcBorders>
          </w:tcPr>
          <w:p w14:paraId="6CBE670C" w14:textId="4FCA6008"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0 %</w:t>
            </w:r>
          </w:p>
        </w:tc>
        <w:tc>
          <w:tcPr>
            <w:tcW w:w="224" w:type="pct"/>
            <w:tcBorders>
              <w:top w:val="single" w:sz="4" w:space="0" w:color="0FA2B1"/>
              <w:left w:val="single" w:sz="4" w:space="0" w:color="E9F3F1"/>
              <w:bottom w:val="single" w:sz="4" w:space="0" w:color="0FA2B1"/>
              <w:right w:val="single" w:sz="4" w:space="0" w:color="E9F3F1"/>
            </w:tcBorders>
          </w:tcPr>
          <w:p w14:paraId="5F841611" w14:textId="376903AD"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3" w:type="pct"/>
            <w:gridSpan w:val="2"/>
            <w:tcBorders>
              <w:top w:val="single" w:sz="4" w:space="0" w:color="0FA2B1"/>
              <w:left w:val="single" w:sz="4" w:space="0" w:color="E9F3F1"/>
              <w:bottom w:val="single" w:sz="4" w:space="0" w:color="0FA2B1"/>
              <w:right w:val="single" w:sz="4" w:space="0" w:color="E9F3F1"/>
            </w:tcBorders>
          </w:tcPr>
          <w:p w14:paraId="694F7ACA"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1" w:type="pct"/>
            <w:gridSpan w:val="2"/>
            <w:tcBorders>
              <w:top w:val="single" w:sz="4" w:space="0" w:color="0FA2B1"/>
              <w:left w:val="single" w:sz="4" w:space="0" w:color="E9F3F1"/>
              <w:bottom w:val="single" w:sz="4" w:space="0" w:color="0FA2B1"/>
              <w:right w:val="single" w:sz="4" w:space="0" w:color="E9F3F1"/>
            </w:tcBorders>
          </w:tcPr>
          <w:p w14:paraId="292697D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489AC6C7"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gridSpan w:val="3"/>
            <w:tcBorders>
              <w:top w:val="single" w:sz="4" w:space="0" w:color="0FA2B1"/>
              <w:left w:val="single" w:sz="4" w:space="0" w:color="E9F3F1"/>
              <w:bottom w:val="single" w:sz="4" w:space="0" w:color="0FA2B1"/>
              <w:right w:val="single" w:sz="4" w:space="0" w:color="E9F3F1"/>
            </w:tcBorders>
          </w:tcPr>
          <w:p w14:paraId="74C88D51"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45" w:type="pct"/>
            <w:gridSpan w:val="2"/>
            <w:tcBorders>
              <w:top w:val="single" w:sz="4" w:space="0" w:color="0FA2B1"/>
              <w:left w:val="single" w:sz="4" w:space="0" w:color="E9F3F1"/>
              <w:bottom w:val="single" w:sz="4" w:space="0" w:color="0FA2B1"/>
              <w:right w:val="single" w:sz="4" w:space="0" w:color="E9F3F1"/>
            </w:tcBorders>
          </w:tcPr>
          <w:p w14:paraId="4CE25223"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5" w:type="pct"/>
            <w:gridSpan w:val="4"/>
            <w:tcBorders>
              <w:top w:val="single" w:sz="4" w:space="0" w:color="0FA2B1"/>
              <w:left w:val="single" w:sz="4" w:space="0" w:color="E9F3F1"/>
              <w:bottom w:val="single" w:sz="4" w:space="0" w:color="0FA2B1"/>
              <w:right w:val="single" w:sz="4" w:space="0" w:color="E9F3F1"/>
            </w:tcBorders>
          </w:tcPr>
          <w:p w14:paraId="2175F058"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4"/>
            <w:tcBorders>
              <w:top w:val="single" w:sz="4" w:space="0" w:color="0FA2B1"/>
              <w:left w:val="single" w:sz="4" w:space="0" w:color="E9F3F1"/>
              <w:bottom w:val="single" w:sz="4" w:space="0" w:color="0FA2B1"/>
              <w:right w:val="single" w:sz="4" w:space="0" w:color="E9F3F1"/>
            </w:tcBorders>
          </w:tcPr>
          <w:p w14:paraId="44921B76"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5"/>
            <w:tcBorders>
              <w:top w:val="single" w:sz="4" w:space="0" w:color="0FA2B1"/>
              <w:left w:val="single" w:sz="4" w:space="0" w:color="E9F3F1"/>
              <w:bottom w:val="single" w:sz="4" w:space="0" w:color="0FA2B1"/>
              <w:right w:val="single" w:sz="4" w:space="0" w:color="E9F3F1"/>
            </w:tcBorders>
          </w:tcPr>
          <w:p w14:paraId="3434604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73" w:type="pct"/>
            <w:gridSpan w:val="3"/>
            <w:tcBorders>
              <w:top w:val="single" w:sz="4" w:space="0" w:color="0FA2B1"/>
              <w:left w:val="single" w:sz="4" w:space="0" w:color="E9F3F1"/>
              <w:bottom w:val="single" w:sz="4" w:space="0" w:color="0FA2B1"/>
              <w:right w:val="single" w:sz="4" w:space="0" w:color="E9F3F1"/>
            </w:tcBorders>
          </w:tcPr>
          <w:p w14:paraId="585D3DAE"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8" w:type="pct"/>
            <w:tcBorders>
              <w:top w:val="single" w:sz="4" w:space="0" w:color="0FA2B1"/>
              <w:left w:val="single" w:sz="4" w:space="0" w:color="E9F3F1"/>
              <w:bottom w:val="single" w:sz="4" w:space="0" w:color="0FA2B1"/>
              <w:right w:val="single" w:sz="4" w:space="0" w:color="E9F3F1"/>
            </w:tcBorders>
          </w:tcPr>
          <w:p w14:paraId="0C143287"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00" w:type="pct"/>
            <w:gridSpan w:val="3"/>
            <w:tcBorders>
              <w:top w:val="single" w:sz="4" w:space="0" w:color="0FA2B1"/>
              <w:left w:val="single" w:sz="4" w:space="0" w:color="E9F3F1"/>
              <w:bottom w:val="single" w:sz="4" w:space="0" w:color="0FA2B1"/>
              <w:right w:val="single" w:sz="4" w:space="0" w:color="E9F3F1"/>
            </w:tcBorders>
          </w:tcPr>
          <w:p w14:paraId="7DE3113F" w14:textId="6AA07A0D"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5"/>
            <w:tcBorders>
              <w:top w:val="single" w:sz="4" w:space="0" w:color="0FA2B1"/>
              <w:left w:val="single" w:sz="4" w:space="0" w:color="E9F3F1"/>
              <w:bottom w:val="single" w:sz="4" w:space="0" w:color="0FA2B1"/>
              <w:right w:val="single" w:sz="4" w:space="0" w:color="E9F3F1"/>
            </w:tcBorders>
          </w:tcPr>
          <w:p w14:paraId="0B19A489" w14:textId="7DC4CD73"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80" w:type="pct"/>
            <w:gridSpan w:val="4"/>
            <w:tcBorders>
              <w:top w:val="single" w:sz="4" w:space="0" w:color="0FA2B1"/>
              <w:left w:val="single" w:sz="4" w:space="0" w:color="E9F3F1"/>
              <w:bottom w:val="single" w:sz="4" w:space="0" w:color="0FA2B1"/>
              <w:right w:val="single" w:sz="4" w:space="0" w:color="E9F3F1"/>
            </w:tcBorders>
          </w:tcPr>
          <w:p w14:paraId="71C9DEFA"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0"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11C83047" w14:textId="6183A82D"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E9F3F1"/>
          </w:tcPr>
          <w:p w14:paraId="687C1A66" w14:textId="0968BA85"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p>
        </w:tc>
      </w:tr>
      <w:tr w:rsidR="00796E52" w:rsidRPr="00796E52" w14:paraId="0942E3B7"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tcPr>
          <w:p w14:paraId="17C985C6" w14:textId="6B20C2A5" w:rsidR="004E2898" w:rsidRPr="00796E52" w:rsidRDefault="004E2898" w:rsidP="004E2898">
            <w:pPr>
              <w:pStyle w:val="Betarp"/>
              <w:jc w:val="left"/>
              <w:rPr>
                <w:noProof w:val="0"/>
                <w:sz w:val="18"/>
                <w:szCs w:val="18"/>
                <w:lang w:val="lt-LT"/>
              </w:rPr>
            </w:pPr>
            <w:r w:rsidRPr="00796E52">
              <w:rPr>
                <w:b/>
                <w:bCs/>
                <w:noProof w:val="0"/>
                <w:color w:val="0FA2B1"/>
                <w:sz w:val="18"/>
                <w:szCs w:val="18"/>
                <w:lang w:val="lt-LT"/>
              </w:rPr>
              <w:lastRenderedPageBreak/>
              <w:t>Iš jos: perėjimo veikla</w:t>
            </w:r>
          </w:p>
        </w:tc>
        <w:tc>
          <w:tcPr>
            <w:tcW w:w="233" w:type="pct"/>
            <w:tcBorders>
              <w:top w:val="single" w:sz="4" w:space="0" w:color="0FA2B1"/>
              <w:left w:val="single" w:sz="4" w:space="0" w:color="E9F3F1"/>
              <w:bottom w:val="single" w:sz="4" w:space="0" w:color="0FA2B1"/>
              <w:right w:val="single" w:sz="4" w:space="0" w:color="E9F3F1"/>
            </w:tcBorders>
          </w:tcPr>
          <w:p w14:paraId="291DB86D" w14:textId="4BED7DB6"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w:t>
            </w:r>
          </w:p>
        </w:tc>
        <w:tc>
          <w:tcPr>
            <w:tcW w:w="254" w:type="pct"/>
            <w:tcBorders>
              <w:top w:val="single" w:sz="4" w:space="0" w:color="0FA2B1"/>
              <w:left w:val="single" w:sz="4" w:space="0" w:color="E9F3F1"/>
              <w:bottom w:val="single" w:sz="4" w:space="0" w:color="0FA2B1"/>
              <w:right w:val="single" w:sz="4" w:space="0" w:color="E9F3F1"/>
            </w:tcBorders>
          </w:tcPr>
          <w:p w14:paraId="7438E99D" w14:textId="25833522"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0 %</w:t>
            </w:r>
          </w:p>
        </w:tc>
        <w:tc>
          <w:tcPr>
            <w:tcW w:w="22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466718D5" w14:textId="31F6FEFC"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3" w:type="pct"/>
            <w:gridSpan w:val="2"/>
            <w:tcBorders>
              <w:top w:val="single" w:sz="4" w:space="0" w:color="0FA2B1"/>
              <w:left w:val="single" w:sz="4" w:space="0" w:color="E9F3F1"/>
              <w:bottom w:val="single" w:sz="4" w:space="0" w:color="0FA2B1"/>
              <w:right w:val="single" w:sz="4" w:space="0" w:color="E9F3F1"/>
            </w:tcBorders>
            <w:shd w:val="clear" w:color="auto" w:fill="E9F3F1"/>
          </w:tcPr>
          <w:p w14:paraId="7C307353"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1" w:type="pct"/>
            <w:gridSpan w:val="2"/>
            <w:tcBorders>
              <w:top w:val="single" w:sz="4" w:space="0" w:color="0FA2B1"/>
              <w:left w:val="single" w:sz="4" w:space="0" w:color="E9F3F1"/>
              <w:bottom w:val="single" w:sz="4" w:space="0" w:color="0FA2B1"/>
              <w:right w:val="single" w:sz="4" w:space="0" w:color="E9F3F1"/>
            </w:tcBorders>
            <w:shd w:val="clear" w:color="auto" w:fill="E9F3F1"/>
          </w:tcPr>
          <w:p w14:paraId="69C53016"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E9F3F1"/>
          </w:tcPr>
          <w:p w14:paraId="4CD29C6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6" w:type="pct"/>
            <w:gridSpan w:val="3"/>
            <w:tcBorders>
              <w:top w:val="single" w:sz="4" w:space="0" w:color="0FA2B1"/>
              <w:left w:val="single" w:sz="4" w:space="0" w:color="E9F3F1"/>
              <w:bottom w:val="single" w:sz="4" w:space="0" w:color="0FA2B1"/>
              <w:right w:val="single" w:sz="4" w:space="0" w:color="E9F3F1"/>
            </w:tcBorders>
            <w:shd w:val="clear" w:color="auto" w:fill="E9F3F1"/>
          </w:tcPr>
          <w:p w14:paraId="46C7D2AC"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45" w:type="pct"/>
            <w:gridSpan w:val="2"/>
            <w:tcBorders>
              <w:top w:val="single" w:sz="4" w:space="0" w:color="0FA2B1"/>
              <w:left w:val="single" w:sz="4" w:space="0" w:color="E9F3F1"/>
              <w:bottom w:val="single" w:sz="4" w:space="0" w:color="0FA2B1"/>
              <w:right w:val="single" w:sz="4" w:space="0" w:color="E9F3F1"/>
            </w:tcBorders>
            <w:shd w:val="clear" w:color="auto" w:fill="E9F3F1"/>
          </w:tcPr>
          <w:p w14:paraId="7AE9D87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5" w:type="pct"/>
            <w:gridSpan w:val="4"/>
            <w:tcBorders>
              <w:top w:val="single" w:sz="4" w:space="0" w:color="0FA2B1"/>
              <w:left w:val="single" w:sz="4" w:space="0" w:color="E9F3F1"/>
              <w:bottom w:val="single" w:sz="4" w:space="0" w:color="0FA2B1"/>
              <w:right w:val="single" w:sz="4" w:space="0" w:color="E9F3F1"/>
            </w:tcBorders>
            <w:shd w:val="clear" w:color="auto" w:fill="E9F3F1"/>
          </w:tcPr>
          <w:p w14:paraId="7823229A" w14:textId="1E63C229"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1" w:type="pct"/>
            <w:gridSpan w:val="4"/>
            <w:tcBorders>
              <w:top w:val="single" w:sz="4" w:space="0" w:color="0FA2B1"/>
              <w:left w:val="single" w:sz="4" w:space="0" w:color="E9F3F1"/>
              <w:bottom w:val="single" w:sz="4" w:space="0" w:color="0FA2B1"/>
              <w:right w:val="single" w:sz="4" w:space="0" w:color="E9F3F1"/>
            </w:tcBorders>
          </w:tcPr>
          <w:p w14:paraId="76F35D1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5"/>
            <w:tcBorders>
              <w:top w:val="single" w:sz="4" w:space="0" w:color="0FA2B1"/>
              <w:left w:val="single" w:sz="4" w:space="0" w:color="E9F3F1"/>
              <w:bottom w:val="single" w:sz="4" w:space="0" w:color="0FA2B1"/>
              <w:right w:val="single" w:sz="4" w:space="0" w:color="E9F3F1"/>
            </w:tcBorders>
          </w:tcPr>
          <w:p w14:paraId="71461709"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73" w:type="pct"/>
            <w:gridSpan w:val="3"/>
            <w:tcBorders>
              <w:top w:val="single" w:sz="4" w:space="0" w:color="0FA2B1"/>
              <w:left w:val="single" w:sz="4" w:space="0" w:color="E9F3F1"/>
              <w:bottom w:val="single" w:sz="4" w:space="0" w:color="0FA2B1"/>
              <w:right w:val="single" w:sz="4" w:space="0" w:color="E9F3F1"/>
            </w:tcBorders>
          </w:tcPr>
          <w:p w14:paraId="28EEA796"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8" w:type="pct"/>
            <w:tcBorders>
              <w:top w:val="single" w:sz="4" w:space="0" w:color="0FA2B1"/>
              <w:left w:val="single" w:sz="4" w:space="0" w:color="E9F3F1"/>
              <w:bottom w:val="single" w:sz="4" w:space="0" w:color="0FA2B1"/>
              <w:right w:val="single" w:sz="4" w:space="0" w:color="E9F3F1"/>
            </w:tcBorders>
          </w:tcPr>
          <w:p w14:paraId="669FEDF2"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00" w:type="pct"/>
            <w:gridSpan w:val="3"/>
            <w:tcBorders>
              <w:top w:val="single" w:sz="4" w:space="0" w:color="0FA2B1"/>
              <w:left w:val="single" w:sz="4" w:space="0" w:color="E9F3F1"/>
              <w:bottom w:val="single" w:sz="4" w:space="0" w:color="0FA2B1"/>
              <w:right w:val="single" w:sz="4" w:space="0" w:color="E9F3F1"/>
            </w:tcBorders>
          </w:tcPr>
          <w:p w14:paraId="20784F8E"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5"/>
            <w:tcBorders>
              <w:top w:val="single" w:sz="4" w:space="0" w:color="0FA2B1"/>
              <w:left w:val="single" w:sz="4" w:space="0" w:color="E9F3F1"/>
              <w:bottom w:val="single" w:sz="4" w:space="0" w:color="0FA2B1"/>
              <w:right w:val="single" w:sz="4" w:space="0" w:color="E9F3F1"/>
            </w:tcBorders>
          </w:tcPr>
          <w:p w14:paraId="4290D0FA"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80" w:type="pct"/>
            <w:gridSpan w:val="4"/>
            <w:tcBorders>
              <w:top w:val="single" w:sz="4" w:space="0" w:color="0FA2B1"/>
              <w:left w:val="single" w:sz="4" w:space="0" w:color="E9F3F1"/>
              <w:bottom w:val="single" w:sz="4" w:space="0" w:color="0FA2B1"/>
              <w:right w:val="single" w:sz="4" w:space="0" w:color="E9F3F1"/>
            </w:tcBorders>
          </w:tcPr>
          <w:p w14:paraId="48ADF138"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8" w:type="pct"/>
            <w:gridSpan w:val="2"/>
            <w:tcBorders>
              <w:top w:val="single" w:sz="4" w:space="0" w:color="0FA2B1"/>
              <w:left w:val="single" w:sz="4" w:space="0" w:color="E9F3F1"/>
              <w:bottom w:val="single" w:sz="4" w:space="0" w:color="0FA2B1"/>
              <w:right w:val="single" w:sz="4" w:space="0" w:color="E9F3F1"/>
            </w:tcBorders>
            <w:shd w:val="clear" w:color="auto" w:fill="E9F3F1"/>
          </w:tcPr>
          <w:p w14:paraId="540BC87C" w14:textId="4F8E8A98"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6" w:type="pct"/>
            <w:gridSpan w:val="4"/>
            <w:tcBorders>
              <w:top w:val="single" w:sz="4" w:space="0" w:color="0FA2B1"/>
              <w:left w:val="single" w:sz="4" w:space="0" w:color="E9F3F1"/>
              <w:bottom w:val="single" w:sz="4" w:space="0" w:color="0FA2B1"/>
              <w:right w:val="single" w:sz="4" w:space="0" w:color="E9F3F1"/>
            </w:tcBorders>
            <w:shd w:val="clear" w:color="auto" w:fill="FFFFFF" w:themeFill="background1"/>
          </w:tcPr>
          <w:p w14:paraId="63172066" w14:textId="7B699399"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r>
      <w:tr w:rsidR="009228B0" w:rsidRPr="00796E52" w14:paraId="241F9776" w14:textId="77777777" w:rsidTr="001B3A3D">
        <w:trPr>
          <w:cantSplit/>
          <w:trHeight w:val="2549"/>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extDirection w:val="btLr"/>
          </w:tcPr>
          <w:p w14:paraId="6626A437" w14:textId="43461D00" w:rsidR="001B3A3D" w:rsidRPr="00796E52" w:rsidRDefault="001B3A3D" w:rsidP="001B3A3D">
            <w:pPr>
              <w:pStyle w:val="Betarp"/>
              <w:jc w:val="left"/>
              <w:rPr>
                <w:b/>
                <w:bCs/>
                <w:noProof w:val="0"/>
                <w:color w:val="0FA2B1"/>
                <w:sz w:val="18"/>
                <w:szCs w:val="18"/>
                <w:lang w:val="lt-LT"/>
              </w:rPr>
            </w:pPr>
            <w:r w:rsidRPr="00796E52">
              <w:rPr>
                <w:b/>
                <w:bCs/>
                <w:noProof w:val="0"/>
                <w:color w:val="0FA2B1"/>
                <w:sz w:val="18"/>
                <w:szCs w:val="18"/>
                <w:lang w:val="lt-LT"/>
              </w:rPr>
              <w:t>Ekonominė veikla</w:t>
            </w:r>
          </w:p>
        </w:tc>
        <w:tc>
          <w:tcPr>
            <w:tcW w:w="232" w:type="pct"/>
            <w:tcBorders>
              <w:top w:val="nil"/>
              <w:left w:val="single" w:sz="4" w:space="0" w:color="FFFFFF" w:themeColor="background1"/>
              <w:bottom w:val="nil"/>
              <w:right w:val="single" w:sz="4" w:space="0" w:color="FFFFFF" w:themeColor="background1"/>
            </w:tcBorders>
            <w:shd w:val="clear" w:color="auto" w:fill="E9F3F1"/>
            <w:textDirection w:val="btLr"/>
          </w:tcPr>
          <w:p w14:paraId="7376CFC8" w14:textId="11E5085D"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Kodas</w:t>
            </w: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00E2AE3" w14:textId="26DEE901"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8CC651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išlaidų procentinė</w:t>
            </w:r>
          </w:p>
          <w:p w14:paraId="72ECC7C5" w14:textId="644F5E99"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dalis 2024 m</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A382317"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497951FE" w14:textId="46A6EE4A"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E4B4881" w14:textId="49E291A3"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2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92949E4" w14:textId="76EC5091"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0047F2E" w14:textId="22178D1D"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23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78FC8E6" w14:textId="532FEF2A"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24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21AFA71" w14:textId="5089C6DF"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35"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588B138"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6C6A80CB" w14:textId="680354C8"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32"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CDBCB0E" w14:textId="25BF3B28"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01"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709B3BA" w14:textId="1176132E"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19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A409FAB" w14:textId="6BD3DFB2"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19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C3A2655" w14:textId="529B23B4"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198"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DDD6219" w14:textId="66114DBF"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29" w:type="pct"/>
            <w:gridSpan w:val="5"/>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10324C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05ABFF2C" w14:textId="70A6DEA0"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priemonės</w:t>
            </w:r>
          </w:p>
        </w:tc>
        <w:tc>
          <w:tcPr>
            <w:tcW w:w="377"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0A1DEBF" w14:textId="77C05466"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6"/>
                <w:szCs w:val="16"/>
                <w:lang w:val="lt-LT"/>
              </w:rPr>
            </w:pPr>
            <w:r w:rsidRPr="00796E52">
              <w:rPr>
                <w:b/>
                <w:bCs/>
                <w:noProof w:val="0"/>
                <w:color w:val="0FA2B1"/>
                <w:sz w:val="16"/>
                <w:szCs w:val="16"/>
                <w:lang w:val="lt-LT"/>
              </w:rPr>
              <w:t>Kriterijus atitinkančios taksonominės veiklos (A.1.) arba taksonominės veiklos (A.2.) kapitalo išlaidų procentinė dalis, 2023 m.</w:t>
            </w:r>
          </w:p>
        </w:tc>
        <w:tc>
          <w:tcPr>
            <w:tcW w:w="228"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CEB0167" w14:textId="03A09AC0"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(sąlygas sudaranti veikla)</w:t>
            </w:r>
          </w:p>
        </w:tc>
        <w:tc>
          <w:tcPr>
            <w:tcW w:w="226" w:type="pct"/>
            <w:gridSpan w:val="4"/>
            <w:tcBorders>
              <w:top w:val="single" w:sz="4" w:space="0" w:color="0FA2B1"/>
              <w:left w:val="single" w:sz="4" w:space="0" w:color="FFFFFF" w:themeColor="background1"/>
              <w:bottom w:val="single" w:sz="4" w:space="0" w:color="0FA2B1"/>
              <w:right w:val="single" w:sz="4" w:space="0" w:color="E9F3F1"/>
            </w:tcBorders>
            <w:shd w:val="clear" w:color="auto" w:fill="E9F3F1"/>
            <w:textDirection w:val="btLr"/>
          </w:tcPr>
          <w:p w14:paraId="435D5CB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6FB9BAD4"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2D0B433F" w14:textId="77777777" w:rsidR="001B3A3D" w:rsidRPr="00796E52" w:rsidRDefault="001B3A3D" w:rsidP="001B3A3D">
            <w:pPr>
              <w:pStyle w:val="Lentel"/>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397B5EA1" w14:textId="77777777" w:rsidTr="00C40939">
        <w:trPr>
          <w:cantSplit/>
          <w:trHeight w:val="208"/>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shd w:val="clear" w:color="auto" w:fill="E1EFEC"/>
          </w:tcPr>
          <w:p w14:paraId="6B025FF5" w14:textId="77777777" w:rsidR="004E2898" w:rsidRPr="00796E52" w:rsidRDefault="004E2898" w:rsidP="004E2898">
            <w:pPr>
              <w:pStyle w:val="Betarp"/>
              <w:rPr>
                <w:noProof w:val="0"/>
                <w:sz w:val="18"/>
                <w:szCs w:val="18"/>
                <w:lang w:val="lt-LT"/>
              </w:rPr>
            </w:pPr>
            <w:r w:rsidRPr="00796E52">
              <w:rPr>
                <w:i/>
                <w:iCs/>
                <w:noProof w:val="0"/>
                <w:sz w:val="18"/>
                <w:szCs w:val="18"/>
                <w:lang w:val="lt-LT"/>
              </w:rPr>
              <w:t>Tekstas</w:t>
            </w:r>
          </w:p>
        </w:tc>
        <w:tc>
          <w:tcPr>
            <w:tcW w:w="232" w:type="pct"/>
            <w:tcBorders>
              <w:top w:val="nil"/>
              <w:left w:val="single" w:sz="4" w:space="0" w:color="FFFFFF" w:themeColor="background1"/>
              <w:bottom w:val="nil"/>
              <w:right w:val="single" w:sz="4" w:space="0" w:color="FFFFFF" w:themeColor="background1"/>
            </w:tcBorders>
            <w:shd w:val="clear" w:color="auto" w:fill="E9F3F1"/>
          </w:tcPr>
          <w:p w14:paraId="55282EE4"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19BC875" w14:textId="77777777" w:rsidR="004E2898" w:rsidRPr="00796E52" w:rsidRDefault="004E2898" w:rsidP="004E2898">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065EBFF"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11B7804"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5D829B7"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0C5197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46F993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3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856A847"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4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F829405"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35"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F7550C5"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32"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2A85DF3"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1"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028F896"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ED56D02"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CC3A962"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8"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94615A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29" w:type="pct"/>
            <w:gridSpan w:val="5"/>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0B8933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77"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3F5453C"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8"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36DB982"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w:t>
            </w:r>
          </w:p>
        </w:tc>
        <w:tc>
          <w:tcPr>
            <w:tcW w:w="226" w:type="pct"/>
            <w:gridSpan w:val="4"/>
            <w:tcBorders>
              <w:top w:val="single" w:sz="4" w:space="0" w:color="0FA2B1"/>
              <w:left w:val="single" w:sz="4" w:space="0" w:color="FFFFFF" w:themeColor="background1"/>
              <w:bottom w:val="single" w:sz="4" w:space="0" w:color="0FA2B1"/>
              <w:right w:val="single" w:sz="4" w:space="0" w:color="E9F3F1"/>
            </w:tcBorders>
            <w:shd w:val="clear" w:color="auto" w:fill="E1EFEC"/>
          </w:tcPr>
          <w:p w14:paraId="6372783B" w14:textId="77777777"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4E2898" w:rsidRPr="00796E52" w14:paraId="4A57A5AC"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5000" w:type="pct"/>
            <w:gridSpan w:val="52"/>
            <w:tcBorders>
              <w:right w:val="single" w:sz="4" w:space="0" w:color="E9F3F1"/>
            </w:tcBorders>
          </w:tcPr>
          <w:p w14:paraId="4CEA0F3E" w14:textId="77777777" w:rsidR="004E2898" w:rsidRPr="00796E52" w:rsidRDefault="004E2898" w:rsidP="004E2898">
            <w:pPr>
              <w:jc w:val="left"/>
              <w:rPr>
                <w:b/>
                <w:bCs/>
                <w:color w:val="0FA2B1"/>
                <w:sz w:val="18"/>
                <w:szCs w:val="18"/>
              </w:rPr>
            </w:pPr>
            <w:r w:rsidRPr="00796E52">
              <w:rPr>
                <w:b/>
                <w:bCs/>
                <w:color w:val="0FA2B1"/>
                <w:sz w:val="18"/>
                <w:szCs w:val="18"/>
              </w:rPr>
              <w:t>A.2. Taksonominė, bet aplinkos atžvilgiu netvari veikla (kriterijų neatitinkanti taksonominė veikla)</w:t>
            </w:r>
          </w:p>
        </w:tc>
      </w:tr>
      <w:tr w:rsidR="00C40939" w:rsidRPr="00796E52" w14:paraId="797F03E3"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1316" w:type="pct"/>
            <w:gridSpan w:val="4"/>
            <w:tcBorders>
              <w:right w:val="single" w:sz="4" w:space="0" w:color="E9F3F1"/>
            </w:tcBorders>
          </w:tcPr>
          <w:p w14:paraId="1F7BA3C2" w14:textId="77777777" w:rsidR="004E2898" w:rsidRPr="00796E52" w:rsidRDefault="004E2898" w:rsidP="004E2898">
            <w:pPr>
              <w:pStyle w:val="Betarp"/>
              <w:rPr>
                <w:noProof w:val="0"/>
                <w:sz w:val="18"/>
                <w:szCs w:val="18"/>
                <w:lang w:val="lt-LT"/>
              </w:rPr>
            </w:pPr>
          </w:p>
        </w:tc>
        <w:tc>
          <w:tcPr>
            <w:tcW w:w="224" w:type="pct"/>
            <w:tcBorders>
              <w:top w:val="single" w:sz="4" w:space="0" w:color="0FA2B1"/>
              <w:left w:val="single" w:sz="4" w:space="0" w:color="E9F3F1"/>
              <w:bottom w:val="single" w:sz="4" w:space="0" w:color="0FA2B1"/>
              <w:right w:val="single" w:sz="4" w:space="0" w:color="E9F3F1"/>
            </w:tcBorders>
            <w:shd w:val="clear" w:color="auto" w:fill="E9F3F1"/>
          </w:tcPr>
          <w:p w14:paraId="65460F02"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3" w:type="pct"/>
            <w:gridSpan w:val="2"/>
            <w:tcBorders>
              <w:top w:val="single" w:sz="4" w:space="0" w:color="0FA2B1"/>
              <w:left w:val="single" w:sz="4" w:space="0" w:color="E9F3F1"/>
              <w:bottom w:val="single" w:sz="4" w:space="0" w:color="0FA2B1"/>
              <w:right w:val="single" w:sz="4" w:space="0" w:color="E9F3F1"/>
            </w:tcBorders>
            <w:shd w:val="clear" w:color="auto" w:fill="E9F3F1"/>
          </w:tcPr>
          <w:p w14:paraId="4BBAAF25"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1" w:type="pct"/>
            <w:gridSpan w:val="2"/>
            <w:tcBorders>
              <w:top w:val="single" w:sz="4" w:space="0" w:color="0FA2B1"/>
              <w:left w:val="single" w:sz="4" w:space="0" w:color="E9F3F1"/>
              <w:bottom w:val="single" w:sz="4" w:space="0" w:color="0FA2B1"/>
              <w:right w:val="single" w:sz="4" w:space="0" w:color="E9F3F1"/>
            </w:tcBorders>
            <w:shd w:val="clear" w:color="auto" w:fill="E9F3F1"/>
          </w:tcPr>
          <w:p w14:paraId="53DDFC1A"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E9F3F1"/>
          </w:tcPr>
          <w:p w14:paraId="061D4D3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6" w:type="pct"/>
            <w:gridSpan w:val="3"/>
            <w:tcBorders>
              <w:top w:val="single" w:sz="4" w:space="0" w:color="0FA2B1"/>
              <w:left w:val="single" w:sz="4" w:space="0" w:color="E9F3F1"/>
              <w:bottom w:val="single" w:sz="4" w:space="0" w:color="0FA2B1"/>
              <w:right w:val="single" w:sz="4" w:space="0" w:color="E9F3F1"/>
            </w:tcBorders>
            <w:shd w:val="clear" w:color="auto" w:fill="E9F3F1"/>
          </w:tcPr>
          <w:p w14:paraId="2D28BDD5"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45" w:type="pct"/>
            <w:gridSpan w:val="2"/>
            <w:tcBorders>
              <w:top w:val="single" w:sz="4" w:space="0" w:color="0FA2B1"/>
              <w:left w:val="single" w:sz="4" w:space="0" w:color="E9F3F1"/>
              <w:bottom w:val="single" w:sz="4" w:space="0" w:color="0FA2B1"/>
              <w:right w:val="single" w:sz="4" w:space="0" w:color="E9F3F1"/>
            </w:tcBorders>
            <w:shd w:val="clear" w:color="auto" w:fill="E9F3F1"/>
          </w:tcPr>
          <w:p w14:paraId="0F074F5A"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321" w:type="pct"/>
            <w:gridSpan w:val="35"/>
            <w:tcBorders>
              <w:top w:val="single" w:sz="4" w:space="0" w:color="0FA2B1"/>
              <w:left w:val="single" w:sz="4" w:space="0" w:color="E9F3F1"/>
              <w:bottom w:val="single" w:sz="4" w:space="0" w:color="0FA2B1"/>
              <w:right w:val="single" w:sz="4" w:space="0" w:color="E9F3F1"/>
            </w:tcBorders>
            <w:shd w:val="clear" w:color="auto" w:fill="E9F3F1"/>
          </w:tcPr>
          <w:p w14:paraId="267BE14D" w14:textId="77777777"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p>
        </w:tc>
      </w:tr>
      <w:tr w:rsidR="00C40939" w:rsidRPr="00796E52" w14:paraId="4CE6F19C"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597" w:type="pct"/>
          </w:tcPr>
          <w:p w14:paraId="18C50F28" w14:textId="77777777" w:rsidR="004E2898" w:rsidRPr="00796E52" w:rsidRDefault="004E2898" w:rsidP="004E2898">
            <w:pPr>
              <w:pStyle w:val="Betarp"/>
              <w:jc w:val="left"/>
              <w:rPr>
                <w:noProof w:val="0"/>
                <w:color w:val="0FA2B1"/>
                <w:sz w:val="18"/>
                <w:szCs w:val="18"/>
                <w:lang w:val="lt-LT"/>
              </w:rPr>
            </w:pPr>
            <w:r w:rsidRPr="00796E52">
              <w:rPr>
                <w:noProof w:val="0"/>
                <w:color w:val="0FA2B1"/>
                <w:sz w:val="18"/>
                <w:szCs w:val="18"/>
                <w:lang w:val="lt-LT"/>
              </w:rPr>
              <w:t>Susidarymo vietoje atskirtų nepavojingų atliekų rinkimas ir vežimas</w:t>
            </w:r>
          </w:p>
        </w:tc>
        <w:tc>
          <w:tcPr>
            <w:tcW w:w="232" w:type="pct"/>
            <w:tcBorders>
              <w:top w:val="single" w:sz="4" w:space="0" w:color="0FA2B1"/>
              <w:bottom w:val="single" w:sz="4" w:space="0" w:color="0FA2B1"/>
              <w:right w:val="single" w:sz="4" w:space="0" w:color="E9F3F1"/>
            </w:tcBorders>
          </w:tcPr>
          <w:p w14:paraId="5AE33664"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KKŠ 5.5</w:t>
            </w:r>
          </w:p>
        </w:tc>
        <w:tc>
          <w:tcPr>
            <w:tcW w:w="233" w:type="pct"/>
            <w:tcBorders>
              <w:top w:val="single" w:sz="4" w:space="0" w:color="0FA2B1"/>
              <w:left w:val="single" w:sz="4" w:space="0" w:color="E9F3F1"/>
              <w:bottom w:val="single" w:sz="4" w:space="0" w:color="0FA2B1"/>
              <w:right w:val="single" w:sz="4" w:space="0" w:color="E9F3F1"/>
            </w:tcBorders>
          </w:tcPr>
          <w:p w14:paraId="59AA7165" w14:textId="4AEC658A"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946</w:t>
            </w:r>
          </w:p>
        </w:tc>
        <w:tc>
          <w:tcPr>
            <w:tcW w:w="254" w:type="pct"/>
            <w:tcBorders>
              <w:top w:val="single" w:sz="4" w:space="0" w:color="0FA2B1"/>
              <w:left w:val="single" w:sz="4" w:space="0" w:color="E9F3F1"/>
              <w:bottom w:val="single" w:sz="4" w:space="0" w:color="0FA2B1"/>
              <w:right w:val="single" w:sz="4" w:space="0" w:color="E9F3F1"/>
            </w:tcBorders>
          </w:tcPr>
          <w:p w14:paraId="7ACD0C13" w14:textId="22A2199E"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16.2</w:t>
            </w:r>
            <w:r w:rsidR="001F7FAB" w:rsidRPr="00796E52">
              <w:rPr>
                <w:noProof w:val="0"/>
                <w:sz w:val="18"/>
                <w:szCs w:val="18"/>
                <w:lang w:val="lt-LT"/>
              </w:rPr>
              <w:t xml:space="preserve"> </w:t>
            </w:r>
            <w:r w:rsidRPr="00796E52">
              <w:rPr>
                <w:noProof w:val="0"/>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tcPr>
          <w:p w14:paraId="275533AF"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3" w:type="pct"/>
            <w:gridSpan w:val="2"/>
            <w:tcBorders>
              <w:top w:val="single" w:sz="4" w:space="0" w:color="0FA2B1"/>
              <w:left w:val="single" w:sz="4" w:space="0" w:color="E9F3F1"/>
              <w:bottom w:val="single" w:sz="4" w:space="0" w:color="0FA2B1"/>
              <w:right w:val="single" w:sz="4" w:space="0" w:color="E9F3F1"/>
            </w:tcBorders>
          </w:tcPr>
          <w:p w14:paraId="0AAC80F1"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tcPr>
          <w:p w14:paraId="16DB5227"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tcPr>
          <w:p w14:paraId="76EB6946"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tcPr>
          <w:p w14:paraId="40328ABB"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45" w:type="pct"/>
            <w:gridSpan w:val="2"/>
            <w:tcBorders>
              <w:top w:val="single" w:sz="4" w:space="0" w:color="0FA2B1"/>
              <w:left w:val="single" w:sz="4" w:space="0" w:color="E9F3F1"/>
              <w:bottom w:val="single" w:sz="4" w:space="0" w:color="0FA2B1"/>
              <w:right w:val="single" w:sz="4" w:space="0" w:color="E9F3F1"/>
            </w:tcBorders>
          </w:tcPr>
          <w:p w14:paraId="6E00FBC7"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1487" w:type="pct"/>
            <w:gridSpan w:val="25"/>
            <w:tcBorders>
              <w:top w:val="single" w:sz="4" w:space="0" w:color="0FA2B1"/>
              <w:left w:val="single" w:sz="4" w:space="0" w:color="E9F3F1"/>
              <w:bottom w:val="single" w:sz="4" w:space="0" w:color="0FA2B1"/>
              <w:right w:val="single" w:sz="4" w:space="0" w:color="E9F3F1"/>
            </w:tcBorders>
            <w:shd w:val="clear" w:color="auto" w:fill="E9F3F1"/>
          </w:tcPr>
          <w:p w14:paraId="36C7E4F3"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single" w:sz="4" w:space="0" w:color="E9F3F1"/>
              <w:bottom w:val="single" w:sz="4" w:space="0" w:color="0FA2B1"/>
              <w:right w:val="single" w:sz="4" w:space="0" w:color="E9F3F1"/>
            </w:tcBorders>
          </w:tcPr>
          <w:p w14:paraId="2DA7083C"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454" w:type="pct"/>
            <w:gridSpan w:val="6"/>
            <w:tcBorders>
              <w:top w:val="single" w:sz="4" w:space="0" w:color="0FA2B1"/>
              <w:left w:val="single" w:sz="4" w:space="0" w:color="E9F3F1"/>
              <w:bottom w:val="single" w:sz="4" w:space="0" w:color="0FA2B1"/>
              <w:right w:val="single" w:sz="4" w:space="0" w:color="E9F3F1"/>
            </w:tcBorders>
            <w:shd w:val="clear" w:color="auto" w:fill="E9F3F1"/>
          </w:tcPr>
          <w:p w14:paraId="7BF3A3FC" w14:textId="77777777"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496BD071"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597" w:type="pct"/>
          </w:tcPr>
          <w:p w14:paraId="52CFB946" w14:textId="77777777" w:rsidR="004E2898" w:rsidRPr="00796E52" w:rsidRDefault="004E2898" w:rsidP="004E2898">
            <w:pPr>
              <w:pStyle w:val="Betarp"/>
              <w:jc w:val="left"/>
              <w:rPr>
                <w:noProof w:val="0"/>
                <w:color w:val="0FA2B1"/>
                <w:sz w:val="18"/>
                <w:szCs w:val="18"/>
                <w:lang w:val="lt-LT"/>
              </w:rPr>
            </w:pPr>
            <w:r w:rsidRPr="00796E52">
              <w:rPr>
                <w:noProof w:val="0"/>
                <w:color w:val="0FA2B1"/>
                <w:sz w:val="18"/>
                <w:szCs w:val="18"/>
                <w:lang w:val="lt-LT"/>
              </w:rPr>
              <w:t>Nepavojingų ir pavojingų atliekų surinkimas ir vežimas</w:t>
            </w:r>
          </w:p>
        </w:tc>
        <w:tc>
          <w:tcPr>
            <w:tcW w:w="232" w:type="pct"/>
            <w:tcBorders>
              <w:top w:val="single" w:sz="4" w:space="0" w:color="0FA2B1"/>
              <w:bottom w:val="single" w:sz="4" w:space="0" w:color="0FA2B1"/>
              <w:right w:val="single" w:sz="4" w:space="0" w:color="E9F3F1"/>
            </w:tcBorders>
          </w:tcPr>
          <w:p w14:paraId="060396D6"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2.3</w:t>
            </w:r>
          </w:p>
        </w:tc>
        <w:tc>
          <w:tcPr>
            <w:tcW w:w="233" w:type="pct"/>
            <w:tcBorders>
              <w:top w:val="single" w:sz="4" w:space="0" w:color="0FA2B1"/>
              <w:left w:val="single" w:sz="4" w:space="0" w:color="E9F3F1"/>
              <w:bottom w:val="single" w:sz="4" w:space="0" w:color="0FA2B1"/>
              <w:right w:val="single" w:sz="4" w:space="0" w:color="E9F3F1"/>
            </w:tcBorders>
          </w:tcPr>
          <w:p w14:paraId="52BE5281" w14:textId="4A408FA6"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946</w:t>
            </w:r>
          </w:p>
        </w:tc>
        <w:tc>
          <w:tcPr>
            <w:tcW w:w="254" w:type="pct"/>
            <w:tcBorders>
              <w:top w:val="single" w:sz="4" w:space="0" w:color="0FA2B1"/>
              <w:left w:val="single" w:sz="4" w:space="0" w:color="E9F3F1"/>
              <w:bottom w:val="single" w:sz="4" w:space="0" w:color="0FA2B1"/>
              <w:right w:val="single" w:sz="4" w:space="0" w:color="E9F3F1"/>
            </w:tcBorders>
          </w:tcPr>
          <w:p w14:paraId="6A6FF2A1" w14:textId="3FBD95F2"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16.2</w:t>
            </w:r>
            <w:r w:rsidR="001F7FAB" w:rsidRPr="00796E52">
              <w:rPr>
                <w:noProof w:val="0"/>
                <w:sz w:val="18"/>
                <w:szCs w:val="18"/>
                <w:lang w:val="lt-LT"/>
              </w:rPr>
              <w:t xml:space="preserve"> </w:t>
            </w:r>
            <w:r w:rsidRPr="00796E52">
              <w:rPr>
                <w:noProof w:val="0"/>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tcPr>
          <w:p w14:paraId="63BC0D89"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3" w:type="pct"/>
            <w:gridSpan w:val="2"/>
            <w:tcBorders>
              <w:top w:val="single" w:sz="4" w:space="0" w:color="0FA2B1"/>
              <w:left w:val="single" w:sz="4" w:space="0" w:color="E9F3F1"/>
              <w:bottom w:val="single" w:sz="4" w:space="0" w:color="0FA2B1"/>
              <w:right w:val="single" w:sz="4" w:space="0" w:color="E9F3F1"/>
            </w:tcBorders>
          </w:tcPr>
          <w:p w14:paraId="4060350F"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tcPr>
          <w:p w14:paraId="45E056B1"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tcPr>
          <w:p w14:paraId="4A6AA0C3"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tcPr>
          <w:p w14:paraId="77A63838"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45" w:type="pct"/>
            <w:gridSpan w:val="2"/>
            <w:tcBorders>
              <w:top w:val="single" w:sz="4" w:space="0" w:color="0FA2B1"/>
              <w:left w:val="single" w:sz="4" w:space="0" w:color="E9F3F1"/>
              <w:bottom w:val="single" w:sz="4" w:space="0" w:color="0FA2B1"/>
              <w:right w:val="single" w:sz="4" w:space="0" w:color="E9F3F1"/>
            </w:tcBorders>
          </w:tcPr>
          <w:p w14:paraId="3EC7C55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15" w:type="pct"/>
            <w:gridSpan w:val="2"/>
            <w:tcBorders>
              <w:top w:val="single" w:sz="4" w:space="0" w:color="0FA2B1"/>
              <w:left w:val="single" w:sz="4" w:space="0" w:color="E9F3F1"/>
              <w:bottom w:val="single" w:sz="4" w:space="0" w:color="0FA2B1"/>
              <w:right w:val="single" w:sz="4" w:space="0" w:color="E9F3F1"/>
            </w:tcBorders>
            <w:shd w:val="clear" w:color="auto" w:fill="E9F3F1"/>
          </w:tcPr>
          <w:p w14:paraId="10E96967"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single" w:sz="4" w:space="0" w:color="0FA2B1"/>
              <w:left w:val="single" w:sz="4" w:space="0" w:color="E9F3F1"/>
              <w:bottom w:val="single" w:sz="4" w:space="0" w:color="0FA2B1"/>
              <w:right w:val="single" w:sz="4" w:space="0" w:color="E9F3F1"/>
            </w:tcBorders>
            <w:shd w:val="clear" w:color="auto" w:fill="E9F3F1"/>
          </w:tcPr>
          <w:p w14:paraId="657D580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single" w:sz="4" w:space="0" w:color="E9F3F1"/>
              <w:bottom w:val="single" w:sz="4" w:space="0" w:color="0FA2B1"/>
              <w:right w:val="single" w:sz="4" w:space="0" w:color="E9F3F1"/>
            </w:tcBorders>
            <w:shd w:val="clear" w:color="auto" w:fill="E9F3F1"/>
          </w:tcPr>
          <w:p w14:paraId="14A5F21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single" w:sz="4" w:space="0" w:color="E9F3F1"/>
              <w:bottom w:val="single" w:sz="4" w:space="0" w:color="0FA2B1"/>
              <w:right w:val="single" w:sz="4" w:space="0" w:color="E9F3F1"/>
            </w:tcBorders>
            <w:shd w:val="clear" w:color="auto" w:fill="E9F3F1"/>
          </w:tcPr>
          <w:p w14:paraId="3D43FF2B"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single" w:sz="4" w:space="0" w:color="0FA2B1"/>
              <w:left w:val="single" w:sz="4" w:space="0" w:color="E9F3F1"/>
              <w:bottom w:val="single" w:sz="4" w:space="0" w:color="0FA2B1"/>
              <w:right w:val="single" w:sz="4" w:space="0" w:color="E9F3F1"/>
            </w:tcBorders>
            <w:shd w:val="clear" w:color="auto" w:fill="E9F3F1"/>
          </w:tcPr>
          <w:p w14:paraId="74A0E6AA"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single" w:sz="4" w:space="0" w:color="0FA2B1"/>
              <w:left w:val="single" w:sz="4" w:space="0" w:color="E9F3F1"/>
              <w:bottom w:val="single" w:sz="4" w:space="0" w:color="0FA2B1"/>
              <w:right w:val="single" w:sz="4" w:space="0" w:color="E9F3F1"/>
            </w:tcBorders>
            <w:shd w:val="clear" w:color="auto" w:fill="E9F3F1"/>
          </w:tcPr>
          <w:p w14:paraId="5BBE03F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single" w:sz="4" w:space="0" w:color="0FA2B1"/>
              <w:left w:val="single" w:sz="4" w:space="0" w:color="E9F3F1"/>
              <w:bottom w:val="single" w:sz="4" w:space="0" w:color="0FA2B1"/>
              <w:right w:val="single" w:sz="4" w:space="0" w:color="E9F3F1"/>
            </w:tcBorders>
            <w:shd w:val="clear" w:color="auto" w:fill="E9F3F1"/>
          </w:tcPr>
          <w:p w14:paraId="23ABE10C"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single" w:sz="4" w:space="0" w:color="E9F3F1"/>
              <w:bottom w:val="single" w:sz="4" w:space="0" w:color="0FA2B1"/>
              <w:right w:val="single" w:sz="4" w:space="0" w:color="E9F3F1"/>
            </w:tcBorders>
          </w:tcPr>
          <w:p w14:paraId="13E53E9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4"/>
            <w:tcBorders>
              <w:top w:val="single" w:sz="4" w:space="0" w:color="0FA2B1"/>
              <w:left w:val="single" w:sz="4" w:space="0" w:color="E9F3F1"/>
              <w:bottom w:val="single" w:sz="4" w:space="0" w:color="0FA2B1"/>
              <w:right w:val="single" w:sz="4" w:space="0" w:color="E9F3F1"/>
            </w:tcBorders>
            <w:shd w:val="clear" w:color="auto" w:fill="E9F3F1"/>
          </w:tcPr>
          <w:p w14:paraId="5C9DCC70" w14:textId="77777777"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single" w:sz="4" w:space="0" w:color="0FA2B1"/>
              <w:left w:val="single" w:sz="4" w:space="0" w:color="E9F3F1"/>
              <w:bottom w:val="single" w:sz="4" w:space="0" w:color="0FA2B1"/>
              <w:right w:val="single" w:sz="4" w:space="0" w:color="E9F3F1"/>
            </w:tcBorders>
            <w:shd w:val="clear" w:color="auto" w:fill="E9F3F1"/>
          </w:tcPr>
          <w:p w14:paraId="2CB8D262" w14:textId="77777777"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6C8FC337" w14:textId="77777777" w:rsidTr="001B3A3D">
        <w:trPr>
          <w:cantSplit/>
          <w:trHeight w:val="2160"/>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extDirection w:val="btLr"/>
          </w:tcPr>
          <w:p w14:paraId="48286CE5" w14:textId="20B9F797" w:rsidR="001B3A3D" w:rsidRPr="00796E52" w:rsidRDefault="001B3A3D" w:rsidP="001B3A3D">
            <w:pPr>
              <w:pStyle w:val="Betarp"/>
              <w:jc w:val="left"/>
              <w:rPr>
                <w:b/>
                <w:bCs/>
                <w:noProof w:val="0"/>
                <w:color w:val="0FA2B1"/>
                <w:sz w:val="18"/>
                <w:szCs w:val="18"/>
                <w:lang w:val="lt-LT"/>
              </w:rPr>
            </w:pPr>
            <w:r w:rsidRPr="00796E52">
              <w:rPr>
                <w:b/>
                <w:bCs/>
                <w:noProof w:val="0"/>
                <w:color w:val="0FA2B1"/>
                <w:sz w:val="18"/>
                <w:szCs w:val="18"/>
                <w:lang w:val="lt-LT"/>
              </w:rPr>
              <w:lastRenderedPageBreak/>
              <w:t>Ekonominė veikla</w:t>
            </w:r>
          </w:p>
        </w:tc>
        <w:tc>
          <w:tcPr>
            <w:tcW w:w="232" w:type="pct"/>
            <w:tcBorders>
              <w:top w:val="single" w:sz="4" w:space="0" w:color="0FA2B1"/>
              <w:left w:val="single" w:sz="4" w:space="0" w:color="FFFFFF" w:themeColor="background1"/>
              <w:bottom w:val="single" w:sz="4" w:space="0" w:color="E9F3F1"/>
              <w:right w:val="single" w:sz="4" w:space="0" w:color="FFFFFF" w:themeColor="background1"/>
            </w:tcBorders>
            <w:shd w:val="clear" w:color="auto" w:fill="E9F3F1"/>
            <w:textDirection w:val="btLr"/>
          </w:tcPr>
          <w:p w14:paraId="51E671F8" w14:textId="7E1806C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Kodas</w:t>
            </w: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0AF1CB3" w14:textId="227C89D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Kapitalo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5E9204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išlaidų procentinė</w:t>
            </w:r>
          </w:p>
          <w:p w14:paraId="1D493C5D" w14:textId="3B877199"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dalis 2024 m</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72EA84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3D155FC0" w14:textId="03FA4C64"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švelninimas</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8072E93" w14:textId="2DEA0E9B"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Prisitaikymas prie klimato kaitos</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692B7D6" w14:textId="18DCD80C"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Vanduo</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5A35F18" w14:textId="4F1A3F0F"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Tarša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783C0BB" w14:textId="2D7091A3"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Žiedinė ekonomika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485BBCC" w14:textId="777B8FCA"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Biologine įvairovė</w:t>
            </w:r>
          </w:p>
        </w:tc>
        <w:tc>
          <w:tcPr>
            <w:tcW w:w="215"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1ECF6E54"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774CE071" w14:textId="16C8550D"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švelninimas</w:t>
            </w:r>
          </w:p>
        </w:tc>
        <w:tc>
          <w:tcPr>
            <w:tcW w:w="212"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5B4B364D" w14:textId="50198C94"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Prisitaikymas prie klimato kaitos</w:t>
            </w:r>
          </w:p>
        </w:tc>
        <w:tc>
          <w:tcPr>
            <w:tcW w:w="209"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6F6F0D7F" w14:textId="60DC25C0"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Vanduo</w:t>
            </w:r>
          </w:p>
        </w:tc>
        <w:tc>
          <w:tcPr>
            <w:tcW w:w="209"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1265C610" w14:textId="5A1C9374"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Tarša</w:t>
            </w:r>
          </w:p>
        </w:tc>
        <w:tc>
          <w:tcPr>
            <w:tcW w:w="218" w:type="pct"/>
            <w:gridSpan w:val="5"/>
            <w:tcBorders>
              <w:top w:val="single" w:sz="4" w:space="0" w:color="0FA2B1"/>
              <w:left w:val="single" w:sz="4" w:space="0" w:color="FFFFFF" w:themeColor="background1"/>
              <w:right w:val="single" w:sz="4" w:space="0" w:color="FFFFFF" w:themeColor="background1"/>
            </w:tcBorders>
            <w:shd w:val="clear" w:color="auto" w:fill="E9F3F1"/>
            <w:textDirection w:val="btLr"/>
          </w:tcPr>
          <w:p w14:paraId="656C1047" w14:textId="77455018"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Žiedinė ekonomika</w:t>
            </w:r>
          </w:p>
        </w:tc>
        <w:tc>
          <w:tcPr>
            <w:tcW w:w="208"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7DB96408" w14:textId="6848F738"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Biologine įvairovė</w:t>
            </w:r>
          </w:p>
        </w:tc>
        <w:tc>
          <w:tcPr>
            <w:tcW w:w="216"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2721F28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3CBEC874" w14:textId="5C612A4F"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priemonės</w:t>
            </w:r>
          </w:p>
        </w:tc>
        <w:tc>
          <w:tcPr>
            <w:tcW w:w="380"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43AD32D" w14:textId="3FC4BF82"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5"/>
                <w:szCs w:val="15"/>
                <w:lang w:val="lt-LT"/>
              </w:rPr>
            </w:pPr>
            <w:r w:rsidRPr="00796E52">
              <w:rPr>
                <w:b/>
                <w:bCs/>
                <w:noProof w:val="0"/>
                <w:color w:val="0FA2B1"/>
                <w:sz w:val="15"/>
                <w:szCs w:val="15"/>
                <w:lang w:val="lt-LT"/>
              </w:rPr>
              <w:t>Kriterijus atitinkančios taksonominės veiklos (A.1.) arba taksonominės veiklos (A.2.) kapitalo išlaidų procentinė dalis, 2023 m.</w:t>
            </w:r>
          </w:p>
        </w:tc>
        <w:tc>
          <w:tcPr>
            <w:tcW w:w="234"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4FC44149" w14:textId="52C8F6C4"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Kategorija (sąlygas sudaranti veikla)</w:t>
            </w:r>
          </w:p>
        </w:tc>
        <w:tc>
          <w:tcPr>
            <w:tcW w:w="220" w:type="pct"/>
            <w:gridSpan w:val="2"/>
            <w:tcBorders>
              <w:top w:val="single" w:sz="4" w:space="0" w:color="0FA2B1"/>
              <w:left w:val="single" w:sz="4" w:space="0" w:color="FFFFFF" w:themeColor="background1"/>
              <w:right w:val="single" w:sz="4" w:space="0" w:color="E9F3F1"/>
            </w:tcBorders>
            <w:shd w:val="clear" w:color="auto" w:fill="E9F3F1"/>
            <w:textDirection w:val="btLr"/>
          </w:tcPr>
          <w:p w14:paraId="02AF995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259B6EA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6748BD37"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713C9F86"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shd w:val="clear" w:color="auto" w:fill="E1EFEC"/>
          </w:tcPr>
          <w:p w14:paraId="624105D2" w14:textId="64436CA4" w:rsidR="008261E0" w:rsidRPr="00796E52" w:rsidRDefault="008261E0" w:rsidP="008261E0">
            <w:pPr>
              <w:pStyle w:val="Betarp"/>
              <w:rPr>
                <w:b/>
                <w:bCs/>
                <w:noProof w:val="0"/>
                <w:color w:val="0FA2B1"/>
                <w:sz w:val="18"/>
                <w:szCs w:val="18"/>
                <w:lang w:val="lt-LT"/>
              </w:rPr>
            </w:pPr>
            <w:r w:rsidRPr="00796E52">
              <w:rPr>
                <w:i/>
                <w:iCs/>
                <w:noProof w:val="0"/>
                <w:sz w:val="18"/>
                <w:szCs w:val="18"/>
                <w:lang w:val="lt-LT"/>
              </w:rPr>
              <w:t>Tekstas</w:t>
            </w:r>
          </w:p>
        </w:tc>
        <w:tc>
          <w:tcPr>
            <w:tcW w:w="232" w:type="pct"/>
            <w:tcBorders>
              <w:top w:val="single" w:sz="4" w:space="0" w:color="E9F3F1"/>
              <w:left w:val="single" w:sz="4" w:space="0" w:color="FFFFFF" w:themeColor="background1"/>
              <w:bottom w:val="single" w:sz="4" w:space="0" w:color="0FA2B1"/>
              <w:right w:val="single" w:sz="4" w:space="0" w:color="FFFFFF" w:themeColor="background1"/>
            </w:tcBorders>
            <w:shd w:val="clear" w:color="auto" w:fill="E9F3F1"/>
          </w:tcPr>
          <w:p w14:paraId="73893868"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245D5EE" w14:textId="1DB9AF91"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C2CF7E1" w14:textId="11AC5DEB"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42E6CA5" w14:textId="1FA2373A"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40AE429" w14:textId="41D102DC"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0DFDA28" w14:textId="3E502D35"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6C0DB2A" w14:textId="36D5D672"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FA4C1A8" w14:textId="7D256A5A"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EA63D58" w14:textId="582962B3"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15" w:type="pct"/>
            <w:gridSpan w:val="2"/>
            <w:tcBorders>
              <w:left w:val="single" w:sz="4" w:space="0" w:color="FFFFFF" w:themeColor="background1"/>
              <w:right w:val="single" w:sz="4" w:space="0" w:color="FFFFFF" w:themeColor="background1"/>
            </w:tcBorders>
            <w:shd w:val="clear" w:color="auto" w:fill="E1EFEC"/>
          </w:tcPr>
          <w:p w14:paraId="5A8C47B6" w14:textId="46BC51BB"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2" w:type="pct"/>
            <w:gridSpan w:val="4"/>
            <w:tcBorders>
              <w:left w:val="single" w:sz="4" w:space="0" w:color="FFFFFF" w:themeColor="background1"/>
              <w:right w:val="single" w:sz="4" w:space="0" w:color="FFFFFF" w:themeColor="background1"/>
            </w:tcBorders>
            <w:shd w:val="clear" w:color="auto" w:fill="E1EFEC"/>
          </w:tcPr>
          <w:p w14:paraId="52A7FCCA" w14:textId="41985191"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right w:val="single" w:sz="4" w:space="0" w:color="FFFFFF" w:themeColor="background1"/>
            </w:tcBorders>
            <w:shd w:val="clear" w:color="auto" w:fill="E1EFEC"/>
          </w:tcPr>
          <w:p w14:paraId="1199ABE6" w14:textId="0B7E1154"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right w:val="single" w:sz="4" w:space="0" w:color="FFFFFF" w:themeColor="background1"/>
            </w:tcBorders>
            <w:shd w:val="clear" w:color="auto" w:fill="E1EFEC"/>
          </w:tcPr>
          <w:p w14:paraId="4F645A37" w14:textId="7E6B7B55"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8" w:type="pct"/>
            <w:gridSpan w:val="5"/>
            <w:tcBorders>
              <w:left w:val="single" w:sz="4" w:space="0" w:color="FFFFFF" w:themeColor="background1"/>
              <w:right w:val="single" w:sz="4" w:space="0" w:color="FFFFFF" w:themeColor="background1"/>
            </w:tcBorders>
            <w:shd w:val="clear" w:color="auto" w:fill="E1EFEC"/>
          </w:tcPr>
          <w:p w14:paraId="57E5CAA4" w14:textId="7C677871"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8" w:type="pct"/>
            <w:gridSpan w:val="4"/>
            <w:tcBorders>
              <w:left w:val="single" w:sz="4" w:space="0" w:color="FFFFFF" w:themeColor="background1"/>
              <w:right w:val="single" w:sz="4" w:space="0" w:color="FFFFFF" w:themeColor="background1"/>
            </w:tcBorders>
            <w:shd w:val="clear" w:color="auto" w:fill="E1EFEC"/>
          </w:tcPr>
          <w:p w14:paraId="259BED8A" w14:textId="28847DF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6" w:type="pct"/>
            <w:gridSpan w:val="2"/>
            <w:tcBorders>
              <w:left w:val="single" w:sz="4" w:space="0" w:color="FFFFFF" w:themeColor="background1"/>
              <w:right w:val="single" w:sz="4" w:space="0" w:color="FFFFFF" w:themeColor="background1"/>
            </w:tcBorders>
            <w:shd w:val="clear" w:color="auto" w:fill="E1EFEC"/>
          </w:tcPr>
          <w:p w14:paraId="69F4998D" w14:textId="7DE12A65"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80"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7B3AEEE" w14:textId="065138C5"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4"/>
            <w:tcBorders>
              <w:left w:val="single" w:sz="4" w:space="0" w:color="FFFFFF" w:themeColor="background1"/>
              <w:right w:val="single" w:sz="4" w:space="0" w:color="FFFFFF" w:themeColor="background1"/>
            </w:tcBorders>
            <w:shd w:val="clear" w:color="auto" w:fill="E1EFEC"/>
          </w:tcPr>
          <w:p w14:paraId="734AD233" w14:textId="74FB9FF3" w:rsidR="008261E0" w:rsidRPr="00796E52" w:rsidRDefault="008261E0" w:rsidP="008261E0">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S</w:t>
            </w:r>
          </w:p>
        </w:tc>
        <w:tc>
          <w:tcPr>
            <w:tcW w:w="220" w:type="pct"/>
            <w:gridSpan w:val="2"/>
            <w:tcBorders>
              <w:left w:val="single" w:sz="4" w:space="0" w:color="FFFFFF" w:themeColor="background1"/>
              <w:right w:val="single" w:sz="4" w:space="0" w:color="E9F3F1"/>
            </w:tcBorders>
            <w:shd w:val="clear" w:color="auto" w:fill="E1EFEC"/>
          </w:tcPr>
          <w:p w14:paraId="186EE464" w14:textId="74342AEE" w:rsidR="008261E0" w:rsidRPr="00796E52" w:rsidRDefault="008261E0" w:rsidP="008261E0">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9228B0" w:rsidRPr="00796E52" w14:paraId="342BF1C6"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597" w:type="pct"/>
          </w:tcPr>
          <w:p w14:paraId="3DC0D7A8" w14:textId="77777777" w:rsidR="004E2898" w:rsidRPr="00796E52" w:rsidRDefault="004E2898" w:rsidP="004E2898">
            <w:pPr>
              <w:pStyle w:val="Betarp"/>
              <w:jc w:val="left"/>
              <w:rPr>
                <w:noProof w:val="0"/>
                <w:color w:val="0FA2B1"/>
                <w:sz w:val="18"/>
                <w:szCs w:val="18"/>
                <w:lang w:val="lt-LT"/>
              </w:rPr>
            </w:pPr>
            <w:r w:rsidRPr="00796E52">
              <w:rPr>
                <w:noProof w:val="0"/>
                <w:color w:val="0FA2B1"/>
                <w:sz w:val="18"/>
                <w:szCs w:val="18"/>
                <w:lang w:val="lt-LT"/>
              </w:rPr>
              <w:t>Medžiagų atgavimas iš nepavojingų atliekų / Nepavojingų atliekų rūšiavimas ir naudojimas medžiagoms gauti</w:t>
            </w:r>
          </w:p>
        </w:tc>
        <w:tc>
          <w:tcPr>
            <w:tcW w:w="232" w:type="pct"/>
            <w:tcBorders>
              <w:top w:val="single" w:sz="4" w:space="0" w:color="0FA2B1"/>
              <w:bottom w:val="single" w:sz="4" w:space="0" w:color="0FA2B1"/>
              <w:right w:val="single" w:sz="4" w:space="0" w:color="E9F3F1"/>
            </w:tcBorders>
          </w:tcPr>
          <w:p w14:paraId="2A1E2B2A"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KKŠ 5.9/</w:t>
            </w:r>
          </w:p>
          <w:p w14:paraId="626AA9A5"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2.7</w:t>
            </w:r>
          </w:p>
        </w:tc>
        <w:tc>
          <w:tcPr>
            <w:tcW w:w="233" w:type="pct"/>
            <w:tcBorders>
              <w:top w:val="single" w:sz="4" w:space="0" w:color="0FA2B1"/>
              <w:left w:val="single" w:sz="4" w:space="0" w:color="E9F3F1"/>
              <w:bottom w:val="single" w:sz="4" w:space="0" w:color="0FA2B1"/>
              <w:right w:val="single" w:sz="4" w:space="0" w:color="E9F3F1"/>
            </w:tcBorders>
          </w:tcPr>
          <w:p w14:paraId="30FB1268" w14:textId="38019255"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307</w:t>
            </w:r>
          </w:p>
        </w:tc>
        <w:tc>
          <w:tcPr>
            <w:tcW w:w="254" w:type="pct"/>
            <w:tcBorders>
              <w:top w:val="single" w:sz="4" w:space="0" w:color="0FA2B1"/>
              <w:left w:val="single" w:sz="4" w:space="0" w:color="E9F3F1"/>
              <w:bottom w:val="single" w:sz="4" w:space="0" w:color="0FA2B1"/>
              <w:right w:val="single" w:sz="4" w:space="0" w:color="E9F3F1"/>
            </w:tcBorders>
          </w:tcPr>
          <w:p w14:paraId="2AFDF61A" w14:textId="78BA6ADA"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5.25</w:t>
            </w:r>
            <w:r w:rsidR="001F7FAB" w:rsidRPr="00796E52">
              <w:rPr>
                <w:noProof w:val="0"/>
                <w:sz w:val="18"/>
                <w:szCs w:val="18"/>
                <w:lang w:val="lt-LT"/>
              </w:rPr>
              <w:t xml:space="preserve"> </w:t>
            </w:r>
            <w:r w:rsidRPr="00796E52">
              <w:rPr>
                <w:noProof w:val="0"/>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tcPr>
          <w:p w14:paraId="6BD70082"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3" w:type="pct"/>
            <w:gridSpan w:val="2"/>
            <w:tcBorders>
              <w:top w:val="single" w:sz="4" w:space="0" w:color="0FA2B1"/>
              <w:left w:val="single" w:sz="4" w:space="0" w:color="E9F3F1"/>
              <w:bottom w:val="single" w:sz="4" w:space="0" w:color="0FA2B1"/>
              <w:right w:val="single" w:sz="4" w:space="0" w:color="E9F3F1"/>
            </w:tcBorders>
          </w:tcPr>
          <w:p w14:paraId="323B7CDB"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tcPr>
          <w:p w14:paraId="2F319A54"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tcPr>
          <w:p w14:paraId="1CFA47E8"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tcPr>
          <w:p w14:paraId="48A55C62"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45" w:type="pct"/>
            <w:gridSpan w:val="2"/>
            <w:tcBorders>
              <w:top w:val="single" w:sz="4" w:space="0" w:color="0FA2B1"/>
              <w:left w:val="single" w:sz="4" w:space="0" w:color="E9F3F1"/>
              <w:bottom w:val="single" w:sz="4" w:space="0" w:color="0FA2B1"/>
              <w:right w:val="single" w:sz="4" w:space="0" w:color="E9F3F1"/>
            </w:tcBorders>
          </w:tcPr>
          <w:p w14:paraId="0AD5F1EC"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15" w:type="pct"/>
            <w:gridSpan w:val="2"/>
            <w:tcBorders>
              <w:left w:val="single" w:sz="4" w:space="0" w:color="E9F3F1"/>
              <w:bottom w:val="nil"/>
              <w:right w:val="single" w:sz="4" w:space="0" w:color="E9F3F1"/>
            </w:tcBorders>
            <w:shd w:val="clear" w:color="auto" w:fill="E9F3F1"/>
          </w:tcPr>
          <w:p w14:paraId="4CAEA7C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left w:val="single" w:sz="4" w:space="0" w:color="E9F3F1"/>
              <w:bottom w:val="nil"/>
              <w:right w:val="single" w:sz="4" w:space="0" w:color="E9F3F1"/>
            </w:tcBorders>
            <w:shd w:val="clear" w:color="auto" w:fill="E9F3F1"/>
          </w:tcPr>
          <w:p w14:paraId="63683EBC"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bottom w:val="nil"/>
              <w:right w:val="single" w:sz="4" w:space="0" w:color="E9F3F1"/>
            </w:tcBorders>
            <w:shd w:val="clear" w:color="auto" w:fill="E9F3F1"/>
          </w:tcPr>
          <w:p w14:paraId="313B9547"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bottom w:val="nil"/>
              <w:right w:val="single" w:sz="4" w:space="0" w:color="E9F3F1"/>
            </w:tcBorders>
            <w:shd w:val="clear" w:color="auto" w:fill="E9F3F1"/>
          </w:tcPr>
          <w:p w14:paraId="55DA9C9C"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left w:val="single" w:sz="4" w:space="0" w:color="E9F3F1"/>
              <w:bottom w:val="nil"/>
              <w:right w:val="single" w:sz="4" w:space="0" w:color="E9F3F1"/>
            </w:tcBorders>
            <w:shd w:val="clear" w:color="auto" w:fill="E9F3F1"/>
          </w:tcPr>
          <w:p w14:paraId="3EB6E204"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left w:val="single" w:sz="4" w:space="0" w:color="E9F3F1"/>
              <w:bottom w:val="nil"/>
              <w:right w:val="single" w:sz="4" w:space="0" w:color="E9F3F1"/>
            </w:tcBorders>
            <w:shd w:val="clear" w:color="auto" w:fill="E9F3F1"/>
          </w:tcPr>
          <w:p w14:paraId="09098906"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left w:val="single" w:sz="4" w:space="0" w:color="E9F3F1"/>
              <w:bottom w:val="nil"/>
              <w:right w:val="single" w:sz="4" w:space="0" w:color="E9F3F1"/>
            </w:tcBorders>
            <w:shd w:val="clear" w:color="auto" w:fill="E9F3F1"/>
          </w:tcPr>
          <w:p w14:paraId="4DDA6F4A"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single" w:sz="4" w:space="0" w:color="E9F3F1"/>
              <w:bottom w:val="single" w:sz="4" w:space="0" w:color="0FA2B1"/>
              <w:right w:val="single" w:sz="4" w:space="0" w:color="E9F3F1"/>
            </w:tcBorders>
          </w:tcPr>
          <w:p w14:paraId="4FEC47FE"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4"/>
            <w:tcBorders>
              <w:left w:val="single" w:sz="4" w:space="0" w:color="E9F3F1"/>
              <w:bottom w:val="nil"/>
              <w:right w:val="single" w:sz="4" w:space="0" w:color="E9F3F1"/>
            </w:tcBorders>
            <w:shd w:val="clear" w:color="auto" w:fill="E9F3F1"/>
          </w:tcPr>
          <w:p w14:paraId="3692BA82" w14:textId="77777777"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left w:val="single" w:sz="4" w:space="0" w:color="E9F3F1"/>
              <w:bottom w:val="nil"/>
              <w:right w:val="single" w:sz="4" w:space="0" w:color="E9F3F1"/>
            </w:tcBorders>
            <w:shd w:val="clear" w:color="auto" w:fill="E9F3F1"/>
          </w:tcPr>
          <w:p w14:paraId="3609E1E5" w14:textId="77777777"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484E8139"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597" w:type="pct"/>
          </w:tcPr>
          <w:p w14:paraId="14E6FBC5" w14:textId="77777777" w:rsidR="004E2898" w:rsidRPr="00796E52" w:rsidRDefault="004E2898" w:rsidP="004E2898">
            <w:pPr>
              <w:pStyle w:val="Betarp"/>
              <w:jc w:val="left"/>
              <w:rPr>
                <w:noProof w:val="0"/>
                <w:color w:val="0FA2B1"/>
                <w:sz w:val="18"/>
                <w:szCs w:val="18"/>
                <w:lang w:val="lt-LT"/>
              </w:rPr>
            </w:pPr>
            <w:r w:rsidRPr="00796E52">
              <w:rPr>
                <w:noProof w:val="0"/>
                <w:color w:val="0FA2B1"/>
                <w:sz w:val="18"/>
                <w:szCs w:val="18"/>
                <w:lang w:val="lt-LT"/>
              </w:rPr>
              <w:t>Kelių ir greitkelių priežiūra</w:t>
            </w:r>
          </w:p>
        </w:tc>
        <w:tc>
          <w:tcPr>
            <w:tcW w:w="232" w:type="pct"/>
            <w:tcBorders>
              <w:top w:val="single" w:sz="4" w:space="0" w:color="0FA2B1"/>
              <w:bottom w:val="single" w:sz="4" w:space="0" w:color="0FA2B1"/>
              <w:right w:val="single" w:sz="4" w:space="0" w:color="E9F3F1"/>
            </w:tcBorders>
          </w:tcPr>
          <w:p w14:paraId="7C5568F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3.4</w:t>
            </w:r>
          </w:p>
        </w:tc>
        <w:tc>
          <w:tcPr>
            <w:tcW w:w="233" w:type="pct"/>
            <w:tcBorders>
              <w:top w:val="single" w:sz="4" w:space="0" w:color="0FA2B1"/>
              <w:left w:val="single" w:sz="4" w:space="0" w:color="E9F3F1"/>
              <w:bottom w:val="single" w:sz="4" w:space="0" w:color="0FA2B1"/>
              <w:right w:val="single" w:sz="4" w:space="0" w:color="E9F3F1"/>
            </w:tcBorders>
          </w:tcPr>
          <w:p w14:paraId="73A7BE1D" w14:textId="66C222E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191</w:t>
            </w:r>
          </w:p>
        </w:tc>
        <w:tc>
          <w:tcPr>
            <w:tcW w:w="254" w:type="pct"/>
            <w:tcBorders>
              <w:top w:val="single" w:sz="4" w:space="0" w:color="0FA2B1"/>
              <w:left w:val="single" w:sz="4" w:space="0" w:color="E9F3F1"/>
              <w:bottom w:val="single" w:sz="4" w:space="0" w:color="0FA2B1"/>
              <w:right w:val="single" w:sz="4" w:space="0" w:color="E9F3F1"/>
            </w:tcBorders>
          </w:tcPr>
          <w:p w14:paraId="0535535A" w14:textId="16E23AEB"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3.28 %</w:t>
            </w:r>
          </w:p>
        </w:tc>
        <w:tc>
          <w:tcPr>
            <w:tcW w:w="224" w:type="pct"/>
            <w:tcBorders>
              <w:top w:val="single" w:sz="4" w:space="0" w:color="0FA2B1"/>
              <w:left w:val="single" w:sz="4" w:space="0" w:color="E9F3F1"/>
              <w:bottom w:val="single" w:sz="4" w:space="0" w:color="0FA2B1"/>
              <w:right w:val="single" w:sz="4" w:space="0" w:color="E9F3F1"/>
            </w:tcBorders>
          </w:tcPr>
          <w:p w14:paraId="69CB5E1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3" w:type="pct"/>
            <w:gridSpan w:val="2"/>
            <w:tcBorders>
              <w:top w:val="single" w:sz="4" w:space="0" w:color="0FA2B1"/>
              <w:left w:val="single" w:sz="4" w:space="0" w:color="E9F3F1"/>
              <w:bottom w:val="single" w:sz="4" w:space="0" w:color="0FA2B1"/>
              <w:right w:val="single" w:sz="4" w:space="0" w:color="E9F3F1"/>
            </w:tcBorders>
          </w:tcPr>
          <w:p w14:paraId="39E478C2"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tcPr>
          <w:p w14:paraId="0CF9885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tcPr>
          <w:p w14:paraId="5BF1221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tcPr>
          <w:p w14:paraId="4CB69391"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45" w:type="pct"/>
            <w:gridSpan w:val="2"/>
            <w:tcBorders>
              <w:top w:val="single" w:sz="4" w:space="0" w:color="0FA2B1"/>
              <w:left w:val="single" w:sz="4" w:space="0" w:color="E9F3F1"/>
              <w:bottom w:val="single" w:sz="4" w:space="0" w:color="0FA2B1"/>
              <w:right w:val="nil"/>
            </w:tcBorders>
          </w:tcPr>
          <w:p w14:paraId="13480422"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15" w:type="pct"/>
            <w:gridSpan w:val="2"/>
            <w:tcBorders>
              <w:top w:val="nil"/>
              <w:left w:val="nil"/>
              <w:bottom w:val="nil"/>
              <w:right w:val="nil"/>
            </w:tcBorders>
            <w:shd w:val="clear" w:color="auto" w:fill="E9F3F1"/>
          </w:tcPr>
          <w:p w14:paraId="4CD359C1"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nil"/>
              <w:left w:val="nil"/>
              <w:bottom w:val="nil"/>
              <w:right w:val="nil"/>
            </w:tcBorders>
            <w:shd w:val="clear" w:color="auto" w:fill="E9F3F1"/>
          </w:tcPr>
          <w:p w14:paraId="63270CF0"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nil"/>
              <w:right w:val="nil"/>
            </w:tcBorders>
            <w:shd w:val="clear" w:color="auto" w:fill="E9F3F1"/>
          </w:tcPr>
          <w:p w14:paraId="6C284C7E"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nil"/>
              <w:right w:val="nil"/>
            </w:tcBorders>
            <w:shd w:val="clear" w:color="auto" w:fill="E9F3F1"/>
          </w:tcPr>
          <w:p w14:paraId="610B80E5"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nil"/>
              <w:left w:val="nil"/>
              <w:bottom w:val="nil"/>
              <w:right w:val="nil"/>
            </w:tcBorders>
            <w:shd w:val="clear" w:color="auto" w:fill="E9F3F1"/>
          </w:tcPr>
          <w:p w14:paraId="115CCC9A"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nil"/>
              <w:left w:val="nil"/>
              <w:bottom w:val="nil"/>
              <w:right w:val="nil"/>
            </w:tcBorders>
            <w:shd w:val="clear" w:color="auto" w:fill="E9F3F1"/>
          </w:tcPr>
          <w:p w14:paraId="3021E9A4"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nil"/>
              <w:left w:val="nil"/>
              <w:bottom w:val="nil"/>
              <w:right w:val="nil"/>
            </w:tcBorders>
            <w:shd w:val="clear" w:color="auto" w:fill="E9F3F1"/>
          </w:tcPr>
          <w:p w14:paraId="200D0D2D"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nil"/>
              <w:bottom w:val="single" w:sz="4" w:space="0" w:color="0FA2B1"/>
              <w:right w:val="nil"/>
            </w:tcBorders>
          </w:tcPr>
          <w:p w14:paraId="2FBF2D99" w14:textId="77777777" w:rsidR="004E2898" w:rsidRPr="00796E52" w:rsidRDefault="004E2898" w:rsidP="004E289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4"/>
            <w:tcBorders>
              <w:top w:val="nil"/>
              <w:left w:val="nil"/>
              <w:bottom w:val="nil"/>
              <w:right w:val="nil"/>
            </w:tcBorders>
            <w:shd w:val="clear" w:color="auto" w:fill="E9F3F1"/>
          </w:tcPr>
          <w:p w14:paraId="54450D8A" w14:textId="77777777"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nil"/>
              <w:left w:val="nil"/>
              <w:bottom w:val="nil"/>
              <w:right w:val="nil"/>
            </w:tcBorders>
            <w:shd w:val="clear" w:color="auto" w:fill="E9F3F1"/>
          </w:tcPr>
          <w:p w14:paraId="7825417E" w14:textId="77777777" w:rsidR="004E2898" w:rsidRPr="00796E52" w:rsidRDefault="004E2898" w:rsidP="004E2898">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4BE6F36E"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597" w:type="pct"/>
          </w:tcPr>
          <w:p w14:paraId="1C14623D" w14:textId="30A599C1" w:rsidR="008261E0" w:rsidRPr="00796E52" w:rsidRDefault="008261E0" w:rsidP="008261E0">
            <w:pPr>
              <w:pStyle w:val="Betarp"/>
              <w:jc w:val="left"/>
              <w:rPr>
                <w:noProof w:val="0"/>
                <w:color w:val="0FA2B1"/>
                <w:sz w:val="18"/>
                <w:szCs w:val="18"/>
                <w:lang w:val="lt-LT"/>
              </w:rPr>
            </w:pPr>
            <w:r w:rsidRPr="00796E52">
              <w:rPr>
                <w:noProof w:val="0"/>
                <w:color w:val="0FA2B1"/>
                <w:sz w:val="18"/>
                <w:szCs w:val="18"/>
                <w:lang w:val="lt-LT"/>
              </w:rPr>
              <w:t>Elektra varomų transporto priemonių įkrovimo stotelių įrengimas pastatuose (ir prie pastatų esančiose automobilių stovėjimo vietose), techninė priežiūra ir remontas</w:t>
            </w:r>
          </w:p>
        </w:tc>
        <w:tc>
          <w:tcPr>
            <w:tcW w:w="232" w:type="pct"/>
            <w:tcBorders>
              <w:top w:val="single" w:sz="4" w:space="0" w:color="0FA2B1"/>
              <w:bottom w:val="single" w:sz="4" w:space="0" w:color="0FA2B1"/>
              <w:right w:val="single" w:sz="4" w:space="0" w:color="E9F3F1"/>
            </w:tcBorders>
          </w:tcPr>
          <w:p w14:paraId="55097887" w14:textId="2DE6B264"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7.4</w:t>
            </w:r>
          </w:p>
        </w:tc>
        <w:tc>
          <w:tcPr>
            <w:tcW w:w="233" w:type="pct"/>
            <w:tcBorders>
              <w:top w:val="single" w:sz="4" w:space="0" w:color="0FA2B1"/>
              <w:left w:val="single" w:sz="4" w:space="0" w:color="E9F3F1"/>
              <w:bottom w:val="single" w:sz="4" w:space="0" w:color="0FA2B1"/>
              <w:right w:val="single" w:sz="4" w:space="0" w:color="E9F3F1"/>
            </w:tcBorders>
          </w:tcPr>
          <w:p w14:paraId="6761BFFD" w14:textId="7CFD590E"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4</w:t>
            </w:r>
          </w:p>
        </w:tc>
        <w:tc>
          <w:tcPr>
            <w:tcW w:w="254" w:type="pct"/>
            <w:tcBorders>
              <w:top w:val="single" w:sz="4" w:space="0" w:color="0FA2B1"/>
              <w:left w:val="single" w:sz="4" w:space="0" w:color="E9F3F1"/>
              <w:bottom w:val="single" w:sz="4" w:space="0" w:color="0FA2B1"/>
              <w:right w:val="single" w:sz="4" w:space="0" w:color="E9F3F1"/>
            </w:tcBorders>
          </w:tcPr>
          <w:p w14:paraId="2C0F2ACC" w14:textId="211DB3B9"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0.07 %</w:t>
            </w:r>
          </w:p>
        </w:tc>
        <w:tc>
          <w:tcPr>
            <w:tcW w:w="224" w:type="pct"/>
            <w:tcBorders>
              <w:top w:val="single" w:sz="4" w:space="0" w:color="0FA2B1"/>
              <w:left w:val="single" w:sz="4" w:space="0" w:color="E9F3F1"/>
              <w:bottom w:val="single" w:sz="4" w:space="0" w:color="0FA2B1"/>
              <w:right w:val="single" w:sz="4" w:space="0" w:color="E9F3F1"/>
            </w:tcBorders>
          </w:tcPr>
          <w:p w14:paraId="5CE99E70" w14:textId="0B8482E6"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3" w:type="pct"/>
            <w:gridSpan w:val="2"/>
            <w:tcBorders>
              <w:top w:val="single" w:sz="4" w:space="0" w:color="0FA2B1"/>
              <w:left w:val="single" w:sz="4" w:space="0" w:color="E9F3F1"/>
              <w:bottom w:val="single" w:sz="4" w:space="0" w:color="0FA2B1"/>
              <w:right w:val="single" w:sz="4" w:space="0" w:color="E9F3F1"/>
            </w:tcBorders>
          </w:tcPr>
          <w:p w14:paraId="09700FB9" w14:textId="42995DAB"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tcPr>
          <w:p w14:paraId="2B17E84D" w14:textId="13FB5723"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tcPr>
          <w:p w14:paraId="4F379F5F" w14:textId="4719944E"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tcPr>
          <w:p w14:paraId="23E9F1B4" w14:textId="759E57FD"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45" w:type="pct"/>
            <w:gridSpan w:val="2"/>
            <w:tcBorders>
              <w:top w:val="single" w:sz="4" w:space="0" w:color="0FA2B1"/>
              <w:left w:val="single" w:sz="4" w:space="0" w:color="E9F3F1"/>
              <w:bottom w:val="single" w:sz="4" w:space="0" w:color="0FA2B1"/>
              <w:right w:val="single" w:sz="4" w:space="0" w:color="E9F3F1"/>
            </w:tcBorders>
          </w:tcPr>
          <w:p w14:paraId="60EA5956" w14:textId="7CF9F4F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15" w:type="pct"/>
            <w:gridSpan w:val="2"/>
            <w:tcBorders>
              <w:top w:val="nil"/>
              <w:left w:val="single" w:sz="4" w:space="0" w:color="E9F3F1"/>
              <w:right w:val="single" w:sz="4" w:space="0" w:color="E9F3F1"/>
            </w:tcBorders>
            <w:shd w:val="clear" w:color="auto" w:fill="E9F3F1"/>
          </w:tcPr>
          <w:p w14:paraId="19721502"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nil"/>
              <w:left w:val="single" w:sz="4" w:space="0" w:color="E9F3F1"/>
              <w:right w:val="single" w:sz="4" w:space="0" w:color="E9F3F1"/>
            </w:tcBorders>
            <w:shd w:val="clear" w:color="auto" w:fill="E9F3F1"/>
          </w:tcPr>
          <w:p w14:paraId="489C9C42"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single" w:sz="4" w:space="0" w:color="E9F3F1"/>
              <w:right w:val="single" w:sz="4" w:space="0" w:color="E9F3F1"/>
            </w:tcBorders>
            <w:shd w:val="clear" w:color="auto" w:fill="E9F3F1"/>
          </w:tcPr>
          <w:p w14:paraId="3B236219"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single" w:sz="4" w:space="0" w:color="E9F3F1"/>
              <w:right w:val="single" w:sz="4" w:space="0" w:color="E9F3F1"/>
            </w:tcBorders>
            <w:shd w:val="clear" w:color="auto" w:fill="E9F3F1"/>
          </w:tcPr>
          <w:p w14:paraId="577735EB"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nil"/>
              <w:left w:val="single" w:sz="4" w:space="0" w:color="E9F3F1"/>
              <w:right w:val="single" w:sz="4" w:space="0" w:color="E9F3F1"/>
            </w:tcBorders>
            <w:shd w:val="clear" w:color="auto" w:fill="E9F3F1"/>
          </w:tcPr>
          <w:p w14:paraId="135C543C"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nil"/>
              <w:left w:val="single" w:sz="4" w:space="0" w:color="E9F3F1"/>
              <w:right w:val="single" w:sz="4" w:space="0" w:color="E9F3F1"/>
            </w:tcBorders>
            <w:shd w:val="clear" w:color="auto" w:fill="E9F3F1"/>
          </w:tcPr>
          <w:p w14:paraId="58184FCC"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nil"/>
              <w:left w:val="single" w:sz="4" w:space="0" w:color="E9F3F1"/>
              <w:right w:val="single" w:sz="4" w:space="0" w:color="E9F3F1"/>
            </w:tcBorders>
            <w:shd w:val="clear" w:color="auto" w:fill="E9F3F1"/>
          </w:tcPr>
          <w:p w14:paraId="37BA2252"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single" w:sz="4" w:space="0" w:color="E9F3F1"/>
              <w:bottom w:val="single" w:sz="4" w:space="0" w:color="0FA2B1"/>
              <w:right w:val="single" w:sz="4" w:space="0" w:color="E9F3F1"/>
            </w:tcBorders>
          </w:tcPr>
          <w:p w14:paraId="7AC37C20" w14:textId="022FE6F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4" w:type="pct"/>
            <w:gridSpan w:val="4"/>
            <w:tcBorders>
              <w:top w:val="nil"/>
              <w:left w:val="single" w:sz="4" w:space="0" w:color="E9F3F1"/>
              <w:right w:val="single" w:sz="4" w:space="0" w:color="E9F3F1"/>
            </w:tcBorders>
            <w:shd w:val="clear" w:color="auto" w:fill="E9F3F1"/>
          </w:tcPr>
          <w:p w14:paraId="387DDDBF" w14:textId="77777777" w:rsidR="008261E0" w:rsidRPr="00796E52" w:rsidRDefault="008261E0" w:rsidP="008261E0">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nil"/>
              <w:left w:val="single" w:sz="4" w:space="0" w:color="E9F3F1"/>
              <w:right w:val="single" w:sz="4" w:space="0" w:color="E9F3F1"/>
            </w:tcBorders>
            <w:shd w:val="clear" w:color="auto" w:fill="E9F3F1"/>
          </w:tcPr>
          <w:p w14:paraId="4FB0C79F" w14:textId="77777777" w:rsidR="008261E0" w:rsidRPr="00796E52" w:rsidRDefault="008261E0" w:rsidP="008261E0">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482C9C30" w14:textId="77777777" w:rsidTr="001F7FAB">
        <w:trPr>
          <w:cantSplit/>
          <w:trHeight w:val="2549"/>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extDirection w:val="btLr"/>
          </w:tcPr>
          <w:p w14:paraId="6C8D9C82" w14:textId="77777777" w:rsidR="001B3A3D" w:rsidRPr="00796E52" w:rsidRDefault="001B3A3D" w:rsidP="001B3A3D">
            <w:pPr>
              <w:pStyle w:val="Betarp"/>
              <w:jc w:val="left"/>
              <w:rPr>
                <w:b/>
                <w:bCs/>
                <w:noProof w:val="0"/>
                <w:color w:val="0FA2B1"/>
                <w:sz w:val="18"/>
                <w:szCs w:val="18"/>
                <w:lang w:val="lt-LT"/>
              </w:rPr>
            </w:pPr>
            <w:bookmarkStart w:id="67" w:name="_Hlk193141225"/>
            <w:r w:rsidRPr="00796E52">
              <w:rPr>
                <w:b/>
                <w:bCs/>
                <w:noProof w:val="0"/>
                <w:color w:val="0FA2B1"/>
                <w:sz w:val="18"/>
                <w:szCs w:val="18"/>
                <w:lang w:val="lt-LT"/>
              </w:rPr>
              <w:lastRenderedPageBreak/>
              <w:t>Ekonominė veikla </w:t>
            </w:r>
          </w:p>
        </w:tc>
        <w:tc>
          <w:tcPr>
            <w:tcW w:w="232" w:type="pct"/>
            <w:tcBorders>
              <w:top w:val="single" w:sz="4" w:space="0" w:color="0FA2B1"/>
              <w:left w:val="single" w:sz="4" w:space="0" w:color="FFFFFF" w:themeColor="background1"/>
              <w:bottom w:val="single" w:sz="4" w:space="0" w:color="E9F3F1"/>
              <w:right w:val="single" w:sz="4" w:space="0" w:color="FFFFFF" w:themeColor="background1"/>
            </w:tcBorders>
            <w:shd w:val="clear" w:color="auto" w:fill="E9F3F1"/>
            <w:textDirection w:val="btLr"/>
          </w:tcPr>
          <w:p w14:paraId="0FBA0E8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Kodas</w:t>
            </w: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FCD23A4" w14:textId="375F7092"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A7D9426"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išlaidų procentinė</w:t>
            </w:r>
          </w:p>
          <w:p w14:paraId="62965778" w14:textId="5EA948F9"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dalis 2024 m</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CA682F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5AFA240D"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švelninimas</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945F20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Prisitaikymas prie klimato kaitos</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B6287D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Vanduo</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E028E76"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Tarša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3201DA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Žiedinė ekonomika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21E993C"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Biologine įvairovė</w:t>
            </w:r>
          </w:p>
        </w:tc>
        <w:tc>
          <w:tcPr>
            <w:tcW w:w="21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AE97F8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0ACDDA60"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švelninimas</w:t>
            </w:r>
          </w:p>
        </w:tc>
        <w:tc>
          <w:tcPr>
            <w:tcW w:w="212"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63F4C2D"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Prisitaikymas prie klimato kaitos</w:t>
            </w:r>
          </w:p>
        </w:tc>
        <w:tc>
          <w:tcPr>
            <w:tcW w:w="209"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55A0FC6"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Vanduo</w:t>
            </w:r>
          </w:p>
        </w:tc>
        <w:tc>
          <w:tcPr>
            <w:tcW w:w="209"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B1BE5F6"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Tarša</w:t>
            </w:r>
          </w:p>
        </w:tc>
        <w:tc>
          <w:tcPr>
            <w:tcW w:w="218" w:type="pct"/>
            <w:gridSpan w:val="5"/>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851EFB3"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Žiedinė ekonomika</w:t>
            </w:r>
          </w:p>
        </w:tc>
        <w:tc>
          <w:tcPr>
            <w:tcW w:w="208"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A657DF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Biologine įvairovė</w:t>
            </w:r>
          </w:p>
        </w:tc>
        <w:tc>
          <w:tcPr>
            <w:tcW w:w="216"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29F5C8D"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16AE80EA"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priemonės</w:t>
            </w:r>
          </w:p>
        </w:tc>
        <w:tc>
          <w:tcPr>
            <w:tcW w:w="380"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8AEFCB7" w14:textId="456BB935"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6"/>
                <w:szCs w:val="16"/>
                <w:lang w:val="lt-LT"/>
              </w:rPr>
              <w:t>Kriterijus atitinkančios taksonominės veiklos (A.1.) arba taksonominės veiklos (A.2.) kapitalo išlaidų procentinė dalis, 2023 m.</w:t>
            </w:r>
          </w:p>
        </w:tc>
        <w:tc>
          <w:tcPr>
            <w:tcW w:w="234"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C21D4DE"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Kategorija (sąlygas sudaranti veikla)</w:t>
            </w:r>
          </w:p>
        </w:tc>
        <w:tc>
          <w:tcPr>
            <w:tcW w:w="220" w:type="pct"/>
            <w:gridSpan w:val="2"/>
            <w:tcBorders>
              <w:top w:val="single" w:sz="4" w:space="0" w:color="0FA2B1"/>
              <w:left w:val="single" w:sz="4" w:space="0" w:color="FFFFFF" w:themeColor="background1"/>
              <w:bottom w:val="single" w:sz="4" w:space="0" w:color="0FA2B1"/>
              <w:right w:val="single" w:sz="4" w:space="0" w:color="E9F3F1"/>
            </w:tcBorders>
            <w:shd w:val="clear" w:color="auto" w:fill="E9F3F1"/>
            <w:textDirection w:val="btLr"/>
          </w:tcPr>
          <w:p w14:paraId="28F0211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1F31498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40DF0E19"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28878D68"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shd w:val="clear" w:color="auto" w:fill="E1EFEC"/>
          </w:tcPr>
          <w:p w14:paraId="7270C5BC" w14:textId="464899F5" w:rsidR="00B2005B" w:rsidRPr="00796E52" w:rsidRDefault="00B2005B" w:rsidP="00B2005B">
            <w:pPr>
              <w:pStyle w:val="Betarp"/>
              <w:jc w:val="left"/>
              <w:rPr>
                <w:b/>
                <w:bCs/>
                <w:noProof w:val="0"/>
                <w:color w:val="0FA2B1"/>
                <w:sz w:val="18"/>
                <w:szCs w:val="18"/>
                <w:lang w:val="lt-LT"/>
              </w:rPr>
            </w:pPr>
            <w:r w:rsidRPr="00796E52">
              <w:rPr>
                <w:i/>
                <w:iCs/>
                <w:noProof w:val="0"/>
                <w:sz w:val="18"/>
                <w:szCs w:val="18"/>
                <w:lang w:val="lt-LT"/>
              </w:rPr>
              <w:t>Tekstas</w:t>
            </w:r>
          </w:p>
        </w:tc>
        <w:tc>
          <w:tcPr>
            <w:tcW w:w="232" w:type="pct"/>
            <w:tcBorders>
              <w:top w:val="single" w:sz="4" w:space="0" w:color="E9F3F1"/>
              <w:left w:val="single" w:sz="4" w:space="0" w:color="FFFFFF" w:themeColor="background1"/>
              <w:bottom w:val="single" w:sz="4" w:space="0" w:color="0FA2B1"/>
              <w:right w:val="single" w:sz="4" w:space="0" w:color="FFFFFF" w:themeColor="background1"/>
            </w:tcBorders>
            <w:shd w:val="clear" w:color="auto" w:fill="E9F3F1"/>
          </w:tcPr>
          <w:p w14:paraId="6B5EB781" w14:textId="77777777" w:rsidR="00B2005B" w:rsidRPr="00796E52" w:rsidRDefault="00B2005B" w:rsidP="00B2005B">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BB2B398" w14:textId="43F15EC2"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1A09F12" w14:textId="5CE5FA62"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noProof w:val="0"/>
                <w:sz w:val="18"/>
                <w:szCs w:val="18"/>
                <w:lang w:val="lt-LT"/>
              </w:rPr>
              <w:t>%</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A0328A5" w14:textId="4E5AC466"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63AF0C6" w14:textId="6571209A"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E33AF11" w14:textId="5B4A767A"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FCFD3C6" w14:textId="479818D2"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2FC4067" w14:textId="78185309"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23F716D" w14:textId="3B285385"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15" w:type="pct"/>
            <w:gridSpan w:val="2"/>
            <w:tcBorders>
              <w:left w:val="single" w:sz="4" w:space="0" w:color="FFFFFF" w:themeColor="background1"/>
              <w:bottom w:val="single" w:sz="4" w:space="0" w:color="0FA2B1"/>
              <w:right w:val="single" w:sz="4" w:space="0" w:color="FFFFFF" w:themeColor="background1"/>
            </w:tcBorders>
            <w:shd w:val="clear" w:color="auto" w:fill="E1EFEC"/>
          </w:tcPr>
          <w:p w14:paraId="06EF63C7" w14:textId="76489DF8"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2"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28D38277" w14:textId="0DC44D90"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5540D969" w14:textId="3C1F772F"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33E1643E" w14:textId="1E5DFF58"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8" w:type="pct"/>
            <w:gridSpan w:val="5"/>
            <w:tcBorders>
              <w:left w:val="single" w:sz="4" w:space="0" w:color="FFFFFF" w:themeColor="background1"/>
              <w:bottom w:val="single" w:sz="4" w:space="0" w:color="0FA2B1"/>
              <w:right w:val="single" w:sz="4" w:space="0" w:color="FFFFFF" w:themeColor="background1"/>
            </w:tcBorders>
            <w:shd w:val="clear" w:color="auto" w:fill="E1EFEC"/>
          </w:tcPr>
          <w:p w14:paraId="68CF62DB" w14:textId="4D72051B"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8"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77105E92" w14:textId="2A44270E"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6" w:type="pct"/>
            <w:gridSpan w:val="2"/>
            <w:tcBorders>
              <w:left w:val="single" w:sz="4" w:space="0" w:color="FFFFFF" w:themeColor="background1"/>
              <w:bottom w:val="single" w:sz="4" w:space="0" w:color="0FA2B1"/>
              <w:right w:val="single" w:sz="4" w:space="0" w:color="FFFFFF" w:themeColor="background1"/>
            </w:tcBorders>
            <w:shd w:val="clear" w:color="auto" w:fill="E1EFEC"/>
          </w:tcPr>
          <w:p w14:paraId="4A090046" w14:textId="3E681AD5"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80"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65C535F" w14:textId="623CFD3A"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EF74A77" w14:textId="1357FEB8" w:rsidR="00B2005B" w:rsidRPr="00796E52" w:rsidRDefault="00B2005B" w:rsidP="00B2005B">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S</w:t>
            </w:r>
          </w:p>
        </w:tc>
        <w:tc>
          <w:tcPr>
            <w:tcW w:w="220" w:type="pct"/>
            <w:gridSpan w:val="2"/>
            <w:tcBorders>
              <w:top w:val="single" w:sz="4" w:space="0" w:color="0FA2B1"/>
              <w:left w:val="single" w:sz="4" w:space="0" w:color="FFFFFF" w:themeColor="background1"/>
              <w:bottom w:val="single" w:sz="4" w:space="0" w:color="0FA2B1"/>
              <w:right w:val="single" w:sz="4" w:space="0" w:color="E9F3F1"/>
            </w:tcBorders>
            <w:shd w:val="clear" w:color="auto" w:fill="E1EFEC"/>
          </w:tcPr>
          <w:p w14:paraId="5FF080BC" w14:textId="1F1C3089" w:rsidR="00B2005B" w:rsidRPr="00796E52" w:rsidRDefault="00B2005B" w:rsidP="00B2005B">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bookmarkEnd w:id="67"/>
      <w:tr w:rsidR="009228B0" w:rsidRPr="00796E52" w14:paraId="15095BC9"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E9F3F1"/>
            </w:tcBorders>
            <w:shd w:val="clear" w:color="auto" w:fill="FFFFFF" w:themeFill="background1"/>
          </w:tcPr>
          <w:p w14:paraId="246EDDD9" w14:textId="66C78752" w:rsidR="008261E0" w:rsidRPr="00796E52" w:rsidRDefault="008261E0" w:rsidP="008261E0">
            <w:pPr>
              <w:pStyle w:val="Betarp"/>
              <w:jc w:val="left"/>
              <w:rPr>
                <w:i/>
                <w:iCs/>
                <w:noProof w:val="0"/>
                <w:sz w:val="18"/>
                <w:szCs w:val="18"/>
                <w:lang w:val="lt-LT"/>
              </w:rPr>
            </w:pPr>
            <w:r w:rsidRPr="00796E52">
              <w:rPr>
                <w:noProof w:val="0"/>
                <w:color w:val="0FA2B1"/>
                <w:sz w:val="18"/>
                <w:szCs w:val="18"/>
                <w:lang w:val="lt-LT"/>
              </w:rPr>
              <w:t>Atsinaujinančiųjų išteklių energijos technologijų įrengimas, techninė priežiūra ir remontas</w:t>
            </w:r>
          </w:p>
        </w:tc>
        <w:tc>
          <w:tcPr>
            <w:tcW w:w="232"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4C419982" w14:textId="0F9F3779" w:rsidR="008261E0" w:rsidRPr="00796E52" w:rsidRDefault="008261E0" w:rsidP="008261E0">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noProof w:val="0"/>
                <w:sz w:val="18"/>
                <w:szCs w:val="18"/>
                <w:lang w:val="lt-LT"/>
              </w:rPr>
              <w:t>KKŠ 7.6</w:t>
            </w:r>
          </w:p>
        </w:tc>
        <w:tc>
          <w:tcPr>
            <w:tcW w:w="233"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0BAAFB9A" w14:textId="48ECF17A"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color w:val="0FA2B1"/>
                <w:sz w:val="18"/>
                <w:szCs w:val="18"/>
                <w:lang w:val="lt-LT"/>
              </w:rPr>
            </w:pPr>
            <w:r w:rsidRPr="00796E52">
              <w:rPr>
                <w:noProof w:val="0"/>
                <w:sz w:val="18"/>
                <w:szCs w:val="18"/>
                <w:lang w:val="lt-LT"/>
              </w:rPr>
              <w:t>4</w:t>
            </w:r>
          </w:p>
        </w:tc>
        <w:tc>
          <w:tcPr>
            <w:tcW w:w="25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39830196" w14:textId="736B5C22"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i/>
                <w:iCs/>
                <w:noProof w:val="0"/>
                <w:sz w:val="18"/>
                <w:szCs w:val="18"/>
                <w:lang w:val="lt-LT"/>
              </w:rPr>
            </w:pPr>
            <w:r w:rsidRPr="00796E52">
              <w:rPr>
                <w:noProof w:val="0"/>
                <w:sz w:val="18"/>
                <w:szCs w:val="18"/>
                <w:lang w:val="lt-LT"/>
              </w:rPr>
              <w:t>0.06</w:t>
            </w:r>
            <w:r w:rsidR="001F7FAB" w:rsidRPr="00796E52">
              <w:rPr>
                <w:noProof w:val="0"/>
                <w:sz w:val="18"/>
                <w:szCs w:val="18"/>
                <w:lang w:val="lt-LT"/>
              </w:rPr>
              <w:t xml:space="preserve"> </w:t>
            </w:r>
            <w:r w:rsidRPr="00796E52">
              <w:rPr>
                <w:noProof w:val="0"/>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71E0ABA2" w14:textId="0096E4AD"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3"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53256561" w14:textId="37CF6CAE"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5CAF1A12" w14:textId="2B893305"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44880A97" w14:textId="497703A8"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320B2BD5" w14:textId="75D430C0"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45" w:type="pct"/>
            <w:gridSpan w:val="2"/>
            <w:tcBorders>
              <w:top w:val="single" w:sz="4" w:space="0" w:color="0FA2B1"/>
              <w:left w:val="single" w:sz="4" w:space="0" w:color="E9F3F1"/>
              <w:bottom w:val="single" w:sz="4" w:space="0" w:color="0FA2B1"/>
              <w:right w:val="nil"/>
            </w:tcBorders>
            <w:shd w:val="clear" w:color="auto" w:fill="FFFFFF" w:themeFill="background1"/>
          </w:tcPr>
          <w:p w14:paraId="719D5036" w14:textId="685F251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15" w:type="pct"/>
            <w:gridSpan w:val="2"/>
            <w:tcBorders>
              <w:top w:val="single" w:sz="4" w:space="0" w:color="0FA2B1"/>
              <w:left w:val="nil"/>
              <w:bottom w:val="nil"/>
              <w:right w:val="nil"/>
            </w:tcBorders>
            <w:shd w:val="clear" w:color="auto" w:fill="E9F3F1"/>
          </w:tcPr>
          <w:p w14:paraId="3B1B0C8C"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single" w:sz="4" w:space="0" w:color="0FA2B1"/>
              <w:left w:val="nil"/>
              <w:bottom w:val="nil"/>
              <w:right w:val="nil"/>
            </w:tcBorders>
            <w:shd w:val="clear" w:color="auto" w:fill="E9F3F1"/>
          </w:tcPr>
          <w:p w14:paraId="17BD241D"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nil"/>
              <w:bottom w:val="nil"/>
              <w:right w:val="nil"/>
            </w:tcBorders>
            <w:shd w:val="clear" w:color="auto" w:fill="E9F3F1"/>
          </w:tcPr>
          <w:p w14:paraId="4E1F2A6D"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nil"/>
              <w:bottom w:val="nil"/>
              <w:right w:val="nil"/>
            </w:tcBorders>
            <w:shd w:val="clear" w:color="auto" w:fill="E9F3F1"/>
          </w:tcPr>
          <w:p w14:paraId="1CAB72CA"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single" w:sz="4" w:space="0" w:color="0FA2B1"/>
              <w:left w:val="nil"/>
              <w:bottom w:val="nil"/>
              <w:right w:val="nil"/>
            </w:tcBorders>
            <w:shd w:val="clear" w:color="auto" w:fill="E9F3F1"/>
          </w:tcPr>
          <w:p w14:paraId="785F6507"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single" w:sz="4" w:space="0" w:color="0FA2B1"/>
              <w:left w:val="nil"/>
              <w:bottom w:val="nil"/>
              <w:right w:val="nil"/>
            </w:tcBorders>
            <w:shd w:val="clear" w:color="auto" w:fill="E9F3F1"/>
          </w:tcPr>
          <w:p w14:paraId="7EB3BFD7"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single" w:sz="4" w:space="0" w:color="0FA2B1"/>
              <w:left w:val="nil"/>
              <w:bottom w:val="nil"/>
              <w:right w:val="nil"/>
            </w:tcBorders>
            <w:shd w:val="clear" w:color="auto" w:fill="E9F3F1"/>
          </w:tcPr>
          <w:p w14:paraId="50D39683" w14:textId="77777777"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nil"/>
              <w:bottom w:val="single" w:sz="4" w:space="0" w:color="0FA2B1"/>
              <w:right w:val="nil"/>
            </w:tcBorders>
            <w:shd w:val="clear" w:color="auto" w:fill="FFFFFF" w:themeFill="background1"/>
          </w:tcPr>
          <w:p w14:paraId="6041FFB9" w14:textId="21457F43" w:rsidR="008261E0" w:rsidRPr="00796E52" w:rsidRDefault="008261E0" w:rsidP="008261E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4" w:type="pct"/>
            <w:gridSpan w:val="4"/>
            <w:tcBorders>
              <w:top w:val="single" w:sz="4" w:space="0" w:color="0FA2B1"/>
              <w:left w:val="nil"/>
              <w:bottom w:val="nil"/>
              <w:right w:val="nil"/>
            </w:tcBorders>
            <w:shd w:val="clear" w:color="auto" w:fill="E9F3F1"/>
          </w:tcPr>
          <w:p w14:paraId="5EFC37C5" w14:textId="77777777" w:rsidR="008261E0" w:rsidRPr="00796E52" w:rsidRDefault="008261E0" w:rsidP="008261E0">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single" w:sz="4" w:space="0" w:color="0FA2B1"/>
              <w:left w:val="nil"/>
              <w:bottom w:val="nil"/>
              <w:right w:val="nil"/>
            </w:tcBorders>
            <w:shd w:val="clear" w:color="auto" w:fill="E9F3F1"/>
          </w:tcPr>
          <w:p w14:paraId="0CF4590F" w14:textId="77777777" w:rsidR="008261E0" w:rsidRPr="00796E52" w:rsidRDefault="008261E0" w:rsidP="008261E0">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59856A35"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shd w:val="clear" w:color="auto" w:fill="FFFFFF" w:themeFill="background1"/>
          </w:tcPr>
          <w:p w14:paraId="504842B5" w14:textId="35E76BC8" w:rsidR="00B2005B" w:rsidRPr="00796E52" w:rsidRDefault="00B2005B" w:rsidP="00B2005B">
            <w:pPr>
              <w:pStyle w:val="Betarp"/>
              <w:jc w:val="left"/>
              <w:rPr>
                <w:b/>
                <w:bCs/>
                <w:noProof w:val="0"/>
                <w:color w:val="0FA2B1"/>
                <w:sz w:val="18"/>
                <w:szCs w:val="18"/>
                <w:lang w:val="lt-LT"/>
              </w:rPr>
            </w:pPr>
            <w:r w:rsidRPr="00796E52">
              <w:rPr>
                <w:b/>
                <w:bCs/>
                <w:noProof w:val="0"/>
                <w:color w:val="0FA2B1"/>
                <w:sz w:val="18"/>
                <w:szCs w:val="18"/>
                <w:lang w:val="lt-LT"/>
              </w:rPr>
              <w:t>Taksonominės, bet aplinkos atžvilgiu netvarios veiklos (kriterijų neatitinkančios taksonominės veiklos) kapitalo išlaidos (A.2)</w:t>
            </w:r>
          </w:p>
        </w:tc>
        <w:tc>
          <w:tcPr>
            <w:tcW w:w="233"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7F33EB1F" w14:textId="5AC4523C"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1 452</w:t>
            </w:r>
          </w:p>
        </w:tc>
        <w:tc>
          <w:tcPr>
            <w:tcW w:w="25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05D00E82" w14:textId="3C0BD7D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i/>
                <w:iCs/>
                <w:noProof w:val="0"/>
                <w:sz w:val="18"/>
                <w:szCs w:val="18"/>
                <w:lang w:val="lt-LT"/>
              </w:rPr>
            </w:pPr>
            <w:r w:rsidRPr="00796E52">
              <w:rPr>
                <w:b/>
                <w:bCs/>
                <w:noProof w:val="0"/>
                <w:color w:val="0FA2B1"/>
                <w:sz w:val="18"/>
                <w:szCs w:val="18"/>
                <w:lang w:val="lt-LT"/>
              </w:rPr>
              <w:t>24.8</w:t>
            </w:r>
            <w:r w:rsidR="001F7FAB" w:rsidRPr="00796E52">
              <w:rPr>
                <w:b/>
                <w:bCs/>
                <w:noProof w:val="0"/>
                <w:color w:val="0FA2B1"/>
                <w:sz w:val="18"/>
                <w:szCs w:val="18"/>
                <w:lang w:val="lt-LT"/>
              </w:rPr>
              <w:t xml:space="preserve"> </w:t>
            </w:r>
            <w:r w:rsidRPr="00796E52">
              <w:rPr>
                <w:b/>
                <w:bCs/>
                <w:noProof w:val="0"/>
                <w:color w:val="0FA2B1"/>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19C949A6" w14:textId="0D7F910D"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21.58 %</w:t>
            </w:r>
          </w:p>
        </w:tc>
        <w:tc>
          <w:tcPr>
            <w:tcW w:w="223"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5A1B3687" w14:textId="56CB4AFA"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1"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6107AEFC" w14:textId="50083DF9"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7ED0E07F" w14:textId="36B3A95D"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6"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2E415802" w14:textId="73A54985"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24.73 %</w:t>
            </w:r>
          </w:p>
        </w:tc>
        <w:tc>
          <w:tcPr>
            <w:tcW w:w="245" w:type="pct"/>
            <w:gridSpan w:val="2"/>
            <w:tcBorders>
              <w:top w:val="single" w:sz="4" w:space="0" w:color="0FA2B1"/>
              <w:left w:val="single" w:sz="4" w:space="0" w:color="E9F3F1"/>
              <w:bottom w:val="single" w:sz="4" w:space="0" w:color="0FA2B1"/>
              <w:right w:val="nil"/>
            </w:tcBorders>
            <w:shd w:val="clear" w:color="auto" w:fill="FFFFFF" w:themeFill="background1"/>
          </w:tcPr>
          <w:p w14:paraId="1BD9FF8C" w14:textId="1FE9372D"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15" w:type="pct"/>
            <w:gridSpan w:val="2"/>
            <w:tcBorders>
              <w:top w:val="nil"/>
              <w:left w:val="nil"/>
              <w:bottom w:val="nil"/>
              <w:right w:val="nil"/>
            </w:tcBorders>
            <w:shd w:val="clear" w:color="auto" w:fill="E9F3F1"/>
          </w:tcPr>
          <w:p w14:paraId="152D67E4"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nil"/>
              <w:left w:val="nil"/>
              <w:bottom w:val="nil"/>
              <w:right w:val="nil"/>
            </w:tcBorders>
            <w:shd w:val="clear" w:color="auto" w:fill="E9F3F1"/>
          </w:tcPr>
          <w:p w14:paraId="09F75AFE"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nil"/>
              <w:right w:val="nil"/>
            </w:tcBorders>
            <w:shd w:val="clear" w:color="auto" w:fill="E9F3F1"/>
          </w:tcPr>
          <w:p w14:paraId="716A687C"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nil"/>
              <w:right w:val="nil"/>
            </w:tcBorders>
            <w:shd w:val="clear" w:color="auto" w:fill="E9F3F1"/>
          </w:tcPr>
          <w:p w14:paraId="1A374F51"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nil"/>
              <w:left w:val="nil"/>
              <w:bottom w:val="nil"/>
              <w:right w:val="nil"/>
            </w:tcBorders>
            <w:shd w:val="clear" w:color="auto" w:fill="E9F3F1"/>
          </w:tcPr>
          <w:p w14:paraId="56EA8A0D"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nil"/>
              <w:left w:val="nil"/>
              <w:bottom w:val="nil"/>
              <w:right w:val="nil"/>
            </w:tcBorders>
            <w:shd w:val="clear" w:color="auto" w:fill="E9F3F1"/>
          </w:tcPr>
          <w:p w14:paraId="7EBEF454"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nil"/>
              <w:left w:val="nil"/>
              <w:bottom w:val="nil"/>
              <w:right w:val="nil"/>
            </w:tcBorders>
            <w:shd w:val="clear" w:color="auto" w:fill="E9F3F1"/>
          </w:tcPr>
          <w:p w14:paraId="7EB03206" w14:textId="5ED393A8"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nil"/>
              <w:bottom w:val="single" w:sz="4" w:space="0" w:color="0FA2B1"/>
              <w:right w:val="nil"/>
            </w:tcBorders>
            <w:shd w:val="clear" w:color="auto" w:fill="FFFFFF" w:themeFill="background1"/>
          </w:tcPr>
          <w:p w14:paraId="487C0598" w14:textId="03C08465"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4"/>
            <w:tcBorders>
              <w:top w:val="nil"/>
              <w:left w:val="nil"/>
              <w:bottom w:val="nil"/>
              <w:right w:val="nil"/>
            </w:tcBorders>
            <w:shd w:val="clear" w:color="auto" w:fill="E9F3F1"/>
          </w:tcPr>
          <w:p w14:paraId="58EF63F8" w14:textId="77777777" w:rsidR="00B2005B" w:rsidRPr="00796E52" w:rsidRDefault="00B2005B" w:rsidP="00B2005B">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nil"/>
              <w:left w:val="nil"/>
              <w:bottom w:val="nil"/>
              <w:right w:val="nil"/>
            </w:tcBorders>
            <w:shd w:val="clear" w:color="auto" w:fill="E9F3F1"/>
            <w:vAlign w:val="top"/>
          </w:tcPr>
          <w:p w14:paraId="72DB136E" w14:textId="77777777" w:rsidR="00B2005B" w:rsidRPr="00796E52" w:rsidRDefault="00B2005B" w:rsidP="00B2005B">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43A7B209" w14:textId="77777777" w:rsidTr="00C40939">
        <w:trPr>
          <w:cantSplit/>
          <w:trHeight w:val="532"/>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shd w:val="clear" w:color="auto" w:fill="FFFFFF" w:themeFill="background1"/>
          </w:tcPr>
          <w:p w14:paraId="420FD4C0" w14:textId="54455BA2" w:rsidR="00B2005B" w:rsidRPr="00796E52" w:rsidRDefault="00B2005B" w:rsidP="00B2005B">
            <w:pPr>
              <w:pStyle w:val="Betarp"/>
              <w:jc w:val="left"/>
              <w:rPr>
                <w:b/>
                <w:bCs/>
                <w:noProof w:val="0"/>
                <w:color w:val="0FA2B1"/>
                <w:sz w:val="18"/>
                <w:szCs w:val="18"/>
                <w:lang w:val="lt-LT"/>
              </w:rPr>
            </w:pPr>
            <w:r w:rsidRPr="00796E52">
              <w:rPr>
                <w:b/>
                <w:bCs/>
                <w:noProof w:val="0"/>
                <w:color w:val="0FA2B1"/>
                <w:sz w:val="18"/>
                <w:szCs w:val="18"/>
                <w:lang w:val="lt-LT"/>
              </w:rPr>
              <w:t>Taksonominės veiklos kapitalo išlaidos (A.1+A.2)</w:t>
            </w:r>
          </w:p>
        </w:tc>
        <w:tc>
          <w:tcPr>
            <w:tcW w:w="233"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74619619" w14:textId="73F112A6"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1 452</w:t>
            </w:r>
          </w:p>
        </w:tc>
        <w:tc>
          <w:tcPr>
            <w:tcW w:w="25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5EC840CE" w14:textId="2D64144B"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24.8</w:t>
            </w:r>
            <w:r w:rsidR="001F7FAB" w:rsidRPr="00796E52">
              <w:rPr>
                <w:b/>
                <w:bCs/>
                <w:noProof w:val="0"/>
                <w:color w:val="0FA2B1"/>
                <w:sz w:val="18"/>
                <w:szCs w:val="18"/>
                <w:lang w:val="lt-LT"/>
              </w:rPr>
              <w:t xml:space="preserve"> </w:t>
            </w:r>
            <w:r w:rsidRPr="00796E52">
              <w:rPr>
                <w:b/>
                <w:bCs/>
                <w:noProof w:val="0"/>
                <w:color w:val="0FA2B1"/>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436B0543" w14:textId="5513F7B2"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21.58 %</w:t>
            </w:r>
          </w:p>
        </w:tc>
        <w:tc>
          <w:tcPr>
            <w:tcW w:w="223"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7BB5C0CA" w14:textId="2ABAF44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1"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06B20357" w14:textId="0A35430D"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7636E11E" w14:textId="6E2E2C63"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6"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326724CD" w14:textId="026010FE"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24.73 %</w:t>
            </w:r>
          </w:p>
        </w:tc>
        <w:tc>
          <w:tcPr>
            <w:tcW w:w="245" w:type="pct"/>
            <w:gridSpan w:val="2"/>
            <w:tcBorders>
              <w:top w:val="single" w:sz="4" w:space="0" w:color="0FA2B1"/>
              <w:left w:val="single" w:sz="4" w:space="0" w:color="E9F3F1"/>
              <w:bottom w:val="single" w:sz="4" w:space="0" w:color="0FA2B1"/>
              <w:right w:val="nil"/>
            </w:tcBorders>
            <w:shd w:val="clear" w:color="auto" w:fill="FFFFFF" w:themeFill="background1"/>
          </w:tcPr>
          <w:p w14:paraId="39FB8B57" w14:textId="3FD1728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15" w:type="pct"/>
            <w:gridSpan w:val="2"/>
            <w:tcBorders>
              <w:top w:val="nil"/>
              <w:left w:val="nil"/>
              <w:bottom w:val="single" w:sz="4" w:space="0" w:color="0FA2B1"/>
              <w:right w:val="nil"/>
            </w:tcBorders>
            <w:shd w:val="clear" w:color="auto" w:fill="E9F3F1"/>
          </w:tcPr>
          <w:p w14:paraId="021D4B4C"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nil"/>
              <w:left w:val="nil"/>
              <w:bottom w:val="single" w:sz="4" w:space="0" w:color="0FA2B1"/>
              <w:right w:val="nil"/>
            </w:tcBorders>
            <w:shd w:val="clear" w:color="auto" w:fill="E9F3F1"/>
          </w:tcPr>
          <w:p w14:paraId="38DE490C"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single" w:sz="4" w:space="0" w:color="0FA2B1"/>
              <w:right w:val="nil"/>
            </w:tcBorders>
            <w:shd w:val="clear" w:color="auto" w:fill="E9F3F1"/>
          </w:tcPr>
          <w:p w14:paraId="42A5322B"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single" w:sz="4" w:space="0" w:color="0FA2B1"/>
              <w:right w:val="nil"/>
            </w:tcBorders>
            <w:shd w:val="clear" w:color="auto" w:fill="E9F3F1"/>
          </w:tcPr>
          <w:p w14:paraId="5682802C"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nil"/>
              <w:left w:val="nil"/>
              <w:bottom w:val="single" w:sz="4" w:space="0" w:color="0FA2B1"/>
              <w:right w:val="nil"/>
            </w:tcBorders>
            <w:shd w:val="clear" w:color="auto" w:fill="E9F3F1"/>
          </w:tcPr>
          <w:p w14:paraId="677C0F0B"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nil"/>
              <w:left w:val="nil"/>
              <w:bottom w:val="single" w:sz="4" w:space="0" w:color="0FA2B1"/>
              <w:right w:val="nil"/>
            </w:tcBorders>
            <w:shd w:val="clear" w:color="auto" w:fill="E9F3F1"/>
          </w:tcPr>
          <w:p w14:paraId="1D5A0AE4"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nil"/>
              <w:left w:val="nil"/>
              <w:bottom w:val="single" w:sz="4" w:space="0" w:color="0FA2B1"/>
              <w:right w:val="nil"/>
            </w:tcBorders>
            <w:shd w:val="clear" w:color="auto" w:fill="E9F3F1"/>
          </w:tcPr>
          <w:p w14:paraId="226083E7"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nil"/>
              <w:bottom w:val="single" w:sz="4" w:space="0" w:color="0FA2B1"/>
              <w:right w:val="nil"/>
            </w:tcBorders>
            <w:shd w:val="clear" w:color="auto" w:fill="FFFFFF" w:themeFill="background1"/>
          </w:tcPr>
          <w:p w14:paraId="6BB0FBCC" w14:textId="77777777" w:rsidR="00B2005B" w:rsidRPr="00796E52" w:rsidRDefault="00B2005B" w:rsidP="00B2005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4"/>
            <w:tcBorders>
              <w:top w:val="nil"/>
              <w:left w:val="nil"/>
              <w:bottom w:val="single" w:sz="4" w:space="0" w:color="0FA2B1"/>
              <w:right w:val="nil"/>
            </w:tcBorders>
            <w:shd w:val="clear" w:color="auto" w:fill="E9F3F1"/>
          </w:tcPr>
          <w:p w14:paraId="7FB8BADD" w14:textId="77777777" w:rsidR="00B2005B" w:rsidRPr="00796E52" w:rsidRDefault="00B2005B" w:rsidP="00B2005B">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nil"/>
              <w:left w:val="nil"/>
              <w:bottom w:val="single" w:sz="4" w:space="0" w:color="0FA2B1"/>
              <w:right w:val="nil"/>
            </w:tcBorders>
            <w:shd w:val="clear" w:color="auto" w:fill="E9F3F1"/>
          </w:tcPr>
          <w:p w14:paraId="6CE5B6EE" w14:textId="77777777" w:rsidR="00B2005B" w:rsidRPr="00796E52" w:rsidRDefault="00B2005B" w:rsidP="00B2005B">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2B36DABB" w14:textId="77777777" w:rsidTr="001B3A3D">
        <w:trPr>
          <w:cantSplit/>
          <w:trHeight w:val="2549"/>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extDirection w:val="btLr"/>
          </w:tcPr>
          <w:p w14:paraId="030B8B6C" w14:textId="05BD806B" w:rsidR="00B2005B" w:rsidRPr="00796E52" w:rsidRDefault="00B2005B" w:rsidP="00C40939">
            <w:pPr>
              <w:jc w:val="left"/>
              <w:rPr>
                <w:sz w:val="18"/>
                <w:szCs w:val="18"/>
              </w:rPr>
            </w:pPr>
            <w:r w:rsidRPr="00796E52">
              <w:rPr>
                <w:b/>
                <w:bCs/>
                <w:color w:val="0FA2B1"/>
                <w:sz w:val="18"/>
                <w:szCs w:val="18"/>
              </w:rPr>
              <w:lastRenderedPageBreak/>
              <w:t>Ekonominė veikla </w:t>
            </w:r>
          </w:p>
        </w:tc>
        <w:tc>
          <w:tcPr>
            <w:tcW w:w="232" w:type="pct"/>
            <w:tcBorders>
              <w:top w:val="single" w:sz="4" w:space="0" w:color="0FA2B1"/>
              <w:left w:val="single" w:sz="4" w:space="0" w:color="FFFFFF" w:themeColor="background1"/>
              <w:bottom w:val="nil"/>
              <w:right w:val="single" w:sz="4" w:space="0" w:color="FFFFFF" w:themeColor="background1"/>
            </w:tcBorders>
            <w:shd w:val="clear" w:color="auto" w:fill="E9F3F1"/>
            <w:textDirection w:val="btLr"/>
          </w:tcPr>
          <w:p w14:paraId="6CF068E7" w14:textId="51F43813"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Kodas</w:t>
            </w:r>
          </w:p>
        </w:tc>
        <w:tc>
          <w:tcPr>
            <w:tcW w:w="233" w:type="pct"/>
            <w:tcBorders>
              <w:top w:val="single" w:sz="4" w:space="0" w:color="0FA2B1"/>
              <w:left w:val="single" w:sz="4" w:space="0" w:color="FFFFFF" w:themeColor="background1"/>
              <w:right w:val="single" w:sz="4" w:space="0" w:color="FFFFFF" w:themeColor="background1"/>
            </w:tcBorders>
            <w:shd w:val="clear" w:color="auto" w:fill="E9F3F1"/>
            <w:textDirection w:val="btLr"/>
          </w:tcPr>
          <w:p w14:paraId="5DF54860" w14:textId="771CAF28" w:rsidR="00B2005B" w:rsidRPr="00796E52" w:rsidRDefault="001B3A3D"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Kapitalo išlaidos</w:t>
            </w:r>
          </w:p>
        </w:tc>
        <w:tc>
          <w:tcPr>
            <w:tcW w:w="254" w:type="pct"/>
            <w:tcBorders>
              <w:top w:val="single" w:sz="4" w:space="0" w:color="0FA2B1"/>
              <w:left w:val="single" w:sz="4" w:space="0" w:color="FFFFFF" w:themeColor="background1"/>
              <w:right w:val="single" w:sz="4" w:space="0" w:color="FFFFFF" w:themeColor="background1"/>
            </w:tcBorders>
            <w:shd w:val="clear" w:color="auto" w:fill="E9F3F1"/>
            <w:textDirection w:val="btLr"/>
          </w:tcPr>
          <w:p w14:paraId="41834F27"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Kapitalo išlaidų procentinė</w:t>
            </w:r>
          </w:p>
          <w:p w14:paraId="25E66F5B" w14:textId="6580612F" w:rsidR="00B2005B"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dalis 2024 m</w:t>
            </w:r>
          </w:p>
        </w:tc>
        <w:tc>
          <w:tcPr>
            <w:tcW w:w="227"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62D16E53" w14:textId="77777777" w:rsidR="00B2005B" w:rsidRPr="00796E52" w:rsidRDefault="00B2005B" w:rsidP="00C40939">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144ABFCB" w14:textId="178249E2"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švelninimas</w:t>
            </w:r>
          </w:p>
        </w:tc>
        <w:tc>
          <w:tcPr>
            <w:tcW w:w="224"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12AC7809" w14:textId="7C5933DF"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Prisitaikymas prie klimato kaitos</w:t>
            </w:r>
          </w:p>
        </w:tc>
        <w:tc>
          <w:tcPr>
            <w:tcW w:w="223" w:type="pct"/>
            <w:gridSpan w:val="3"/>
            <w:tcBorders>
              <w:top w:val="single" w:sz="4" w:space="0" w:color="0FA2B1"/>
              <w:left w:val="single" w:sz="4" w:space="0" w:color="FFFFFF" w:themeColor="background1"/>
              <w:right w:val="single" w:sz="4" w:space="0" w:color="FFFFFF" w:themeColor="background1"/>
            </w:tcBorders>
            <w:shd w:val="clear" w:color="auto" w:fill="E9F3F1"/>
            <w:textDirection w:val="btLr"/>
          </w:tcPr>
          <w:p w14:paraId="7D85A7F7" w14:textId="0527EAE0"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Vanduo</w:t>
            </w:r>
          </w:p>
        </w:tc>
        <w:tc>
          <w:tcPr>
            <w:tcW w:w="226" w:type="pct"/>
            <w:gridSpan w:val="3"/>
            <w:tcBorders>
              <w:top w:val="single" w:sz="4" w:space="0" w:color="0FA2B1"/>
              <w:left w:val="single" w:sz="4" w:space="0" w:color="FFFFFF" w:themeColor="background1"/>
              <w:right w:val="single" w:sz="4" w:space="0" w:color="FFFFFF" w:themeColor="background1"/>
            </w:tcBorders>
            <w:shd w:val="clear" w:color="auto" w:fill="E9F3F1"/>
            <w:textDirection w:val="btLr"/>
          </w:tcPr>
          <w:p w14:paraId="0B899F80" w14:textId="676A4666"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Tarša</w:t>
            </w:r>
          </w:p>
        </w:tc>
        <w:tc>
          <w:tcPr>
            <w:tcW w:w="227"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39B8B336" w14:textId="731BABA4"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Žiedinė ekonomika</w:t>
            </w:r>
          </w:p>
        </w:tc>
        <w:tc>
          <w:tcPr>
            <w:tcW w:w="241"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7DC003EB" w14:textId="0794A4B3"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Biologine įvairovė</w:t>
            </w:r>
          </w:p>
        </w:tc>
        <w:tc>
          <w:tcPr>
            <w:tcW w:w="216"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6C7F0CB7" w14:textId="77777777" w:rsidR="00B2005B" w:rsidRPr="00796E52" w:rsidRDefault="00B2005B" w:rsidP="00C40939">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4A633E63" w14:textId="6117B054"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švelninimas</w:t>
            </w:r>
          </w:p>
        </w:tc>
        <w:tc>
          <w:tcPr>
            <w:tcW w:w="211"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5C5D4B15" w14:textId="64D47D6D"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Prisitaikymas prie klimato kaitos</w:t>
            </w:r>
          </w:p>
        </w:tc>
        <w:tc>
          <w:tcPr>
            <w:tcW w:w="211"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02164CC9" w14:textId="46DCA28D"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Vanduo</w:t>
            </w:r>
          </w:p>
        </w:tc>
        <w:tc>
          <w:tcPr>
            <w:tcW w:w="211"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2C8C5A91" w14:textId="1954E0E7"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Tarša</w:t>
            </w:r>
          </w:p>
        </w:tc>
        <w:tc>
          <w:tcPr>
            <w:tcW w:w="206" w:type="pct"/>
            <w:gridSpan w:val="3"/>
            <w:tcBorders>
              <w:top w:val="single" w:sz="4" w:space="0" w:color="0FA2B1"/>
              <w:left w:val="single" w:sz="4" w:space="0" w:color="FFFFFF" w:themeColor="background1"/>
              <w:right w:val="single" w:sz="4" w:space="0" w:color="FFFFFF" w:themeColor="background1"/>
            </w:tcBorders>
            <w:shd w:val="clear" w:color="auto" w:fill="E9F3F1"/>
            <w:textDirection w:val="btLr"/>
          </w:tcPr>
          <w:p w14:paraId="1F7B3237" w14:textId="6844C40C"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Žiedinė ekonomika</w:t>
            </w:r>
          </w:p>
        </w:tc>
        <w:tc>
          <w:tcPr>
            <w:tcW w:w="206"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544221AD" w14:textId="3122012A"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Biologine įvairovė</w:t>
            </w:r>
          </w:p>
        </w:tc>
        <w:tc>
          <w:tcPr>
            <w:tcW w:w="216"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009364F4" w14:textId="77777777" w:rsidR="00B2005B" w:rsidRPr="00796E52" w:rsidRDefault="00B2005B" w:rsidP="00C40939">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0812BE72" w14:textId="31949D10"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priemonės</w:t>
            </w:r>
          </w:p>
        </w:tc>
        <w:tc>
          <w:tcPr>
            <w:tcW w:w="382"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5220D1A9" w14:textId="4397E2E4" w:rsidR="00B2005B" w:rsidRPr="00796E52" w:rsidRDefault="00F41D70"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6"/>
                <w:szCs w:val="16"/>
              </w:rPr>
              <w:t>Kriterijus atitinkančios taksonominės veiklos (A.1.) arba taksonominės veiklos (A.2.) kapitalo išlaidų procentinė dalis, 2023 m.</w:t>
            </w:r>
          </w:p>
        </w:tc>
        <w:tc>
          <w:tcPr>
            <w:tcW w:w="237" w:type="pct"/>
            <w:gridSpan w:val="5"/>
            <w:tcBorders>
              <w:top w:val="single" w:sz="4" w:space="0" w:color="0FA2B1"/>
              <w:left w:val="single" w:sz="4" w:space="0" w:color="FFFFFF" w:themeColor="background1"/>
              <w:right w:val="single" w:sz="4" w:space="0" w:color="FFFFFF" w:themeColor="background1"/>
            </w:tcBorders>
            <w:shd w:val="clear" w:color="auto" w:fill="E9F3F1"/>
            <w:textDirection w:val="btLr"/>
          </w:tcPr>
          <w:p w14:paraId="50182DB7" w14:textId="7A577AB6"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Kategorija (sąlygas sudaranti veikla)</w:t>
            </w:r>
          </w:p>
        </w:tc>
        <w:tc>
          <w:tcPr>
            <w:tcW w:w="220" w:type="pct"/>
            <w:gridSpan w:val="2"/>
            <w:tcBorders>
              <w:top w:val="single" w:sz="4" w:space="0" w:color="0FA2B1"/>
              <w:left w:val="single" w:sz="4" w:space="0" w:color="FFFFFF" w:themeColor="background1"/>
              <w:right w:val="single" w:sz="4" w:space="0" w:color="E9F3F1"/>
            </w:tcBorders>
            <w:shd w:val="clear" w:color="auto" w:fill="E9F3F1"/>
            <w:textDirection w:val="btLr"/>
          </w:tcPr>
          <w:p w14:paraId="090B8DB9" w14:textId="77777777" w:rsidR="00B2005B" w:rsidRPr="00796E52" w:rsidRDefault="00B2005B" w:rsidP="00C40939">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1B4895CD" w14:textId="77777777" w:rsidR="00B2005B" w:rsidRPr="00796E52" w:rsidRDefault="00B2005B" w:rsidP="00C40939">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687D551B" w14:textId="1DB6A603" w:rsidR="00B2005B" w:rsidRPr="00796E52" w:rsidRDefault="00B2005B" w:rsidP="00C40939">
            <w:pPr>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018E8CE3" w14:textId="77777777" w:rsidTr="00C40939">
        <w:trPr>
          <w:cantSplit/>
          <w:trHeight w:val="415"/>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shd w:val="clear" w:color="auto" w:fill="E1EFEC"/>
          </w:tcPr>
          <w:p w14:paraId="3CF7DC02" w14:textId="65A75580" w:rsidR="00C40939" w:rsidRPr="00796E52" w:rsidRDefault="00C40939" w:rsidP="00C40939">
            <w:pPr>
              <w:rPr>
                <w:sz w:val="18"/>
                <w:szCs w:val="18"/>
              </w:rPr>
            </w:pPr>
            <w:r w:rsidRPr="00796E52">
              <w:rPr>
                <w:i/>
                <w:iCs/>
                <w:sz w:val="18"/>
                <w:szCs w:val="18"/>
              </w:rPr>
              <w:t>Tekstas</w:t>
            </w:r>
          </w:p>
        </w:tc>
        <w:tc>
          <w:tcPr>
            <w:tcW w:w="232" w:type="pct"/>
            <w:tcBorders>
              <w:top w:val="nil"/>
              <w:left w:val="single" w:sz="4" w:space="0" w:color="FFFFFF" w:themeColor="background1"/>
              <w:bottom w:val="nil"/>
              <w:right w:val="single" w:sz="4" w:space="0" w:color="FFFFFF" w:themeColor="background1"/>
              <w:tl2br w:val="nil"/>
              <w:tr2bl w:val="nil"/>
            </w:tcBorders>
            <w:shd w:val="clear" w:color="auto" w:fill="E9F3F1"/>
          </w:tcPr>
          <w:p w14:paraId="0BC006CE" w14:textId="77777777"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p>
        </w:tc>
        <w:tc>
          <w:tcPr>
            <w:tcW w:w="233" w:type="pct"/>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60D1CAA6" w14:textId="5F87F1F5"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i/>
                <w:iCs/>
                <w:sz w:val="18"/>
                <w:szCs w:val="18"/>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6B583CE3" w14:textId="7D5A2868"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c>
          <w:tcPr>
            <w:tcW w:w="227"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3324B099" w14:textId="06CD06E9"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24"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2197B939" w14:textId="028EC621"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23" w:type="pct"/>
            <w:gridSpan w:val="3"/>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54A978CD" w14:textId="3A539D48"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048C3A0D" w14:textId="34C59CF7"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27"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129BB594" w14:textId="1C2376FD"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41"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7A91B2B9" w14:textId="179897C9"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16"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428259BE" w14:textId="5403C59F"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11"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1DB9B5A7" w14:textId="2FC1492B"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11"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787A8328" w14:textId="2520B962"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11"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0F069E47" w14:textId="7374B85E"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06" w:type="pct"/>
            <w:gridSpan w:val="3"/>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0BF2D04E" w14:textId="5FD1F132"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06"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7D2DF0E3" w14:textId="141EFF88"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16"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667F2947" w14:textId="043DBB42"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382"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375F6987" w14:textId="4F4584F4"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c>
          <w:tcPr>
            <w:tcW w:w="237" w:type="pct"/>
            <w:gridSpan w:val="5"/>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626026A0" w14:textId="390A6466"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S</w:t>
            </w:r>
          </w:p>
        </w:tc>
        <w:tc>
          <w:tcPr>
            <w:tcW w:w="220" w:type="pct"/>
            <w:gridSpan w:val="2"/>
            <w:tcBorders>
              <w:top w:val="single" w:sz="4" w:space="0" w:color="0FA2B1"/>
              <w:left w:val="single" w:sz="4" w:space="0" w:color="FFFFFF" w:themeColor="background1"/>
              <w:bottom w:val="single" w:sz="4" w:space="0" w:color="0FA2B1"/>
              <w:right w:val="single" w:sz="4" w:space="0" w:color="E9F3F1"/>
              <w:tl2br w:val="nil"/>
              <w:tr2bl w:val="nil"/>
            </w:tcBorders>
            <w:shd w:val="clear" w:color="auto" w:fill="E1EFEC"/>
          </w:tcPr>
          <w:p w14:paraId="679606C4" w14:textId="5EBA7C23"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C40939" w:rsidRPr="00796E52" w14:paraId="13B98ABE" w14:textId="77777777" w:rsidTr="00C40939">
        <w:trPr>
          <w:cantSplit/>
          <w:trHeight w:val="415"/>
        </w:trPr>
        <w:tc>
          <w:tcPr>
            <w:cnfStyle w:val="001000000000" w:firstRow="0" w:lastRow="0" w:firstColumn="1" w:lastColumn="0" w:oddVBand="0" w:evenVBand="0" w:oddHBand="0" w:evenHBand="0" w:firstRowFirstColumn="0" w:firstRowLastColumn="0" w:lastRowFirstColumn="0" w:lastRowLastColumn="0"/>
            <w:tcW w:w="5000" w:type="pct"/>
            <w:gridSpan w:val="52"/>
            <w:tcBorders>
              <w:right w:val="single" w:sz="4" w:space="0" w:color="E9F3F1"/>
            </w:tcBorders>
          </w:tcPr>
          <w:p w14:paraId="1418BA8E" w14:textId="5EA2212F" w:rsidR="00C40939" w:rsidRPr="00796E52" w:rsidRDefault="00C40939" w:rsidP="00C40939">
            <w:pPr>
              <w:jc w:val="left"/>
              <w:rPr>
                <w:sz w:val="18"/>
                <w:szCs w:val="18"/>
              </w:rPr>
            </w:pPr>
            <w:r w:rsidRPr="00796E52">
              <w:rPr>
                <w:b/>
                <w:bCs/>
                <w:color w:val="0FA2B1"/>
                <w:sz w:val="18"/>
                <w:szCs w:val="18"/>
              </w:rPr>
              <w:t>B. NETAKSONOMINĖ VEIKLA</w:t>
            </w:r>
          </w:p>
        </w:tc>
      </w:tr>
      <w:tr w:rsidR="00C40939" w:rsidRPr="00796E52" w14:paraId="5E299F76"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tcPr>
          <w:p w14:paraId="6B275767" w14:textId="7A0A27A5" w:rsidR="00C40939" w:rsidRPr="00796E52" w:rsidRDefault="00C40939" w:rsidP="00C40939">
            <w:pPr>
              <w:pStyle w:val="Betarp"/>
              <w:jc w:val="left"/>
              <w:rPr>
                <w:b/>
                <w:bCs/>
                <w:noProof w:val="0"/>
                <w:color w:val="0FA2B1"/>
                <w:sz w:val="18"/>
                <w:szCs w:val="18"/>
                <w:lang w:val="lt-LT"/>
              </w:rPr>
            </w:pPr>
            <w:r w:rsidRPr="00796E52">
              <w:rPr>
                <w:b/>
                <w:bCs/>
                <w:noProof w:val="0"/>
                <w:color w:val="0FA2B1"/>
                <w:sz w:val="18"/>
                <w:szCs w:val="18"/>
                <w:lang w:val="lt-LT"/>
              </w:rPr>
              <w:t>Netaksonominės veiklos kapitalo išlaidos</w:t>
            </w:r>
          </w:p>
        </w:tc>
        <w:tc>
          <w:tcPr>
            <w:tcW w:w="233" w:type="pct"/>
            <w:tcBorders>
              <w:top w:val="single" w:sz="4" w:space="0" w:color="0FA2B1"/>
              <w:left w:val="single" w:sz="4" w:space="0" w:color="E9F3F1"/>
              <w:bottom w:val="single" w:sz="4" w:space="0" w:color="0FA2B1"/>
              <w:right w:val="single" w:sz="4" w:space="0" w:color="E9F3F1"/>
            </w:tcBorders>
          </w:tcPr>
          <w:p w14:paraId="5F50EBE6" w14:textId="729FE90A" w:rsidR="00C40939" w:rsidRPr="00796E52" w:rsidRDefault="00C40939" w:rsidP="00C40939">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4 388</w:t>
            </w:r>
          </w:p>
        </w:tc>
        <w:tc>
          <w:tcPr>
            <w:tcW w:w="254" w:type="pct"/>
            <w:tcBorders>
              <w:top w:val="single" w:sz="4" w:space="0" w:color="0FA2B1"/>
              <w:left w:val="single" w:sz="4" w:space="0" w:color="E9F3F1"/>
              <w:bottom w:val="single" w:sz="4" w:space="0" w:color="0FA2B1"/>
              <w:right w:val="single" w:sz="4" w:space="0" w:color="E9F3F1"/>
            </w:tcBorders>
          </w:tcPr>
          <w:p w14:paraId="3E76BC88" w14:textId="3B4408A1" w:rsidR="00C40939" w:rsidRPr="00796E52" w:rsidRDefault="00C40939" w:rsidP="00C40939">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75.1</w:t>
            </w:r>
            <w:r w:rsidR="001F7FAB" w:rsidRPr="00796E52">
              <w:rPr>
                <w:b/>
                <w:bCs/>
                <w:noProof w:val="0"/>
                <w:color w:val="0FA2B1"/>
                <w:sz w:val="18"/>
                <w:szCs w:val="18"/>
                <w:lang w:val="lt-LT"/>
              </w:rPr>
              <w:t xml:space="preserve"> </w:t>
            </w:r>
            <w:r w:rsidRPr="00796E52">
              <w:rPr>
                <w:b/>
                <w:bCs/>
                <w:noProof w:val="0"/>
                <w:color w:val="0FA2B1"/>
                <w:sz w:val="18"/>
                <w:szCs w:val="18"/>
                <w:lang w:val="lt-LT"/>
              </w:rPr>
              <w:t>%</w:t>
            </w:r>
          </w:p>
        </w:tc>
        <w:tc>
          <w:tcPr>
            <w:tcW w:w="3684" w:type="pct"/>
            <w:gridSpan w:val="48"/>
            <w:tcBorders>
              <w:top w:val="single" w:sz="4" w:space="0" w:color="0FA2B1"/>
              <w:left w:val="single" w:sz="4" w:space="0" w:color="E9F3F1"/>
              <w:bottom w:val="single" w:sz="4" w:space="0" w:color="0FA2B1"/>
              <w:right w:val="single" w:sz="4" w:space="0" w:color="E9F3F1"/>
            </w:tcBorders>
            <w:shd w:val="clear" w:color="auto" w:fill="E9F3F1"/>
          </w:tcPr>
          <w:p w14:paraId="6C2B8F69" w14:textId="77777777"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p>
        </w:tc>
      </w:tr>
      <w:tr w:rsidR="00C40939" w:rsidRPr="00796E52" w14:paraId="7D1C397F" w14:textId="77777777" w:rsidTr="00C40939">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tcPr>
          <w:p w14:paraId="7271FD50" w14:textId="77777777" w:rsidR="00C40939" w:rsidRPr="00796E52" w:rsidRDefault="00C40939" w:rsidP="00C40939">
            <w:pPr>
              <w:pStyle w:val="Betarp"/>
              <w:jc w:val="left"/>
              <w:rPr>
                <w:noProof w:val="0"/>
                <w:sz w:val="18"/>
                <w:szCs w:val="18"/>
                <w:lang w:val="lt-LT"/>
              </w:rPr>
            </w:pPr>
            <w:r w:rsidRPr="00796E52">
              <w:rPr>
                <w:b/>
                <w:bCs/>
                <w:noProof w:val="0"/>
                <w:color w:val="0FA2B1"/>
                <w:sz w:val="18"/>
                <w:szCs w:val="18"/>
                <w:lang w:val="lt-LT"/>
              </w:rPr>
              <w:t>IŠ VISO: A + B</w:t>
            </w:r>
          </w:p>
        </w:tc>
        <w:tc>
          <w:tcPr>
            <w:tcW w:w="233" w:type="pct"/>
            <w:tcBorders>
              <w:top w:val="single" w:sz="4" w:space="0" w:color="0FA2B1"/>
              <w:left w:val="single" w:sz="4" w:space="0" w:color="E9F3F1"/>
              <w:right w:val="single" w:sz="4" w:space="0" w:color="E9F3F1"/>
            </w:tcBorders>
          </w:tcPr>
          <w:p w14:paraId="1A0FEDE9" w14:textId="0D15608F" w:rsidR="00C40939" w:rsidRPr="00796E52" w:rsidRDefault="00C40939" w:rsidP="00C40939">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5 840</w:t>
            </w:r>
          </w:p>
        </w:tc>
        <w:tc>
          <w:tcPr>
            <w:tcW w:w="254" w:type="pct"/>
            <w:tcBorders>
              <w:top w:val="single" w:sz="4" w:space="0" w:color="0FA2B1"/>
              <w:left w:val="single" w:sz="4" w:space="0" w:color="E9F3F1"/>
              <w:right w:val="single" w:sz="4" w:space="0" w:color="E9F3F1"/>
            </w:tcBorders>
          </w:tcPr>
          <w:p w14:paraId="7026C342" w14:textId="53A9FC61" w:rsidR="00C40939" w:rsidRPr="00796E52" w:rsidRDefault="00C40939" w:rsidP="00C40939">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100</w:t>
            </w:r>
            <w:r w:rsidR="001F7FAB" w:rsidRPr="00796E52">
              <w:rPr>
                <w:b/>
                <w:bCs/>
                <w:noProof w:val="0"/>
                <w:color w:val="0FA2B1"/>
                <w:sz w:val="18"/>
                <w:szCs w:val="18"/>
                <w:lang w:val="lt-LT"/>
              </w:rPr>
              <w:t xml:space="preserve"> </w:t>
            </w:r>
            <w:r w:rsidRPr="00796E52">
              <w:rPr>
                <w:b/>
                <w:bCs/>
                <w:noProof w:val="0"/>
                <w:color w:val="0FA2B1"/>
                <w:sz w:val="18"/>
                <w:szCs w:val="18"/>
                <w:lang w:val="lt-LT"/>
              </w:rPr>
              <w:t>%</w:t>
            </w:r>
          </w:p>
        </w:tc>
        <w:tc>
          <w:tcPr>
            <w:tcW w:w="3684" w:type="pct"/>
            <w:gridSpan w:val="48"/>
            <w:tcBorders>
              <w:top w:val="single" w:sz="4" w:space="0" w:color="0FA2B1"/>
              <w:left w:val="single" w:sz="4" w:space="0" w:color="E9F3F1"/>
              <w:right w:val="single" w:sz="4" w:space="0" w:color="E9F3F1"/>
            </w:tcBorders>
            <w:shd w:val="clear" w:color="auto" w:fill="E9F3F1"/>
          </w:tcPr>
          <w:p w14:paraId="1A1D9CFC" w14:textId="77777777" w:rsidR="00C40939" w:rsidRPr="00796E52" w:rsidRDefault="00C40939" w:rsidP="00C40939">
            <w:pPr>
              <w:cnfStyle w:val="000000000000" w:firstRow="0" w:lastRow="0" w:firstColumn="0" w:lastColumn="0" w:oddVBand="0" w:evenVBand="0" w:oddHBand="0" w:evenHBand="0" w:firstRowFirstColumn="0" w:firstRowLastColumn="0" w:lastRowFirstColumn="0" w:lastRowLastColumn="0"/>
              <w:rPr>
                <w:sz w:val="18"/>
                <w:szCs w:val="18"/>
              </w:rPr>
            </w:pPr>
          </w:p>
        </w:tc>
      </w:tr>
    </w:tbl>
    <w:p w14:paraId="1BCAA8CE"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Trumpinių paaiškinimas: </w:t>
      </w:r>
    </w:p>
    <w:p w14:paraId="48BAA626"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T – Taip (kriterijus atitinkanti taksonominė veikla, kuria siekiama atitinkamo aplinkos tikslo).</w:t>
      </w:r>
    </w:p>
    <w:p w14:paraId="3B84EC4D"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N – Ne (kriterijų neatitinkanti taksonominė veikla, kuria siekiama atitinkamo aplinkos tikslo).</w:t>
      </w:r>
    </w:p>
    <w:p w14:paraId="756A2068"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NTA – Atitinkamo tikslo atžvilgiu netaksonominė veikla.</w:t>
      </w:r>
    </w:p>
    <w:p w14:paraId="036A3F34" w14:textId="52117A35" w:rsidR="00C40939" w:rsidRPr="00796E52" w:rsidRDefault="00493EFA" w:rsidP="003D595B">
      <w:pPr>
        <w:rPr>
          <w:i/>
          <w:iCs/>
          <w:sz w:val="18"/>
          <w:szCs w:val="18"/>
        </w:rPr>
      </w:pPr>
      <w:r w:rsidRPr="00796E52">
        <w:rPr>
          <w:i/>
          <w:iCs/>
          <w:sz w:val="18"/>
          <w:szCs w:val="18"/>
        </w:rPr>
        <w:t>TA – Atitinkamo tikslo atžvilgiu taksonominė veikla</w:t>
      </w:r>
    </w:p>
    <w:p w14:paraId="038A1A66" w14:textId="77777777" w:rsidR="00C40939" w:rsidRPr="00796E52" w:rsidRDefault="00C40939">
      <w:pPr>
        <w:spacing w:after="0"/>
        <w:rPr>
          <w:i/>
          <w:iCs/>
          <w:sz w:val="18"/>
          <w:szCs w:val="18"/>
        </w:rPr>
      </w:pPr>
      <w:r w:rsidRPr="00796E52">
        <w:rPr>
          <w:i/>
          <w:iCs/>
          <w:sz w:val="18"/>
          <w:szCs w:val="18"/>
        </w:rPr>
        <w:br w:type="page"/>
      </w:r>
    </w:p>
    <w:p w14:paraId="1CF29C07" w14:textId="6088C50A" w:rsidR="00493EFA" w:rsidRPr="00796E52" w:rsidRDefault="005903FE" w:rsidP="003D595B">
      <w:pPr>
        <w:pStyle w:val="Lentel"/>
      </w:pPr>
      <w:r w:rsidRPr="00796E52">
        <w:lastRenderedPageBreak/>
        <w:t>13</w:t>
      </w:r>
      <w:r w:rsidR="00493EFA" w:rsidRPr="00796E52">
        <w:t xml:space="preserve"> lentelė. 2024 metų veiklos išlaidos (</w:t>
      </w:r>
      <w:proofErr w:type="spellStart"/>
      <w:r w:rsidR="00493EFA" w:rsidRPr="00796E52">
        <w:t>OpEx</w:t>
      </w:r>
      <w:proofErr w:type="spellEnd"/>
      <w:r w:rsidR="00493EFA" w:rsidRPr="00796E52">
        <w:t>) pagal Taksonomiją</w:t>
      </w:r>
    </w:p>
    <w:tbl>
      <w:tblPr>
        <w:tblStyle w:val="Lentelstinklelis"/>
        <w:tblW w:w="5130" w:type="pct"/>
        <w:tblLayout w:type="fixed"/>
        <w:tblLook w:val="04A0" w:firstRow="1" w:lastRow="0" w:firstColumn="1" w:lastColumn="0" w:noHBand="0" w:noVBand="1"/>
      </w:tblPr>
      <w:tblGrid>
        <w:gridCol w:w="1709"/>
        <w:gridCol w:w="664"/>
        <w:gridCol w:w="667"/>
        <w:gridCol w:w="727"/>
        <w:gridCol w:w="641"/>
        <w:gridCol w:w="9"/>
        <w:gridCol w:w="630"/>
        <w:gridCol w:w="11"/>
        <w:gridCol w:w="621"/>
        <w:gridCol w:w="6"/>
        <w:gridCol w:w="11"/>
        <w:gridCol w:w="624"/>
        <w:gridCol w:w="6"/>
        <w:gridCol w:w="17"/>
        <w:gridCol w:w="624"/>
        <w:gridCol w:w="26"/>
        <w:gridCol w:w="676"/>
        <w:gridCol w:w="14"/>
        <w:gridCol w:w="601"/>
        <w:gridCol w:w="17"/>
        <w:gridCol w:w="40"/>
        <w:gridCol w:w="14"/>
        <w:gridCol w:w="535"/>
        <w:gridCol w:w="14"/>
        <w:gridCol w:w="97"/>
        <w:gridCol w:w="17"/>
        <w:gridCol w:w="469"/>
        <w:gridCol w:w="20"/>
        <w:gridCol w:w="86"/>
        <w:gridCol w:w="69"/>
        <w:gridCol w:w="424"/>
        <w:gridCol w:w="26"/>
        <w:gridCol w:w="46"/>
        <w:gridCol w:w="538"/>
        <w:gridCol w:w="6"/>
        <w:gridCol w:w="9"/>
        <w:gridCol w:w="558"/>
        <w:gridCol w:w="9"/>
        <w:gridCol w:w="14"/>
        <w:gridCol w:w="14"/>
        <w:gridCol w:w="604"/>
        <w:gridCol w:w="14"/>
        <w:gridCol w:w="9"/>
        <w:gridCol w:w="1056"/>
        <w:gridCol w:w="14"/>
        <w:gridCol w:w="9"/>
        <w:gridCol w:w="630"/>
        <w:gridCol w:w="29"/>
        <w:gridCol w:w="11"/>
        <w:gridCol w:w="607"/>
        <w:gridCol w:w="23"/>
      </w:tblGrid>
      <w:tr w:rsidR="001B3A3D" w:rsidRPr="00796E52" w14:paraId="625C6061" w14:textId="77777777" w:rsidTr="005D72B3">
        <w:trPr>
          <w:cnfStyle w:val="100000000000" w:firstRow="1" w:lastRow="0" w:firstColumn="0" w:lastColumn="0" w:oddVBand="0" w:evenVBand="0" w:oddHBand="0" w:evenHBand="0" w:firstRowFirstColumn="0" w:firstRowLastColumn="0" w:lastRowFirstColumn="0" w:lastRowLastColumn="0"/>
          <w:cantSplit/>
          <w:trHeight w:val="290"/>
          <w:tblHeader/>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cPr>
          <w:p w14:paraId="0759C3F4" w14:textId="77777777" w:rsidR="001B3A3D" w:rsidRPr="00796E52" w:rsidRDefault="001B3A3D" w:rsidP="005D72B3">
            <w:pPr>
              <w:pStyle w:val="Betarp"/>
              <w:rPr>
                <w:noProof w:val="0"/>
                <w:sz w:val="18"/>
                <w:szCs w:val="18"/>
                <w:lang w:val="lt-LT"/>
              </w:rPr>
            </w:pPr>
            <w:r w:rsidRPr="00796E52">
              <w:rPr>
                <w:noProof w:val="0"/>
                <w:sz w:val="18"/>
                <w:szCs w:val="18"/>
                <w:lang w:val="lt-LT"/>
              </w:rPr>
              <w:t>2024 finansiniai metai</w:t>
            </w:r>
          </w:p>
        </w:tc>
        <w:tc>
          <w:tcPr>
            <w:tcW w:w="719" w:type="pct"/>
            <w:gridSpan w:val="3"/>
            <w:tcBorders>
              <w:top w:val="nil"/>
              <w:left w:val="single" w:sz="4" w:space="0" w:color="FFFFFF" w:themeColor="background1"/>
              <w:bottom w:val="single" w:sz="4" w:space="0" w:color="0FA2B1"/>
              <w:right w:val="single" w:sz="4" w:space="0" w:color="FFFFFF" w:themeColor="background1"/>
            </w:tcBorders>
          </w:tcPr>
          <w:p w14:paraId="19BF1EA4" w14:textId="77777777" w:rsidR="001B3A3D" w:rsidRPr="00796E52" w:rsidRDefault="001B3A3D" w:rsidP="005D72B3">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2024</w:t>
            </w:r>
          </w:p>
        </w:tc>
        <w:tc>
          <w:tcPr>
            <w:tcW w:w="1363" w:type="pct"/>
            <w:gridSpan w:val="13"/>
            <w:tcBorders>
              <w:top w:val="nil"/>
              <w:left w:val="single" w:sz="4" w:space="0" w:color="FFFFFF" w:themeColor="background1"/>
              <w:bottom w:val="single" w:sz="4" w:space="0" w:color="0FA2B1"/>
              <w:right w:val="single" w:sz="4" w:space="0" w:color="FFFFFF" w:themeColor="background1"/>
            </w:tcBorders>
          </w:tcPr>
          <w:p w14:paraId="5407397E" w14:textId="77777777" w:rsidR="001B3A3D" w:rsidRPr="00796E52" w:rsidRDefault="001B3A3D" w:rsidP="005D72B3">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Svaraus prisidėjimo</w:t>
            </w:r>
          </w:p>
          <w:p w14:paraId="34356E4A" w14:textId="77777777" w:rsidR="001B3A3D" w:rsidRPr="00796E52" w:rsidRDefault="001B3A3D" w:rsidP="005D72B3">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kriterijai</w:t>
            </w:r>
          </w:p>
        </w:tc>
        <w:tc>
          <w:tcPr>
            <w:tcW w:w="1258" w:type="pct"/>
            <w:gridSpan w:val="20"/>
            <w:tcBorders>
              <w:top w:val="nil"/>
              <w:left w:val="single" w:sz="4" w:space="0" w:color="FFFFFF" w:themeColor="background1"/>
              <w:bottom w:val="single" w:sz="4" w:space="0" w:color="0FA2B1"/>
              <w:right w:val="single" w:sz="4" w:space="0" w:color="FFFFFF" w:themeColor="background1"/>
            </w:tcBorders>
          </w:tcPr>
          <w:p w14:paraId="00D4ECB8" w14:textId="77777777" w:rsidR="001B3A3D" w:rsidRPr="00796E52" w:rsidRDefault="001B3A3D" w:rsidP="005D72B3">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Reikšmingos žalos nedarymo kriterijai</w:t>
            </w:r>
          </w:p>
        </w:tc>
        <w:tc>
          <w:tcPr>
            <w:tcW w:w="1063" w:type="pct"/>
            <w:gridSpan w:val="14"/>
            <w:tcBorders>
              <w:top w:val="nil"/>
              <w:left w:val="single" w:sz="4" w:space="0" w:color="FFFFFF" w:themeColor="background1"/>
              <w:bottom w:val="single" w:sz="4" w:space="0" w:color="0FA2B1"/>
              <w:right w:val="single" w:sz="4" w:space="0" w:color="E9F3F1"/>
            </w:tcBorders>
          </w:tcPr>
          <w:p w14:paraId="038A0E89" w14:textId="77777777" w:rsidR="001B3A3D" w:rsidRPr="00796E52" w:rsidRDefault="001B3A3D" w:rsidP="005D72B3">
            <w:pPr>
              <w:pStyle w:val="Lentel"/>
              <w:cnfStyle w:val="100000000000" w:firstRow="1" w:lastRow="0" w:firstColumn="0" w:lastColumn="0" w:oddVBand="0" w:evenVBand="0" w:oddHBand="0" w:evenHBand="0" w:firstRowFirstColumn="0" w:firstRowLastColumn="0" w:lastRowFirstColumn="0" w:lastRowLastColumn="0"/>
              <w:rPr>
                <w:sz w:val="18"/>
                <w:szCs w:val="18"/>
              </w:rPr>
            </w:pPr>
          </w:p>
        </w:tc>
      </w:tr>
      <w:tr w:rsidR="009228B0" w:rsidRPr="00796E52" w14:paraId="7314B4EF" w14:textId="77777777" w:rsidTr="001F7FAB">
        <w:trPr>
          <w:gridAfter w:val="1"/>
          <w:wAfter w:w="8" w:type="pct"/>
          <w:cantSplit/>
          <w:trHeight w:val="2549"/>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extDirection w:val="btLr"/>
          </w:tcPr>
          <w:p w14:paraId="0CEA60EF" w14:textId="77777777" w:rsidR="001B3A3D" w:rsidRPr="00796E52" w:rsidRDefault="001B3A3D" w:rsidP="005D72B3">
            <w:pPr>
              <w:pStyle w:val="Betarp"/>
              <w:jc w:val="left"/>
              <w:rPr>
                <w:b/>
                <w:bCs/>
                <w:noProof w:val="0"/>
                <w:color w:val="0FA2B1"/>
                <w:sz w:val="18"/>
                <w:szCs w:val="18"/>
                <w:lang w:val="lt-LT"/>
              </w:rPr>
            </w:pPr>
            <w:r w:rsidRPr="00796E52">
              <w:rPr>
                <w:b/>
                <w:bCs/>
                <w:noProof w:val="0"/>
                <w:color w:val="0FA2B1"/>
                <w:sz w:val="18"/>
                <w:szCs w:val="18"/>
                <w:lang w:val="lt-LT"/>
              </w:rPr>
              <w:t>Ekonominė veikla</w:t>
            </w:r>
          </w:p>
        </w:tc>
        <w:tc>
          <w:tcPr>
            <w:tcW w:w="232" w:type="pct"/>
            <w:tcBorders>
              <w:top w:val="nil"/>
              <w:left w:val="single" w:sz="4" w:space="0" w:color="FFFFFF" w:themeColor="background1"/>
              <w:bottom w:val="nil"/>
              <w:right w:val="single" w:sz="4" w:space="0" w:color="FFFFFF" w:themeColor="background1"/>
            </w:tcBorders>
            <w:shd w:val="clear" w:color="auto" w:fill="E9F3F1"/>
            <w:textDirection w:val="btLr"/>
          </w:tcPr>
          <w:p w14:paraId="1695766F"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Kodas</w:t>
            </w: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EED5058" w14:textId="43E8BD13"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Veiklos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34FB05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Veiklos išlaidų procentinė</w:t>
            </w:r>
          </w:p>
          <w:p w14:paraId="630F2A3F" w14:textId="032BF4C3"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dalis 2024 m.</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7D4A3CD"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139CE56A"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519C33E"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863C9AF"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73D2633"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FEF5462"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B8515FB"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35"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BA92AFB"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43E2AF22"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31"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A657DEC"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0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29CA704"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19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EC02DF3"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188"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DAFB9E4"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200"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97B27E9"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29" w:type="pct"/>
            <w:gridSpan w:val="5"/>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4B6E571"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278D0B0D"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priemonės</w:t>
            </w:r>
          </w:p>
        </w:tc>
        <w:tc>
          <w:tcPr>
            <w:tcW w:w="372"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21ACDDB" w14:textId="36AB5528" w:rsidR="001B3A3D" w:rsidRPr="00796E52" w:rsidRDefault="00F41D70"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6"/>
                <w:szCs w:val="16"/>
                <w:lang w:val="lt-LT"/>
              </w:rPr>
            </w:pPr>
            <w:r w:rsidRPr="00796E52">
              <w:rPr>
                <w:b/>
                <w:bCs/>
                <w:noProof w:val="0"/>
                <w:color w:val="0FA2B1"/>
                <w:sz w:val="16"/>
                <w:szCs w:val="16"/>
                <w:lang w:val="lt-LT"/>
              </w:rPr>
              <w:t>Kriterijus atitinkančios taksonominės veiklos (A.1.) arba taksonominės veiklos (A.2.) veiklos išlaidų procentinė dalis, 2023 m.</w:t>
            </w:r>
          </w:p>
        </w:tc>
        <w:tc>
          <w:tcPr>
            <w:tcW w:w="228"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957FB7C"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(sąlygas sudaranti veikla)</w:t>
            </w:r>
          </w:p>
        </w:tc>
        <w:tc>
          <w:tcPr>
            <w:tcW w:w="226" w:type="pct"/>
            <w:gridSpan w:val="3"/>
            <w:tcBorders>
              <w:top w:val="single" w:sz="4" w:space="0" w:color="0FA2B1"/>
              <w:left w:val="single" w:sz="4" w:space="0" w:color="FFFFFF" w:themeColor="background1"/>
              <w:bottom w:val="single" w:sz="4" w:space="0" w:color="0FA2B1"/>
              <w:right w:val="single" w:sz="4" w:space="0" w:color="E9F3F1"/>
            </w:tcBorders>
            <w:shd w:val="clear" w:color="auto" w:fill="E9F3F1"/>
            <w:textDirection w:val="btLr"/>
          </w:tcPr>
          <w:p w14:paraId="1F57B558"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02D4ADAA"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34170B2E" w14:textId="77777777" w:rsidR="001B3A3D" w:rsidRPr="00796E52" w:rsidRDefault="001B3A3D" w:rsidP="005D72B3">
            <w:pPr>
              <w:pStyle w:val="Lentel"/>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01A1C903" w14:textId="77777777" w:rsidTr="005D72B3">
        <w:trPr>
          <w:gridAfter w:val="1"/>
          <w:wAfter w:w="8" w:type="pct"/>
          <w:cantSplit/>
          <w:trHeight w:val="208"/>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shd w:val="clear" w:color="auto" w:fill="E1EFEC"/>
          </w:tcPr>
          <w:p w14:paraId="7C6E21C4" w14:textId="77777777" w:rsidR="001B3A3D" w:rsidRPr="00796E52" w:rsidRDefault="001B3A3D" w:rsidP="005D72B3">
            <w:pPr>
              <w:pStyle w:val="Betarp"/>
              <w:rPr>
                <w:noProof w:val="0"/>
                <w:sz w:val="18"/>
                <w:szCs w:val="18"/>
                <w:lang w:val="lt-LT"/>
              </w:rPr>
            </w:pPr>
            <w:r w:rsidRPr="00796E52">
              <w:rPr>
                <w:i/>
                <w:iCs/>
                <w:noProof w:val="0"/>
                <w:sz w:val="18"/>
                <w:szCs w:val="18"/>
                <w:lang w:val="lt-LT"/>
              </w:rPr>
              <w:t>Tekstas</w:t>
            </w:r>
          </w:p>
        </w:tc>
        <w:tc>
          <w:tcPr>
            <w:tcW w:w="232" w:type="pct"/>
            <w:tcBorders>
              <w:top w:val="nil"/>
              <w:left w:val="single" w:sz="4" w:space="0" w:color="FFFFFF" w:themeColor="background1"/>
              <w:bottom w:val="nil"/>
              <w:right w:val="single" w:sz="4" w:space="0" w:color="FFFFFF" w:themeColor="background1"/>
            </w:tcBorders>
            <w:shd w:val="clear" w:color="auto" w:fill="E9F3F1"/>
          </w:tcPr>
          <w:p w14:paraId="2812609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410CC49"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379EC4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76A3EE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1FB048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5EA3B4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5F143D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3C4BDF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DB96AC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35"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D4316C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31"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1CDEE78"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442361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B2177D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88"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DFFD74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0"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AF202D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29" w:type="pct"/>
            <w:gridSpan w:val="5"/>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164330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72"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C0722A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8"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8C8817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w:t>
            </w:r>
          </w:p>
        </w:tc>
        <w:tc>
          <w:tcPr>
            <w:tcW w:w="226" w:type="pct"/>
            <w:gridSpan w:val="3"/>
            <w:tcBorders>
              <w:top w:val="single" w:sz="4" w:space="0" w:color="0FA2B1"/>
              <w:left w:val="single" w:sz="4" w:space="0" w:color="FFFFFF" w:themeColor="background1"/>
              <w:bottom w:val="single" w:sz="4" w:space="0" w:color="0FA2B1"/>
              <w:right w:val="single" w:sz="4" w:space="0" w:color="E9F3F1"/>
            </w:tcBorders>
            <w:shd w:val="clear" w:color="auto" w:fill="E1EFEC"/>
          </w:tcPr>
          <w:p w14:paraId="0F1A5E56"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1B3A3D" w:rsidRPr="00796E52" w14:paraId="1089676A" w14:textId="77777777" w:rsidTr="005D72B3">
        <w:trPr>
          <w:cantSplit/>
          <w:trHeight w:val="144"/>
        </w:trPr>
        <w:tc>
          <w:tcPr>
            <w:cnfStyle w:val="001000000000" w:firstRow="0" w:lastRow="0" w:firstColumn="1" w:lastColumn="0" w:oddVBand="0" w:evenVBand="0" w:oddHBand="0" w:evenHBand="0" w:firstRowFirstColumn="0" w:firstRowLastColumn="0" w:lastRowFirstColumn="0" w:lastRowLastColumn="0"/>
            <w:tcW w:w="5000" w:type="pct"/>
            <w:gridSpan w:val="51"/>
            <w:tcBorders>
              <w:right w:val="single" w:sz="4" w:space="0" w:color="E9F3F1"/>
            </w:tcBorders>
            <w:vAlign w:val="top"/>
          </w:tcPr>
          <w:p w14:paraId="36A91B4F" w14:textId="77777777" w:rsidR="001B3A3D" w:rsidRPr="00796E52" w:rsidRDefault="001B3A3D" w:rsidP="005D72B3">
            <w:pPr>
              <w:jc w:val="left"/>
              <w:rPr>
                <w:b/>
                <w:bCs/>
                <w:sz w:val="18"/>
                <w:szCs w:val="18"/>
              </w:rPr>
            </w:pPr>
            <w:r w:rsidRPr="00796E52">
              <w:rPr>
                <w:b/>
                <w:bCs/>
                <w:color w:val="0FA2B1"/>
                <w:sz w:val="18"/>
                <w:szCs w:val="18"/>
              </w:rPr>
              <w:t>A. TAKSONOMINĖ VEIKLA</w:t>
            </w:r>
          </w:p>
        </w:tc>
      </w:tr>
      <w:tr w:rsidR="001B3A3D" w:rsidRPr="00796E52" w14:paraId="7C0F2DA4" w14:textId="77777777" w:rsidTr="005D72B3">
        <w:trPr>
          <w:cantSplit/>
          <w:trHeight w:val="144"/>
        </w:trPr>
        <w:tc>
          <w:tcPr>
            <w:cnfStyle w:val="001000000000" w:firstRow="0" w:lastRow="0" w:firstColumn="1" w:lastColumn="0" w:oddVBand="0" w:evenVBand="0" w:oddHBand="0" w:evenHBand="0" w:firstRowFirstColumn="0" w:firstRowLastColumn="0" w:lastRowFirstColumn="0" w:lastRowLastColumn="0"/>
            <w:tcW w:w="5000" w:type="pct"/>
            <w:gridSpan w:val="51"/>
            <w:tcBorders>
              <w:right w:val="single" w:sz="4" w:space="0" w:color="E9F3F1"/>
            </w:tcBorders>
            <w:vAlign w:val="top"/>
          </w:tcPr>
          <w:p w14:paraId="025117EA" w14:textId="77777777" w:rsidR="001B3A3D" w:rsidRPr="00796E52" w:rsidRDefault="001B3A3D" w:rsidP="005D72B3">
            <w:pPr>
              <w:jc w:val="left"/>
              <w:rPr>
                <w:sz w:val="18"/>
                <w:szCs w:val="18"/>
              </w:rPr>
            </w:pPr>
            <w:r w:rsidRPr="00796E52">
              <w:rPr>
                <w:b/>
                <w:bCs/>
                <w:color w:val="0FA2B1"/>
                <w:sz w:val="18"/>
                <w:szCs w:val="18"/>
              </w:rPr>
              <w:t>A.1. Aplinkos atžvilgiu tvari veikla (kriterijus atitinkanti taksonominė veikla)</w:t>
            </w:r>
            <w:r w:rsidRPr="00796E52">
              <w:rPr>
                <w:sz w:val="18"/>
                <w:szCs w:val="18"/>
              </w:rPr>
              <w:t> </w:t>
            </w:r>
          </w:p>
        </w:tc>
      </w:tr>
      <w:tr w:rsidR="001B3A3D" w:rsidRPr="00796E52" w14:paraId="7C4C52EE" w14:textId="77777777" w:rsidTr="001B3A3D">
        <w:trPr>
          <w:cantSplit/>
          <w:trHeight w:val="235"/>
        </w:trPr>
        <w:tc>
          <w:tcPr>
            <w:cnfStyle w:val="001000000000" w:firstRow="0" w:lastRow="0" w:firstColumn="1" w:lastColumn="0" w:oddVBand="0" w:evenVBand="0" w:oddHBand="0" w:evenHBand="0" w:firstRowFirstColumn="0" w:firstRowLastColumn="0" w:lastRowFirstColumn="0" w:lastRowLastColumn="0"/>
            <w:tcW w:w="597" w:type="pct"/>
          </w:tcPr>
          <w:p w14:paraId="6D56F147" w14:textId="77777777" w:rsidR="001B3A3D" w:rsidRPr="00796E52" w:rsidRDefault="001B3A3D" w:rsidP="005D72B3">
            <w:pPr>
              <w:pStyle w:val="Betarp"/>
              <w:jc w:val="left"/>
              <w:rPr>
                <w:b/>
                <w:bCs/>
                <w:noProof w:val="0"/>
                <w:color w:val="0FA2B1"/>
                <w:sz w:val="18"/>
                <w:szCs w:val="18"/>
                <w:lang w:val="lt-LT"/>
              </w:rPr>
            </w:pPr>
            <w:r w:rsidRPr="00796E52">
              <w:rPr>
                <w:b/>
                <w:bCs/>
                <w:noProof w:val="0"/>
                <w:color w:val="0FA2B1"/>
                <w:sz w:val="18"/>
                <w:szCs w:val="18"/>
                <w:lang w:val="lt-LT"/>
              </w:rPr>
              <w:t>-</w:t>
            </w:r>
          </w:p>
        </w:tc>
        <w:tc>
          <w:tcPr>
            <w:tcW w:w="232" w:type="pct"/>
            <w:tcBorders>
              <w:top w:val="single" w:sz="4" w:space="0" w:color="0FA2B1"/>
              <w:bottom w:val="single" w:sz="4" w:space="0" w:color="0FA2B1"/>
              <w:right w:val="single" w:sz="4" w:space="0" w:color="E9F3F1"/>
            </w:tcBorders>
          </w:tcPr>
          <w:p w14:paraId="3B73159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3" w:type="pct"/>
            <w:tcBorders>
              <w:top w:val="single" w:sz="4" w:space="0" w:color="0FA2B1"/>
              <w:left w:val="single" w:sz="4" w:space="0" w:color="E9F3F1"/>
              <w:bottom w:val="single" w:sz="4" w:space="0" w:color="0FA2B1"/>
              <w:right w:val="single" w:sz="4" w:space="0" w:color="E9F3F1"/>
            </w:tcBorders>
          </w:tcPr>
          <w:p w14:paraId="490F67B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i/>
                <w:iCs/>
                <w:noProof w:val="0"/>
                <w:sz w:val="18"/>
                <w:szCs w:val="18"/>
                <w:lang w:val="lt-LT"/>
              </w:rPr>
            </w:pPr>
            <w:r w:rsidRPr="00796E52">
              <w:rPr>
                <w:noProof w:val="0"/>
                <w:sz w:val="18"/>
                <w:szCs w:val="18"/>
                <w:lang w:val="lt-LT"/>
              </w:rPr>
              <w:t>-</w:t>
            </w:r>
          </w:p>
        </w:tc>
        <w:tc>
          <w:tcPr>
            <w:tcW w:w="254" w:type="pct"/>
            <w:tcBorders>
              <w:top w:val="single" w:sz="4" w:space="0" w:color="0FA2B1"/>
              <w:left w:val="single" w:sz="4" w:space="0" w:color="E9F3F1"/>
              <w:bottom w:val="single" w:sz="4" w:space="0" w:color="0FA2B1"/>
              <w:right w:val="single" w:sz="4" w:space="0" w:color="E9F3F1"/>
            </w:tcBorders>
          </w:tcPr>
          <w:p w14:paraId="6F0AC3F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tcPr>
          <w:p w14:paraId="0B0D284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3" w:type="pct"/>
            <w:gridSpan w:val="2"/>
            <w:tcBorders>
              <w:top w:val="single" w:sz="4" w:space="0" w:color="0FA2B1"/>
              <w:left w:val="single" w:sz="4" w:space="0" w:color="E9F3F1"/>
              <w:bottom w:val="single" w:sz="4" w:space="0" w:color="0FA2B1"/>
              <w:right w:val="single" w:sz="4" w:space="0" w:color="E9F3F1"/>
            </w:tcBorders>
          </w:tcPr>
          <w:p w14:paraId="12CE4F1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1" w:type="pct"/>
            <w:gridSpan w:val="2"/>
            <w:tcBorders>
              <w:top w:val="single" w:sz="4" w:space="0" w:color="0FA2B1"/>
              <w:left w:val="single" w:sz="4" w:space="0" w:color="E9F3F1"/>
              <w:bottom w:val="single" w:sz="4" w:space="0" w:color="0FA2B1"/>
              <w:right w:val="single" w:sz="4" w:space="0" w:color="E9F3F1"/>
            </w:tcBorders>
          </w:tcPr>
          <w:p w14:paraId="0FBDA49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795EF56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gridSpan w:val="3"/>
            <w:tcBorders>
              <w:top w:val="single" w:sz="4" w:space="0" w:color="0FA2B1"/>
              <w:left w:val="single" w:sz="4" w:space="0" w:color="E9F3F1"/>
              <w:bottom w:val="single" w:sz="4" w:space="0" w:color="0FA2B1"/>
              <w:right w:val="single" w:sz="4" w:space="0" w:color="E9F3F1"/>
            </w:tcBorders>
          </w:tcPr>
          <w:p w14:paraId="4AF9B9D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45" w:type="pct"/>
            <w:gridSpan w:val="2"/>
            <w:tcBorders>
              <w:top w:val="single" w:sz="4" w:space="0" w:color="0FA2B1"/>
              <w:left w:val="single" w:sz="4" w:space="0" w:color="E9F3F1"/>
              <w:bottom w:val="single" w:sz="4" w:space="0" w:color="0FA2B1"/>
              <w:right w:val="single" w:sz="4" w:space="0" w:color="E9F3F1"/>
            </w:tcBorders>
          </w:tcPr>
          <w:p w14:paraId="695AB71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5" w:type="pct"/>
            <w:gridSpan w:val="4"/>
            <w:tcBorders>
              <w:top w:val="single" w:sz="4" w:space="0" w:color="0FA2B1"/>
              <w:left w:val="single" w:sz="4" w:space="0" w:color="E9F3F1"/>
              <w:bottom w:val="single" w:sz="4" w:space="0" w:color="0FA2B1"/>
              <w:right w:val="single" w:sz="4" w:space="0" w:color="E9F3F1"/>
            </w:tcBorders>
          </w:tcPr>
          <w:p w14:paraId="582E7BE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4"/>
            <w:tcBorders>
              <w:top w:val="single" w:sz="4" w:space="0" w:color="0FA2B1"/>
              <w:left w:val="single" w:sz="4" w:space="0" w:color="E9F3F1"/>
              <w:bottom w:val="single" w:sz="4" w:space="0" w:color="0FA2B1"/>
              <w:right w:val="single" w:sz="4" w:space="0" w:color="E9F3F1"/>
            </w:tcBorders>
          </w:tcPr>
          <w:p w14:paraId="0A53BCD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5"/>
            <w:tcBorders>
              <w:top w:val="single" w:sz="4" w:space="0" w:color="0FA2B1"/>
              <w:left w:val="single" w:sz="4" w:space="0" w:color="E9F3F1"/>
              <w:bottom w:val="single" w:sz="4" w:space="0" w:color="0FA2B1"/>
              <w:right w:val="single" w:sz="4" w:space="0" w:color="E9F3F1"/>
            </w:tcBorders>
          </w:tcPr>
          <w:p w14:paraId="497F290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73" w:type="pct"/>
            <w:gridSpan w:val="3"/>
            <w:tcBorders>
              <w:top w:val="single" w:sz="4" w:space="0" w:color="0FA2B1"/>
              <w:left w:val="single" w:sz="4" w:space="0" w:color="E9F3F1"/>
              <w:bottom w:val="single" w:sz="4" w:space="0" w:color="0FA2B1"/>
              <w:right w:val="single" w:sz="4" w:space="0" w:color="E9F3F1"/>
            </w:tcBorders>
          </w:tcPr>
          <w:p w14:paraId="2E5553C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8" w:type="pct"/>
            <w:tcBorders>
              <w:top w:val="single" w:sz="4" w:space="0" w:color="0FA2B1"/>
              <w:left w:val="single" w:sz="4" w:space="0" w:color="E9F3F1"/>
              <w:bottom w:val="single" w:sz="4" w:space="0" w:color="0FA2B1"/>
              <w:right w:val="single" w:sz="4" w:space="0" w:color="E9F3F1"/>
            </w:tcBorders>
          </w:tcPr>
          <w:p w14:paraId="1A7C8EA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00" w:type="pct"/>
            <w:gridSpan w:val="3"/>
            <w:tcBorders>
              <w:top w:val="single" w:sz="4" w:space="0" w:color="0FA2B1"/>
              <w:left w:val="single" w:sz="4" w:space="0" w:color="E9F3F1"/>
              <w:bottom w:val="single" w:sz="4" w:space="0" w:color="0FA2B1"/>
              <w:right w:val="single" w:sz="4" w:space="0" w:color="E9F3F1"/>
            </w:tcBorders>
          </w:tcPr>
          <w:p w14:paraId="377A6D5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5"/>
            <w:tcBorders>
              <w:top w:val="single" w:sz="4" w:space="0" w:color="0FA2B1"/>
              <w:left w:val="single" w:sz="4" w:space="0" w:color="E9F3F1"/>
              <w:bottom w:val="single" w:sz="4" w:space="0" w:color="0FA2B1"/>
              <w:right w:val="single" w:sz="4" w:space="0" w:color="E9F3F1"/>
            </w:tcBorders>
          </w:tcPr>
          <w:p w14:paraId="6EC0C0E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80" w:type="pct"/>
            <w:gridSpan w:val="4"/>
            <w:tcBorders>
              <w:top w:val="single" w:sz="4" w:space="0" w:color="0FA2B1"/>
              <w:left w:val="single" w:sz="4" w:space="0" w:color="E9F3F1"/>
              <w:bottom w:val="single" w:sz="4" w:space="0" w:color="0FA2B1"/>
              <w:right w:val="single" w:sz="4" w:space="0" w:color="E9F3F1"/>
            </w:tcBorders>
          </w:tcPr>
          <w:p w14:paraId="73B516C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0" w:type="pct"/>
            <w:gridSpan w:val="2"/>
            <w:tcBorders>
              <w:top w:val="single" w:sz="4" w:space="0" w:color="0FA2B1"/>
              <w:left w:val="single" w:sz="4" w:space="0" w:color="E9F3F1"/>
              <w:bottom w:val="single" w:sz="4" w:space="0" w:color="0FA2B1"/>
              <w:right w:val="single" w:sz="4" w:space="0" w:color="E9F3F1"/>
            </w:tcBorders>
          </w:tcPr>
          <w:p w14:paraId="0538182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54026E3F"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r>
      <w:tr w:rsidR="00F41D70" w:rsidRPr="00796E52" w14:paraId="082ECBDA" w14:textId="77777777" w:rsidTr="00F41D70">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tcPr>
          <w:p w14:paraId="5319346B" w14:textId="740CE76F" w:rsidR="00F41D70" w:rsidRPr="00796E52" w:rsidRDefault="00F41D70" w:rsidP="00F41D70">
            <w:pPr>
              <w:pStyle w:val="Betarp"/>
              <w:jc w:val="left"/>
              <w:rPr>
                <w:noProof w:val="0"/>
                <w:sz w:val="18"/>
                <w:szCs w:val="18"/>
                <w:lang w:val="lt-LT"/>
              </w:rPr>
            </w:pPr>
            <w:r w:rsidRPr="00796E52">
              <w:rPr>
                <w:b/>
                <w:bCs/>
                <w:noProof w:val="0"/>
                <w:color w:val="0FA2B1"/>
                <w:sz w:val="18"/>
                <w:szCs w:val="18"/>
                <w:lang w:val="lt-LT"/>
              </w:rPr>
              <w:t>Aplinkos atžvilgiu tvarios veiklos (kriterijus atitinkančios taksonominės veiklos) išlaidos (A.1)</w:t>
            </w:r>
          </w:p>
        </w:tc>
        <w:tc>
          <w:tcPr>
            <w:tcW w:w="233" w:type="pct"/>
            <w:tcBorders>
              <w:top w:val="single" w:sz="4" w:space="0" w:color="0FA2B1"/>
              <w:left w:val="single" w:sz="4" w:space="0" w:color="E9F3F1"/>
              <w:bottom w:val="single" w:sz="4" w:space="0" w:color="0FA2B1"/>
              <w:right w:val="single" w:sz="4" w:space="0" w:color="E9F3F1"/>
            </w:tcBorders>
          </w:tcPr>
          <w:p w14:paraId="08FCD061"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w:t>
            </w:r>
          </w:p>
        </w:tc>
        <w:tc>
          <w:tcPr>
            <w:tcW w:w="254" w:type="pct"/>
            <w:tcBorders>
              <w:top w:val="single" w:sz="4" w:space="0" w:color="0FA2B1"/>
              <w:left w:val="single" w:sz="4" w:space="0" w:color="E9F3F1"/>
              <w:bottom w:val="single" w:sz="4" w:space="0" w:color="0FA2B1"/>
              <w:right w:val="single" w:sz="4" w:space="0" w:color="E9F3F1"/>
            </w:tcBorders>
          </w:tcPr>
          <w:p w14:paraId="65D2D51B"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0 %</w:t>
            </w:r>
          </w:p>
        </w:tc>
        <w:tc>
          <w:tcPr>
            <w:tcW w:w="224" w:type="pct"/>
            <w:tcBorders>
              <w:top w:val="single" w:sz="4" w:space="0" w:color="0FA2B1"/>
              <w:left w:val="single" w:sz="4" w:space="0" w:color="E9F3F1"/>
              <w:bottom w:val="single" w:sz="4" w:space="0" w:color="0FA2B1"/>
              <w:right w:val="single" w:sz="4" w:space="0" w:color="E9F3F1"/>
            </w:tcBorders>
          </w:tcPr>
          <w:p w14:paraId="64464BAA"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3" w:type="pct"/>
            <w:gridSpan w:val="2"/>
            <w:tcBorders>
              <w:top w:val="single" w:sz="4" w:space="0" w:color="0FA2B1"/>
              <w:left w:val="single" w:sz="4" w:space="0" w:color="E9F3F1"/>
              <w:bottom w:val="single" w:sz="4" w:space="0" w:color="0FA2B1"/>
              <w:right w:val="single" w:sz="4" w:space="0" w:color="E9F3F1"/>
            </w:tcBorders>
          </w:tcPr>
          <w:p w14:paraId="77D1B74F"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1" w:type="pct"/>
            <w:gridSpan w:val="2"/>
            <w:tcBorders>
              <w:top w:val="single" w:sz="4" w:space="0" w:color="0FA2B1"/>
              <w:left w:val="single" w:sz="4" w:space="0" w:color="E9F3F1"/>
              <w:bottom w:val="single" w:sz="4" w:space="0" w:color="0FA2B1"/>
              <w:right w:val="single" w:sz="4" w:space="0" w:color="E9F3F1"/>
            </w:tcBorders>
          </w:tcPr>
          <w:p w14:paraId="437249E2"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12894A6E"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gridSpan w:val="3"/>
            <w:tcBorders>
              <w:top w:val="single" w:sz="4" w:space="0" w:color="0FA2B1"/>
              <w:left w:val="single" w:sz="4" w:space="0" w:color="E9F3F1"/>
              <w:bottom w:val="single" w:sz="4" w:space="0" w:color="0FA2B1"/>
              <w:right w:val="single" w:sz="4" w:space="0" w:color="E9F3F1"/>
            </w:tcBorders>
          </w:tcPr>
          <w:p w14:paraId="37F923F2"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45" w:type="pct"/>
            <w:gridSpan w:val="2"/>
            <w:tcBorders>
              <w:top w:val="single" w:sz="4" w:space="0" w:color="0FA2B1"/>
              <w:left w:val="single" w:sz="4" w:space="0" w:color="E9F3F1"/>
              <w:bottom w:val="single" w:sz="4" w:space="0" w:color="0FA2B1"/>
              <w:right w:val="single" w:sz="4" w:space="0" w:color="E9F3F1"/>
            </w:tcBorders>
          </w:tcPr>
          <w:p w14:paraId="6BE4C76A"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5" w:type="pct"/>
            <w:gridSpan w:val="4"/>
            <w:tcBorders>
              <w:top w:val="single" w:sz="4" w:space="0" w:color="0FA2B1"/>
              <w:left w:val="single" w:sz="4" w:space="0" w:color="E9F3F1"/>
              <w:bottom w:val="single" w:sz="4" w:space="0" w:color="0FA2B1"/>
              <w:right w:val="single" w:sz="4" w:space="0" w:color="E9F3F1"/>
            </w:tcBorders>
          </w:tcPr>
          <w:p w14:paraId="42C318CE"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4"/>
            <w:tcBorders>
              <w:top w:val="single" w:sz="4" w:space="0" w:color="0FA2B1"/>
              <w:left w:val="single" w:sz="4" w:space="0" w:color="E9F3F1"/>
              <w:bottom w:val="single" w:sz="4" w:space="0" w:color="0FA2B1"/>
              <w:right w:val="single" w:sz="4" w:space="0" w:color="E9F3F1"/>
            </w:tcBorders>
          </w:tcPr>
          <w:p w14:paraId="519B74DF"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5"/>
            <w:tcBorders>
              <w:top w:val="single" w:sz="4" w:space="0" w:color="0FA2B1"/>
              <w:left w:val="single" w:sz="4" w:space="0" w:color="E9F3F1"/>
              <w:bottom w:val="single" w:sz="4" w:space="0" w:color="0FA2B1"/>
              <w:right w:val="single" w:sz="4" w:space="0" w:color="E9F3F1"/>
            </w:tcBorders>
          </w:tcPr>
          <w:p w14:paraId="53DF6747"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73" w:type="pct"/>
            <w:gridSpan w:val="3"/>
            <w:tcBorders>
              <w:top w:val="single" w:sz="4" w:space="0" w:color="0FA2B1"/>
              <w:left w:val="single" w:sz="4" w:space="0" w:color="E9F3F1"/>
              <w:bottom w:val="single" w:sz="4" w:space="0" w:color="0FA2B1"/>
              <w:right w:val="single" w:sz="4" w:space="0" w:color="E9F3F1"/>
            </w:tcBorders>
          </w:tcPr>
          <w:p w14:paraId="3C89E795"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8" w:type="pct"/>
            <w:tcBorders>
              <w:top w:val="single" w:sz="4" w:space="0" w:color="0FA2B1"/>
              <w:left w:val="single" w:sz="4" w:space="0" w:color="E9F3F1"/>
              <w:bottom w:val="single" w:sz="4" w:space="0" w:color="0FA2B1"/>
              <w:right w:val="single" w:sz="4" w:space="0" w:color="E9F3F1"/>
            </w:tcBorders>
          </w:tcPr>
          <w:p w14:paraId="11862256"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00" w:type="pct"/>
            <w:gridSpan w:val="3"/>
            <w:tcBorders>
              <w:top w:val="single" w:sz="4" w:space="0" w:color="0FA2B1"/>
              <w:left w:val="single" w:sz="4" w:space="0" w:color="E9F3F1"/>
              <w:bottom w:val="single" w:sz="4" w:space="0" w:color="0FA2B1"/>
              <w:right w:val="single" w:sz="4" w:space="0" w:color="E9F3F1"/>
            </w:tcBorders>
          </w:tcPr>
          <w:p w14:paraId="61E00399"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5"/>
            <w:tcBorders>
              <w:top w:val="single" w:sz="4" w:space="0" w:color="0FA2B1"/>
              <w:left w:val="single" w:sz="4" w:space="0" w:color="E9F3F1"/>
              <w:bottom w:val="single" w:sz="4" w:space="0" w:color="0FA2B1"/>
              <w:right w:val="single" w:sz="4" w:space="0" w:color="E9F3F1"/>
            </w:tcBorders>
          </w:tcPr>
          <w:p w14:paraId="69F6F3EC" w14:textId="77777777" w:rsidR="00F41D70" w:rsidRPr="00796E52" w:rsidRDefault="00F41D70"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80" w:type="pct"/>
            <w:gridSpan w:val="4"/>
            <w:tcBorders>
              <w:top w:val="single" w:sz="4" w:space="0" w:color="0FA2B1"/>
              <w:left w:val="single" w:sz="4" w:space="0" w:color="E9F3F1"/>
              <w:bottom w:val="single" w:sz="4" w:space="0" w:color="0FA2B1"/>
              <w:right w:val="single" w:sz="4" w:space="0" w:color="E9F3F1"/>
            </w:tcBorders>
            <w:shd w:val="clear" w:color="auto" w:fill="FFFFFF" w:themeFill="background1"/>
          </w:tcPr>
          <w:p w14:paraId="41F8A1CA" w14:textId="77777777" w:rsidR="00F41D70" w:rsidRPr="00796E52" w:rsidRDefault="00F41D70"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c>
          <w:tcPr>
            <w:tcW w:w="230" w:type="pct"/>
            <w:gridSpan w:val="2"/>
            <w:tcBorders>
              <w:top w:val="single" w:sz="4" w:space="0" w:color="0FA2B1"/>
              <w:left w:val="single" w:sz="4" w:space="0" w:color="E9F3F1"/>
              <w:bottom w:val="single" w:sz="4" w:space="0" w:color="0FA2B1"/>
              <w:right w:val="single" w:sz="4" w:space="0" w:color="E9F3F1"/>
            </w:tcBorders>
            <w:shd w:val="clear" w:color="auto" w:fill="E9F3F1"/>
          </w:tcPr>
          <w:p w14:paraId="7A63A24A" w14:textId="77777777" w:rsidR="00F41D70" w:rsidRPr="00796E52" w:rsidRDefault="00F41D70" w:rsidP="005D72B3">
            <w:pPr>
              <w:cnfStyle w:val="000000000000" w:firstRow="0" w:lastRow="0" w:firstColumn="0" w:lastColumn="0" w:oddVBand="0" w:evenVBand="0" w:oddHBand="0" w:evenHBand="0" w:firstRowFirstColumn="0" w:firstRowLastColumn="0" w:lastRowFirstColumn="0" w:lastRowLastColumn="0"/>
              <w:rPr>
                <w:sz w:val="18"/>
                <w:szCs w:val="18"/>
              </w:rPr>
            </w:pP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E9F3F1"/>
          </w:tcPr>
          <w:p w14:paraId="5B55DDE7" w14:textId="77777777" w:rsidR="00F41D70" w:rsidRPr="00796E52" w:rsidRDefault="00F41D70"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1B3A3D" w:rsidRPr="00796E52" w14:paraId="6D3CC252"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tcPr>
          <w:p w14:paraId="064F1103" w14:textId="77777777" w:rsidR="001B3A3D" w:rsidRPr="00796E52" w:rsidRDefault="001B3A3D" w:rsidP="005D72B3">
            <w:pPr>
              <w:pStyle w:val="Betarp"/>
              <w:jc w:val="left"/>
              <w:rPr>
                <w:noProof w:val="0"/>
                <w:sz w:val="18"/>
                <w:szCs w:val="18"/>
                <w:lang w:val="lt-LT"/>
              </w:rPr>
            </w:pPr>
            <w:r w:rsidRPr="00796E52">
              <w:rPr>
                <w:b/>
                <w:bCs/>
                <w:noProof w:val="0"/>
                <w:color w:val="0FA2B1"/>
                <w:sz w:val="18"/>
                <w:szCs w:val="18"/>
                <w:lang w:val="lt-LT"/>
              </w:rPr>
              <w:t>Iš jos: sąlygas sudaranti veikla</w:t>
            </w:r>
          </w:p>
        </w:tc>
        <w:tc>
          <w:tcPr>
            <w:tcW w:w="233" w:type="pct"/>
            <w:tcBorders>
              <w:top w:val="single" w:sz="4" w:space="0" w:color="0FA2B1"/>
              <w:left w:val="single" w:sz="4" w:space="0" w:color="E9F3F1"/>
              <w:bottom w:val="single" w:sz="4" w:space="0" w:color="0FA2B1"/>
              <w:right w:val="single" w:sz="4" w:space="0" w:color="E9F3F1"/>
            </w:tcBorders>
          </w:tcPr>
          <w:p w14:paraId="224C570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w:t>
            </w:r>
          </w:p>
        </w:tc>
        <w:tc>
          <w:tcPr>
            <w:tcW w:w="254" w:type="pct"/>
            <w:tcBorders>
              <w:top w:val="single" w:sz="4" w:space="0" w:color="0FA2B1"/>
              <w:left w:val="single" w:sz="4" w:space="0" w:color="E9F3F1"/>
              <w:bottom w:val="single" w:sz="4" w:space="0" w:color="0FA2B1"/>
              <w:right w:val="single" w:sz="4" w:space="0" w:color="E9F3F1"/>
            </w:tcBorders>
          </w:tcPr>
          <w:p w14:paraId="65B2ED6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0 %</w:t>
            </w:r>
          </w:p>
        </w:tc>
        <w:tc>
          <w:tcPr>
            <w:tcW w:w="224" w:type="pct"/>
            <w:tcBorders>
              <w:top w:val="single" w:sz="4" w:space="0" w:color="0FA2B1"/>
              <w:left w:val="single" w:sz="4" w:space="0" w:color="E9F3F1"/>
              <w:bottom w:val="single" w:sz="4" w:space="0" w:color="0FA2B1"/>
              <w:right w:val="single" w:sz="4" w:space="0" w:color="E9F3F1"/>
            </w:tcBorders>
          </w:tcPr>
          <w:p w14:paraId="1C4A3DB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3" w:type="pct"/>
            <w:gridSpan w:val="2"/>
            <w:tcBorders>
              <w:top w:val="single" w:sz="4" w:space="0" w:color="0FA2B1"/>
              <w:left w:val="single" w:sz="4" w:space="0" w:color="E9F3F1"/>
              <w:bottom w:val="single" w:sz="4" w:space="0" w:color="0FA2B1"/>
              <w:right w:val="single" w:sz="4" w:space="0" w:color="E9F3F1"/>
            </w:tcBorders>
          </w:tcPr>
          <w:p w14:paraId="672D8EC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1" w:type="pct"/>
            <w:gridSpan w:val="2"/>
            <w:tcBorders>
              <w:top w:val="single" w:sz="4" w:space="0" w:color="0FA2B1"/>
              <w:left w:val="single" w:sz="4" w:space="0" w:color="E9F3F1"/>
              <w:bottom w:val="single" w:sz="4" w:space="0" w:color="0FA2B1"/>
              <w:right w:val="single" w:sz="4" w:space="0" w:color="E9F3F1"/>
            </w:tcBorders>
          </w:tcPr>
          <w:p w14:paraId="59CA920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gridSpan w:val="3"/>
            <w:tcBorders>
              <w:top w:val="single" w:sz="4" w:space="0" w:color="0FA2B1"/>
              <w:left w:val="single" w:sz="4" w:space="0" w:color="E9F3F1"/>
              <w:bottom w:val="single" w:sz="4" w:space="0" w:color="0FA2B1"/>
              <w:right w:val="single" w:sz="4" w:space="0" w:color="E9F3F1"/>
            </w:tcBorders>
          </w:tcPr>
          <w:p w14:paraId="4B51D3F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6" w:type="pct"/>
            <w:gridSpan w:val="3"/>
            <w:tcBorders>
              <w:top w:val="single" w:sz="4" w:space="0" w:color="0FA2B1"/>
              <w:left w:val="single" w:sz="4" w:space="0" w:color="E9F3F1"/>
              <w:bottom w:val="single" w:sz="4" w:space="0" w:color="0FA2B1"/>
              <w:right w:val="single" w:sz="4" w:space="0" w:color="E9F3F1"/>
            </w:tcBorders>
          </w:tcPr>
          <w:p w14:paraId="1D3C888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45" w:type="pct"/>
            <w:gridSpan w:val="2"/>
            <w:tcBorders>
              <w:top w:val="single" w:sz="4" w:space="0" w:color="0FA2B1"/>
              <w:left w:val="single" w:sz="4" w:space="0" w:color="E9F3F1"/>
              <w:bottom w:val="single" w:sz="4" w:space="0" w:color="0FA2B1"/>
              <w:right w:val="single" w:sz="4" w:space="0" w:color="E9F3F1"/>
            </w:tcBorders>
          </w:tcPr>
          <w:p w14:paraId="364DD9C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5" w:type="pct"/>
            <w:gridSpan w:val="4"/>
            <w:tcBorders>
              <w:top w:val="single" w:sz="4" w:space="0" w:color="0FA2B1"/>
              <w:left w:val="single" w:sz="4" w:space="0" w:color="E9F3F1"/>
              <w:bottom w:val="single" w:sz="4" w:space="0" w:color="0FA2B1"/>
              <w:right w:val="single" w:sz="4" w:space="0" w:color="E9F3F1"/>
            </w:tcBorders>
          </w:tcPr>
          <w:p w14:paraId="63A7F55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4"/>
            <w:tcBorders>
              <w:top w:val="single" w:sz="4" w:space="0" w:color="0FA2B1"/>
              <w:left w:val="single" w:sz="4" w:space="0" w:color="E9F3F1"/>
              <w:bottom w:val="single" w:sz="4" w:space="0" w:color="0FA2B1"/>
              <w:right w:val="single" w:sz="4" w:space="0" w:color="E9F3F1"/>
            </w:tcBorders>
          </w:tcPr>
          <w:p w14:paraId="3D7AF85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5"/>
            <w:tcBorders>
              <w:top w:val="single" w:sz="4" w:space="0" w:color="0FA2B1"/>
              <w:left w:val="single" w:sz="4" w:space="0" w:color="E9F3F1"/>
              <w:bottom w:val="single" w:sz="4" w:space="0" w:color="0FA2B1"/>
              <w:right w:val="single" w:sz="4" w:space="0" w:color="E9F3F1"/>
            </w:tcBorders>
          </w:tcPr>
          <w:p w14:paraId="31963298"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73" w:type="pct"/>
            <w:gridSpan w:val="3"/>
            <w:tcBorders>
              <w:top w:val="single" w:sz="4" w:space="0" w:color="0FA2B1"/>
              <w:left w:val="single" w:sz="4" w:space="0" w:color="E9F3F1"/>
              <w:bottom w:val="single" w:sz="4" w:space="0" w:color="0FA2B1"/>
              <w:right w:val="single" w:sz="4" w:space="0" w:color="E9F3F1"/>
            </w:tcBorders>
          </w:tcPr>
          <w:p w14:paraId="6A1FB6E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8" w:type="pct"/>
            <w:tcBorders>
              <w:top w:val="single" w:sz="4" w:space="0" w:color="0FA2B1"/>
              <w:left w:val="single" w:sz="4" w:space="0" w:color="E9F3F1"/>
              <w:bottom w:val="single" w:sz="4" w:space="0" w:color="0FA2B1"/>
              <w:right w:val="single" w:sz="4" w:space="0" w:color="E9F3F1"/>
            </w:tcBorders>
          </w:tcPr>
          <w:p w14:paraId="5DB892E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00" w:type="pct"/>
            <w:gridSpan w:val="3"/>
            <w:tcBorders>
              <w:top w:val="single" w:sz="4" w:space="0" w:color="0FA2B1"/>
              <w:left w:val="single" w:sz="4" w:space="0" w:color="E9F3F1"/>
              <w:bottom w:val="single" w:sz="4" w:space="0" w:color="0FA2B1"/>
              <w:right w:val="single" w:sz="4" w:space="0" w:color="E9F3F1"/>
            </w:tcBorders>
          </w:tcPr>
          <w:p w14:paraId="0CE8CA1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5"/>
            <w:tcBorders>
              <w:top w:val="single" w:sz="4" w:space="0" w:color="0FA2B1"/>
              <w:left w:val="single" w:sz="4" w:space="0" w:color="E9F3F1"/>
              <w:bottom w:val="single" w:sz="4" w:space="0" w:color="0FA2B1"/>
              <w:right w:val="single" w:sz="4" w:space="0" w:color="E9F3F1"/>
            </w:tcBorders>
          </w:tcPr>
          <w:p w14:paraId="599CA45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80" w:type="pct"/>
            <w:gridSpan w:val="4"/>
            <w:tcBorders>
              <w:top w:val="single" w:sz="4" w:space="0" w:color="0FA2B1"/>
              <w:left w:val="single" w:sz="4" w:space="0" w:color="E9F3F1"/>
              <w:bottom w:val="single" w:sz="4" w:space="0" w:color="0FA2B1"/>
              <w:right w:val="single" w:sz="4" w:space="0" w:color="E9F3F1"/>
            </w:tcBorders>
          </w:tcPr>
          <w:p w14:paraId="6959D0AF"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0"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35A7A80F"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E9F3F1"/>
          </w:tcPr>
          <w:p w14:paraId="7BE72328"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796E52" w:rsidRPr="00796E52" w14:paraId="70ADB575" w14:textId="77777777" w:rsidTr="001B3A3D">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tcPr>
          <w:p w14:paraId="4EF7A951" w14:textId="77777777" w:rsidR="001B3A3D" w:rsidRPr="00796E52" w:rsidRDefault="001B3A3D" w:rsidP="005D72B3">
            <w:pPr>
              <w:pStyle w:val="Betarp"/>
              <w:jc w:val="left"/>
              <w:rPr>
                <w:noProof w:val="0"/>
                <w:sz w:val="18"/>
                <w:szCs w:val="18"/>
                <w:lang w:val="lt-LT"/>
              </w:rPr>
            </w:pPr>
            <w:r w:rsidRPr="00796E52">
              <w:rPr>
                <w:b/>
                <w:bCs/>
                <w:noProof w:val="0"/>
                <w:color w:val="0FA2B1"/>
                <w:sz w:val="18"/>
                <w:szCs w:val="18"/>
                <w:lang w:val="lt-LT"/>
              </w:rPr>
              <w:lastRenderedPageBreak/>
              <w:t>Iš jos: perėjimo veikla</w:t>
            </w:r>
          </w:p>
        </w:tc>
        <w:tc>
          <w:tcPr>
            <w:tcW w:w="233" w:type="pct"/>
            <w:tcBorders>
              <w:top w:val="single" w:sz="4" w:space="0" w:color="0FA2B1"/>
              <w:left w:val="single" w:sz="4" w:space="0" w:color="E9F3F1"/>
              <w:bottom w:val="single" w:sz="4" w:space="0" w:color="0FA2B1"/>
              <w:right w:val="single" w:sz="4" w:space="0" w:color="E9F3F1"/>
            </w:tcBorders>
          </w:tcPr>
          <w:p w14:paraId="0E27671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w:t>
            </w:r>
          </w:p>
        </w:tc>
        <w:tc>
          <w:tcPr>
            <w:tcW w:w="254" w:type="pct"/>
            <w:tcBorders>
              <w:top w:val="single" w:sz="4" w:space="0" w:color="0FA2B1"/>
              <w:left w:val="single" w:sz="4" w:space="0" w:color="E9F3F1"/>
              <w:bottom w:val="single" w:sz="4" w:space="0" w:color="0FA2B1"/>
              <w:right w:val="single" w:sz="4" w:space="0" w:color="E9F3F1"/>
            </w:tcBorders>
          </w:tcPr>
          <w:p w14:paraId="18A9941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0 %</w:t>
            </w:r>
          </w:p>
        </w:tc>
        <w:tc>
          <w:tcPr>
            <w:tcW w:w="22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3CA3614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3" w:type="pct"/>
            <w:gridSpan w:val="2"/>
            <w:tcBorders>
              <w:top w:val="single" w:sz="4" w:space="0" w:color="0FA2B1"/>
              <w:left w:val="single" w:sz="4" w:space="0" w:color="E9F3F1"/>
              <w:bottom w:val="single" w:sz="4" w:space="0" w:color="0FA2B1"/>
              <w:right w:val="single" w:sz="4" w:space="0" w:color="E9F3F1"/>
            </w:tcBorders>
            <w:shd w:val="clear" w:color="auto" w:fill="E9F3F1"/>
          </w:tcPr>
          <w:p w14:paraId="62D753E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1" w:type="pct"/>
            <w:gridSpan w:val="2"/>
            <w:tcBorders>
              <w:top w:val="single" w:sz="4" w:space="0" w:color="0FA2B1"/>
              <w:left w:val="single" w:sz="4" w:space="0" w:color="E9F3F1"/>
              <w:bottom w:val="single" w:sz="4" w:space="0" w:color="0FA2B1"/>
              <w:right w:val="single" w:sz="4" w:space="0" w:color="E9F3F1"/>
            </w:tcBorders>
            <w:shd w:val="clear" w:color="auto" w:fill="E9F3F1"/>
          </w:tcPr>
          <w:p w14:paraId="79BABBD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E9F3F1"/>
          </w:tcPr>
          <w:p w14:paraId="0BC497F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6" w:type="pct"/>
            <w:gridSpan w:val="3"/>
            <w:tcBorders>
              <w:top w:val="single" w:sz="4" w:space="0" w:color="0FA2B1"/>
              <w:left w:val="single" w:sz="4" w:space="0" w:color="E9F3F1"/>
              <w:bottom w:val="single" w:sz="4" w:space="0" w:color="0FA2B1"/>
              <w:right w:val="single" w:sz="4" w:space="0" w:color="E9F3F1"/>
            </w:tcBorders>
            <w:shd w:val="clear" w:color="auto" w:fill="E9F3F1"/>
          </w:tcPr>
          <w:p w14:paraId="1006EAE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45" w:type="pct"/>
            <w:gridSpan w:val="2"/>
            <w:tcBorders>
              <w:top w:val="single" w:sz="4" w:space="0" w:color="0FA2B1"/>
              <w:left w:val="single" w:sz="4" w:space="0" w:color="E9F3F1"/>
              <w:bottom w:val="single" w:sz="4" w:space="0" w:color="0FA2B1"/>
              <w:right w:val="single" w:sz="4" w:space="0" w:color="E9F3F1"/>
            </w:tcBorders>
            <w:shd w:val="clear" w:color="auto" w:fill="E9F3F1"/>
          </w:tcPr>
          <w:p w14:paraId="746F33C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5" w:type="pct"/>
            <w:gridSpan w:val="4"/>
            <w:tcBorders>
              <w:top w:val="single" w:sz="4" w:space="0" w:color="0FA2B1"/>
              <w:left w:val="single" w:sz="4" w:space="0" w:color="E9F3F1"/>
              <w:bottom w:val="single" w:sz="4" w:space="0" w:color="0FA2B1"/>
              <w:right w:val="single" w:sz="4" w:space="0" w:color="E9F3F1"/>
            </w:tcBorders>
            <w:shd w:val="clear" w:color="auto" w:fill="E9F3F1"/>
          </w:tcPr>
          <w:p w14:paraId="69233808"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1" w:type="pct"/>
            <w:gridSpan w:val="4"/>
            <w:tcBorders>
              <w:top w:val="single" w:sz="4" w:space="0" w:color="0FA2B1"/>
              <w:left w:val="single" w:sz="4" w:space="0" w:color="E9F3F1"/>
              <w:bottom w:val="single" w:sz="4" w:space="0" w:color="0FA2B1"/>
              <w:right w:val="single" w:sz="4" w:space="0" w:color="E9F3F1"/>
            </w:tcBorders>
          </w:tcPr>
          <w:p w14:paraId="07296EC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1" w:type="pct"/>
            <w:gridSpan w:val="5"/>
            <w:tcBorders>
              <w:top w:val="single" w:sz="4" w:space="0" w:color="0FA2B1"/>
              <w:left w:val="single" w:sz="4" w:space="0" w:color="E9F3F1"/>
              <w:bottom w:val="single" w:sz="4" w:space="0" w:color="0FA2B1"/>
              <w:right w:val="single" w:sz="4" w:space="0" w:color="E9F3F1"/>
            </w:tcBorders>
          </w:tcPr>
          <w:p w14:paraId="5B8BF3B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73" w:type="pct"/>
            <w:gridSpan w:val="3"/>
            <w:tcBorders>
              <w:top w:val="single" w:sz="4" w:space="0" w:color="0FA2B1"/>
              <w:left w:val="single" w:sz="4" w:space="0" w:color="E9F3F1"/>
              <w:bottom w:val="single" w:sz="4" w:space="0" w:color="0FA2B1"/>
              <w:right w:val="single" w:sz="4" w:space="0" w:color="E9F3F1"/>
            </w:tcBorders>
          </w:tcPr>
          <w:p w14:paraId="2312173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88" w:type="pct"/>
            <w:tcBorders>
              <w:top w:val="single" w:sz="4" w:space="0" w:color="0FA2B1"/>
              <w:left w:val="single" w:sz="4" w:space="0" w:color="E9F3F1"/>
              <w:bottom w:val="single" w:sz="4" w:space="0" w:color="0FA2B1"/>
              <w:right w:val="single" w:sz="4" w:space="0" w:color="E9F3F1"/>
            </w:tcBorders>
          </w:tcPr>
          <w:p w14:paraId="0810668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00" w:type="pct"/>
            <w:gridSpan w:val="3"/>
            <w:tcBorders>
              <w:top w:val="single" w:sz="4" w:space="0" w:color="0FA2B1"/>
              <w:left w:val="single" w:sz="4" w:space="0" w:color="E9F3F1"/>
              <w:bottom w:val="single" w:sz="4" w:space="0" w:color="0FA2B1"/>
              <w:right w:val="single" w:sz="4" w:space="0" w:color="E9F3F1"/>
            </w:tcBorders>
          </w:tcPr>
          <w:p w14:paraId="7839231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9" w:type="pct"/>
            <w:gridSpan w:val="5"/>
            <w:tcBorders>
              <w:top w:val="single" w:sz="4" w:space="0" w:color="0FA2B1"/>
              <w:left w:val="single" w:sz="4" w:space="0" w:color="E9F3F1"/>
              <w:bottom w:val="single" w:sz="4" w:space="0" w:color="0FA2B1"/>
              <w:right w:val="single" w:sz="4" w:space="0" w:color="E9F3F1"/>
            </w:tcBorders>
          </w:tcPr>
          <w:p w14:paraId="4303834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w:t>
            </w:r>
          </w:p>
        </w:tc>
        <w:tc>
          <w:tcPr>
            <w:tcW w:w="380" w:type="pct"/>
            <w:gridSpan w:val="4"/>
            <w:tcBorders>
              <w:top w:val="single" w:sz="4" w:space="0" w:color="0FA2B1"/>
              <w:left w:val="single" w:sz="4" w:space="0" w:color="E9F3F1"/>
              <w:bottom w:val="single" w:sz="4" w:space="0" w:color="0FA2B1"/>
              <w:right w:val="single" w:sz="4" w:space="0" w:color="E9F3F1"/>
            </w:tcBorders>
          </w:tcPr>
          <w:p w14:paraId="78D0A398"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0" w:type="pct"/>
            <w:gridSpan w:val="2"/>
            <w:tcBorders>
              <w:top w:val="single" w:sz="4" w:space="0" w:color="0FA2B1"/>
              <w:left w:val="single" w:sz="4" w:space="0" w:color="E9F3F1"/>
              <w:bottom w:val="single" w:sz="4" w:space="0" w:color="0FA2B1"/>
              <w:right w:val="single" w:sz="4" w:space="0" w:color="E9F3F1"/>
            </w:tcBorders>
            <w:shd w:val="clear" w:color="auto" w:fill="E9F3F1"/>
          </w:tcPr>
          <w:p w14:paraId="7720E5C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441B919B"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r>
      <w:tr w:rsidR="009228B0" w:rsidRPr="00796E52" w14:paraId="115B21D4" w14:textId="77777777" w:rsidTr="001B3A3D">
        <w:trPr>
          <w:cantSplit/>
          <w:trHeight w:val="2549"/>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extDirection w:val="btLr"/>
          </w:tcPr>
          <w:p w14:paraId="531734A7" w14:textId="77777777" w:rsidR="001B3A3D" w:rsidRPr="00796E52" w:rsidRDefault="001B3A3D" w:rsidP="001B3A3D">
            <w:pPr>
              <w:pStyle w:val="Betarp"/>
              <w:jc w:val="left"/>
              <w:rPr>
                <w:b/>
                <w:bCs/>
                <w:noProof w:val="0"/>
                <w:color w:val="0FA2B1"/>
                <w:sz w:val="18"/>
                <w:szCs w:val="18"/>
                <w:lang w:val="lt-LT"/>
              </w:rPr>
            </w:pPr>
            <w:r w:rsidRPr="00796E52">
              <w:rPr>
                <w:b/>
                <w:bCs/>
                <w:noProof w:val="0"/>
                <w:color w:val="0FA2B1"/>
                <w:sz w:val="18"/>
                <w:szCs w:val="18"/>
                <w:lang w:val="lt-LT"/>
              </w:rPr>
              <w:t>Ekonominė veikla</w:t>
            </w:r>
          </w:p>
        </w:tc>
        <w:tc>
          <w:tcPr>
            <w:tcW w:w="232" w:type="pct"/>
            <w:tcBorders>
              <w:top w:val="nil"/>
              <w:left w:val="single" w:sz="4" w:space="0" w:color="FFFFFF" w:themeColor="background1"/>
              <w:bottom w:val="nil"/>
              <w:right w:val="single" w:sz="4" w:space="0" w:color="FFFFFF" w:themeColor="background1"/>
            </w:tcBorders>
            <w:shd w:val="clear" w:color="auto" w:fill="E9F3F1"/>
            <w:textDirection w:val="btLr"/>
          </w:tcPr>
          <w:p w14:paraId="3C4BBAE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Kodas</w:t>
            </w: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04E9174" w14:textId="14FB477C"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Veiklos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2F1AA2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Veiklos išlaidų procentinė</w:t>
            </w:r>
          </w:p>
          <w:p w14:paraId="1E2B8830" w14:textId="5C1A5158"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dalis 2024 m.</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7145B9A"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330AE55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40CC52C"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2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8F4F3EA"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83E2410"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23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2FA3B4C"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24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4C1C960"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35"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957179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3D3163D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švelninimas</w:t>
            </w:r>
          </w:p>
        </w:tc>
        <w:tc>
          <w:tcPr>
            <w:tcW w:w="232"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ACFCA0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Prisitaikymas prie klimato kaitos</w:t>
            </w:r>
          </w:p>
        </w:tc>
        <w:tc>
          <w:tcPr>
            <w:tcW w:w="201"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0856A3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Vanduo</w:t>
            </w:r>
          </w:p>
        </w:tc>
        <w:tc>
          <w:tcPr>
            <w:tcW w:w="19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948C8BA"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Tarša</w:t>
            </w:r>
          </w:p>
        </w:tc>
        <w:tc>
          <w:tcPr>
            <w:tcW w:w="19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8494E0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Žiedinė ekonomika</w:t>
            </w:r>
          </w:p>
        </w:tc>
        <w:tc>
          <w:tcPr>
            <w:tcW w:w="198"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F4257D0"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Biologine įvairovė</w:t>
            </w:r>
          </w:p>
        </w:tc>
        <w:tc>
          <w:tcPr>
            <w:tcW w:w="229" w:type="pct"/>
            <w:gridSpan w:val="5"/>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F2FA7C8"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2244845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priemonės</w:t>
            </w:r>
          </w:p>
        </w:tc>
        <w:tc>
          <w:tcPr>
            <w:tcW w:w="377"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E0A7CA4" w14:textId="7416C452"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6"/>
                <w:szCs w:val="16"/>
                <w:lang w:val="lt-LT"/>
              </w:rPr>
            </w:pPr>
            <w:r w:rsidRPr="00796E52">
              <w:rPr>
                <w:b/>
                <w:bCs/>
                <w:noProof w:val="0"/>
                <w:color w:val="0FA2B1"/>
                <w:sz w:val="16"/>
                <w:szCs w:val="16"/>
                <w:lang w:val="lt-LT"/>
              </w:rPr>
              <w:t>Kriterijus atitinkančios taksonominės veiklos (A.1.) arba taksonominės veiklos (A.2.) veiklos išlaidų procentinė dalis, 2023 m.</w:t>
            </w:r>
          </w:p>
        </w:tc>
        <w:tc>
          <w:tcPr>
            <w:tcW w:w="230"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35C698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(sąlygas sudaranti veikla)</w:t>
            </w:r>
          </w:p>
        </w:tc>
        <w:tc>
          <w:tcPr>
            <w:tcW w:w="224" w:type="pct"/>
            <w:gridSpan w:val="3"/>
            <w:tcBorders>
              <w:top w:val="single" w:sz="4" w:space="0" w:color="0FA2B1"/>
              <w:left w:val="single" w:sz="4" w:space="0" w:color="FFFFFF" w:themeColor="background1"/>
              <w:bottom w:val="single" w:sz="4" w:space="0" w:color="0FA2B1"/>
              <w:right w:val="single" w:sz="4" w:space="0" w:color="E9F3F1"/>
            </w:tcBorders>
            <w:shd w:val="clear" w:color="auto" w:fill="E9F3F1"/>
            <w:textDirection w:val="btLr"/>
          </w:tcPr>
          <w:p w14:paraId="5B496AF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2A99301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51D5C7B4" w14:textId="77777777" w:rsidR="001B3A3D" w:rsidRPr="00796E52" w:rsidRDefault="001B3A3D" w:rsidP="001B3A3D">
            <w:pPr>
              <w:pStyle w:val="Lentel"/>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24A8DE35" w14:textId="77777777" w:rsidTr="001B3A3D">
        <w:trPr>
          <w:cantSplit/>
          <w:trHeight w:val="208"/>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shd w:val="clear" w:color="auto" w:fill="E1EFEC"/>
          </w:tcPr>
          <w:p w14:paraId="702D88E5" w14:textId="77777777" w:rsidR="001B3A3D" w:rsidRPr="00796E52" w:rsidRDefault="001B3A3D" w:rsidP="005D72B3">
            <w:pPr>
              <w:pStyle w:val="Betarp"/>
              <w:rPr>
                <w:noProof w:val="0"/>
                <w:sz w:val="18"/>
                <w:szCs w:val="18"/>
                <w:lang w:val="lt-LT"/>
              </w:rPr>
            </w:pPr>
            <w:r w:rsidRPr="00796E52">
              <w:rPr>
                <w:i/>
                <w:iCs/>
                <w:noProof w:val="0"/>
                <w:sz w:val="18"/>
                <w:szCs w:val="18"/>
                <w:lang w:val="lt-LT"/>
              </w:rPr>
              <w:t>Tekstas</w:t>
            </w:r>
          </w:p>
        </w:tc>
        <w:tc>
          <w:tcPr>
            <w:tcW w:w="232" w:type="pct"/>
            <w:tcBorders>
              <w:top w:val="nil"/>
              <w:left w:val="single" w:sz="4" w:space="0" w:color="FFFFFF" w:themeColor="background1"/>
              <w:bottom w:val="nil"/>
              <w:right w:val="single" w:sz="4" w:space="0" w:color="FFFFFF" w:themeColor="background1"/>
            </w:tcBorders>
            <w:shd w:val="clear" w:color="auto" w:fill="E9F3F1"/>
          </w:tcPr>
          <w:p w14:paraId="1DE9B2F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982F490"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FECFB7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1773B0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62043A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0ECF20E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B2EE8B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3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1A3367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4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D6D0F4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 N; NTA</w:t>
            </w:r>
          </w:p>
        </w:tc>
        <w:tc>
          <w:tcPr>
            <w:tcW w:w="235"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BEF07E8"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32"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C0F1A3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1"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A6D55A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7"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F7C68F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3"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2D3E8D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198"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698EF9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29" w:type="pct"/>
            <w:gridSpan w:val="5"/>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42BC85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77"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EB0DD8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0"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22FB24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w:t>
            </w:r>
          </w:p>
        </w:tc>
        <w:tc>
          <w:tcPr>
            <w:tcW w:w="224" w:type="pct"/>
            <w:gridSpan w:val="3"/>
            <w:tcBorders>
              <w:top w:val="single" w:sz="4" w:space="0" w:color="0FA2B1"/>
              <w:left w:val="single" w:sz="4" w:space="0" w:color="FFFFFF" w:themeColor="background1"/>
              <w:bottom w:val="single" w:sz="4" w:space="0" w:color="0FA2B1"/>
              <w:right w:val="single" w:sz="4" w:space="0" w:color="E9F3F1"/>
            </w:tcBorders>
            <w:shd w:val="clear" w:color="auto" w:fill="E1EFEC"/>
          </w:tcPr>
          <w:p w14:paraId="1AD62728"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1B3A3D" w:rsidRPr="00796E52" w14:paraId="1C792BB2"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5000" w:type="pct"/>
            <w:gridSpan w:val="51"/>
            <w:tcBorders>
              <w:right w:val="single" w:sz="4" w:space="0" w:color="E9F3F1"/>
            </w:tcBorders>
          </w:tcPr>
          <w:p w14:paraId="7D616553" w14:textId="77777777" w:rsidR="001B3A3D" w:rsidRPr="00796E52" w:rsidRDefault="001B3A3D" w:rsidP="005D72B3">
            <w:pPr>
              <w:jc w:val="left"/>
              <w:rPr>
                <w:b/>
                <w:bCs/>
                <w:color w:val="0FA2B1"/>
                <w:sz w:val="18"/>
                <w:szCs w:val="18"/>
              </w:rPr>
            </w:pPr>
            <w:r w:rsidRPr="00796E52">
              <w:rPr>
                <w:b/>
                <w:bCs/>
                <w:color w:val="0FA2B1"/>
                <w:sz w:val="18"/>
                <w:szCs w:val="18"/>
              </w:rPr>
              <w:t>A.2. Taksonominė, bet aplinkos atžvilgiu netvari veikla (kriterijų neatitinkanti taksonominė veikla)</w:t>
            </w:r>
          </w:p>
        </w:tc>
      </w:tr>
      <w:tr w:rsidR="001B3A3D" w:rsidRPr="00796E52" w14:paraId="34C7EC8D"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1316" w:type="pct"/>
            <w:gridSpan w:val="4"/>
            <w:tcBorders>
              <w:right w:val="single" w:sz="4" w:space="0" w:color="E9F3F1"/>
            </w:tcBorders>
          </w:tcPr>
          <w:p w14:paraId="6F8E1FF5" w14:textId="77777777" w:rsidR="001B3A3D" w:rsidRPr="00796E52" w:rsidRDefault="001B3A3D" w:rsidP="005D72B3">
            <w:pPr>
              <w:pStyle w:val="Betarp"/>
              <w:rPr>
                <w:noProof w:val="0"/>
                <w:sz w:val="18"/>
                <w:szCs w:val="18"/>
                <w:lang w:val="lt-LT"/>
              </w:rPr>
            </w:pPr>
          </w:p>
        </w:tc>
        <w:tc>
          <w:tcPr>
            <w:tcW w:w="224" w:type="pct"/>
            <w:tcBorders>
              <w:top w:val="single" w:sz="4" w:space="0" w:color="0FA2B1"/>
              <w:left w:val="single" w:sz="4" w:space="0" w:color="E9F3F1"/>
              <w:bottom w:val="single" w:sz="4" w:space="0" w:color="0FA2B1"/>
              <w:right w:val="single" w:sz="4" w:space="0" w:color="E9F3F1"/>
            </w:tcBorders>
            <w:shd w:val="clear" w:color="auto" w:fill="E9F3F1"/>
          </w:tcPr>
          <w:p w14:paraId="3A6CE11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3" w:type="pct"/>
            <w:gridSpan w:val="2"/>
            <w:tcBorders>
              <w:top w:val="single" w:sz="4" w:space="0" w:color="0FA2B1"/>
              <w:left w:val="single" w:sz="4" w:space="0" w:color="E9F3F1"/>
              <w:bottom w:val="single" w:sz="4" w:space="0" w:color="0FA2B1"/>
              <w:right w:val="single" w:sz="4" w:space="0" w:color="E9F3F1"/>
            </w:tcBorders>
            <w:shd w:val="clear" w:color="auto" w:fill="E9F3F1"/>
          </w:tcPr>
          <w:p w14:paraId="7E04A03F"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1" w:type="pct"/>
            <w:gridSpan w:val="2"/>
            <w:tcBorders>
              <w:top w:val="single" w:sz="4" w:space="0" w:color="0FA2B1"/>
              <w:left w:val="single" w:sz="4" w:space="0" w:color="E9F3F1"/>
              <w:bottom w:val="single" w:sz="4" w:space="0" w:color="0FA2B1"/>
              <w:right w:val="single" w:sz="4" w:space="0" w:color="E9F3F1"/>
            </w:tcBorders>
            <w:shd w:val="clear" w:color="auto" w:fill="E9F3F1"/>
          </w:tcPr>
          <w:p w14:paraId="1284901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E9F3F1"/>
          </w:tcPr>
          <w:p w14:paraId="029992D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26" w:type="pct"/>
            <w:gridSpan w:val="3"/>
            <w:tcBorders>
              <w:top w:val="single" w:sz="4" w:space="0" w:color="0FA2B1"/>
              <w:left w:val="single" w:sz="4" w:space="0" w:color="E9F3F1"/>
              <w:bottom w:val="single" w:sz="4" w:space="0" w:color="0FA2B1"/>
              <w:right w:val="single" w:sz="4" w:space="0" w:color="E9F3F1"/>
            </w:tcBorders>
            <w:shd w:val="clear" w:color="auto" w:fill="E9F3F1"/>
          </w:tcPr>
          <w:p w14:paraId="58A3D218"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45" w:type="pct"/>
            <w:gridSpan w:val="2"/>
            <w:tcBorders>
              <w:top w:val="single" w:sz="4" w:space="0" w:color="0FA2B1"/>
              <w:left w:val="single" w:sz="4" w:space="0" w:color="E9F3F1"/>
              <w:bottom w:val="single" w:sz="4" w:space="0" w:color="0FA2B1"/>
              <w:right w:val="single" w:sz="4" w:space="0" w:color="E9F3F1"/>
            </w:tcBorders>
            <w:shd w:val="clear" w:color="auto" w:fill="E9F3F1"/>
          </w:tcPr>
          <w:p w14:paraId="1FBFCA3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 NTA</w:t>
            </w:r>
          </w:p>
        </w:tc>
        <w:tc>
          <w:tcPr>
            <w:tcW w:w="2321" w:type="pct"/>
            <w:gridSpan w:val="34"/>
            <w:tcBorders>
              <w:top w:val="single" w:sz="4" w:space="0" w:color="0FA2B1"/>
              <w:left w:val="single" w:sz="4" w:space="0" w:color="E9F3F1"/>
              <w:bottom w:val="single" w:sz="4" w:space="0" w:color="0FA2B1"/>
              <w:right w:val="single" w:sz="4" w:space="0" w:color="E9F3F1"/>
            </w:tcBorders>
            <w:shd w:val="clear" w:color="auto" w:fill="E9F3F1"/>
          </w:tcPr>
          <w:p w14:paraId="1BBCCB17"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1B3A3D" w:rsidRPr="00796E52" w14:paraId="37001EC1"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597" w:type="pct"/>
          </w:tcPr>
          <w:p w14:paraId="74CAA3BA" w14:textId="77777777" w:rsidR="001B3A3D" w:rsidRPr="00796E52" w:rsidRDefault="001B3A3D" w:rsidP="005D72B3">
            <w:pPr>
              <w:pStyle w:val="Betarp"/>
              <w:jc w:val="left"/>
              <w:rPr>
                <w:noProof w:val="0"/>
                <w:color w:val="0FA2B1"/>
                <w:sz w:val="18"/>
                <w:szCs w:val="18"/>
                <w:lang w:val="lt-LT"/>
              </w:rPr>
            </w:pPr>
            <w:r w:rsidRPr="00796E52">
              <w:rPr>
                <w:noProof w:val="0"/>
                <w:color w:val="0FA2B1"/>
                <w:sz w:val="18"/>
                <w:szCs w:val="18"/>
                <w:lang w:val="lt-LT"/>
              </w:rPr>
              <w:t>Susidarymo vietoje atskirtų nepavojingų atliekų rinkimas ir vežimas</w:t>
            </w:r>
          </w:p>
        </w:tc>
        <w:tc>
          <w:tcPr>
            <w:tcW w:w="232" w:type="pct"/>
            <w:tcBorders>
              <w:top w:val="single" w:sz="4" w:space="0" w:color="0FA2B1"/>
              <w:bottom w:val="single" w:sz="4" w:space="0" w:color="0FA2B1"/>
              <w:right w:val="single" w:sz="4" w:space="0" w:color="E9F3F1"/>
            </w:tcBorders>
          </w:tcPr>
          <w:p w14:paraId="1CF813D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KKŠ 5.5</w:t>
            </w:r>
          </w:p>
        </w:tc>
        <w:tc>
          <w:tcPr>
            <w:tcW w:w="233" w:type="pct"/>
            <w:tcBorders>
              <w:top w:val="single" w:sz="4" w:space="0" w:color="0FA2B1"/>
              <w:left w:val="single" w:sz="4" w:space="0" w:color="E9F3F1"/>
              <w:bottom w:val="single" w:sz="4" w:space="0" w:color="0FA2B1"/>
              <w:right w:val="single" w:sz="4" w:space="0" w:color="E9F3F1"/>
            </w:tcBorders>
          </w:tcPr>
          <w:p w14:paraId="741E60A4" w14:textId="4FC5A4AC" w:rsidR="001B3A3D" w:rsidRPr="00796E52" w:rsidRDefault="001F7FAB" w:rsidP="001F7FA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1 296</w:t>
            </w:r>
          </w:p>
        </w:tc>
        <w:tc>
          <w:tcPr>
            <w:tcW w:w="254" w:type="pct"/>
            <w:tcBorders>
              <w:top w:val="single" w:sz="4" w:space="0" w:color="0FA2B1"/>
              <w:left w:val="single" w:sz="4" w:space="0" w:color="E9F3F1"/>
              <w:bottom w:val="single" w:sz="4" w:space="0" w:color="0FA2B1"/>
              <w:right w:val="single" w:sz="4" w:space="0" w:color="E9F3F1"/>
            </w:tcBorders>
          </w:tcPr>
          <w:p w14:paraId="4C6E7A99" w14:textId="65DF0F01"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71.61</w:t>
            </w:r>
            <w:r w:rsidR="001B3A3D" w:rsidRPr="00796E52">
              <w:rPr>
                <w:noProof w:val="0"/>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tcPr>
          <w:p w14:paraId="456225B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3" w:type="pct"/>
            <w:gridSpan w:val="2"/>
            <w:tcBorders>
              <w:top w:val="single" w:sz="4" w:space="0" w:color="0FA2B1"/>
              <w:left w:val="single" w:sz="4" w:space="0" w:color="E9F3F1"/>
              <w:bottom w:val="single" w:sz="4" w:space="0" w:color="0FA2B1"/>
              <w:right w:val="single" w:sz="4" w:space="0" w:color="E9F3F1"/>
            </w:tcBorders>
          </w:tcPr>
          <w:p w14:paraId="614D80B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tcPr>
          <w:p w14:paraId="754F14B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tcPr>
          <w:p w14:paraId="75DB7BF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tcPr>
          <w:p w14:paraId="002F7C6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45" w:type="pct"/>
            <w:gridSpan w:val="2"/>
            <w:tcBorders>
              <w:top w:val="single" w:sz="4" w:space="0" w:color="0FA2B1"/>
              <w:left w:val="single" w:sz="4" w:space="0" w:color="E9F3F1"/>
              <w:bottom w:val="single" w:sz="4" w:space="0" w:color="0FA2B1"/>
              <w:right w:val="single" w:sz="4" w:space="0" w:color="E9F3F1"/>
            </w:tcBorders>
          </w:tcPr>
          <w:p w14:paraId="38C3AAB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1487" w:type="pct"/>
            <w:gridSpan w:val="25"/>
            <w:tcBorders>
              <w:top w:val="single" w:sz="4" w:space="0" w:color="0FA2B1"/>
              <w:left w:val="single" w:sz="4" w:space="0" w:color="E9F3F1"/>
              <w:bottom w:val="single" w:sz="4" w:space="0" w:color="0FA2B1"/>
              <w:right w:val="single" w:sz="4" w:space="0" w:color="E9F3F1"/>
            </w:tcBorders>
            <w:shd w:val="clear" w:color="auto" w:fill="E9F3F1"/>
          </w:tcPr>
          <w:p w14:paraId="45793CFF"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single" w:sz="4" w:space="0" w:color="E9F3F1"/>
              <w:bottom w:val="single" w:sz="4" w:space="0" w:color="0FA2B1"/>
              <w:right w:val="single" w:sz="4" w:space="0" w:color="E9F3F1"/>
            </w:tcBorders>
          </w:tcPr>
          <w:p w14:paraId="5725D6E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454" w:type="pct"/>
            <w:gridSpan w:val="5"/>
            <w:tcBorders>
              <w:top w:val="single" w:sz="4" w:space="0" w:color="0FA2B1"/>
              <w:left w:val="single" w:sz="4" w:space="0" w:color="E9F3F1"/>
              <w:bottom w:val="single" w:sz="4" w:space="0" w:color="0FA2B1"/>
              <w:right w:val="single" w:sz="4" w:space="0" w:color="E9F3F1"/>
            </w:tcBorders>
            <w:shd w:val="clear" w:color="auto" w:fill="E9F3F1"/>
          </w:tcPr>
          <w:p w14:paraId="61B34F8F"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5CF78BBC"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597" w:type="pct"/>
          </w:tcPr>
          <w:p w14:paraId="1AA8AAFB" w14:textId="77777777" w:rsidR="001B3A3D" w:rsidRPr="00796E52" w:rsidRDefault="001B3A3D" w:rsidP="005D72B3">
            <w:pPr>
              <w:pStyle w:val="Betarp"/>
              <w:jc w:val="left"/>
              <w:rPr>
                <w:noProof w:val="0"/>
                <w:color w:val="0FA2B1"/>
                <w:sz w:val="18"/>
                <w:szCs w:val="18"/>
                <w:lang w:val="lt-LT"/>
              </w:rPr>
            </w:pPr>
            <w:r w:rsidRPr="00796E52">
              <w:rPr>
                <w:noProof w:val="0"/>
                <w:color w:val="0FA2B1"/>
                <w:sz w:val="18"/>
                <w:szCs w:val="18"/>
                <w:lang w:val="lt-LT"/>
              </w:rPr>
              <w:t>Nepavojingų ir pavojingų atliekų surinkimas ir vežimas</w:t>
            </w:r>
          </w:p>
        </w:tc>
        <w:tc>
          <w:tcPr>
            <w:tcW w:w="232" w:type="pct"/>
            <w:tcBorders>
              <w:top w:val="single" w:sz="4" w:space="0" w:color="0FA2B1"/>
              <w:bottom w:val="single" w:sz="4" w:space="0" w:color="0FA2B1"/>
              <w:right w:val="single" w:sz="4" w:space="0" w:color="E9F3F1"/>
            </w:tcBorders>
          </w:tcPr>
          <w:p w14:paraId="53B422F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2.3</w:t>
            </w:r>
          </w:p>
        </w:tc>
        <w:tc>
          <w:tcPr>
            <w:tcW w:w="233" w:type="pct"/>
            <w:tcBorders>
              <w:top w:val="single" w:sz="4" w:space="0" w:color="0FA2B1"/>
              <w:left w:val="single" w:sz="4" w:space="0" w:color="E9F3F1"/>
              <w:bottom w:val="single" w:sz="4" w:space="0" w:color="0FA2B1"/>
              <w:right w:val="single" w:sz="4" w:space="0" w:color="E9F3F1"/>
            </w:tcBorders>
          </w:tcPr>
          <w:p w14:paraId="40AF52E0" w14:textId="7C840F6D" w:rsidR="001B3A3D" w:rsidRPr="00796E52" w:rsidRDefault="001F7FAB" w:rsidP="001F7FAB">
            <w:pPr>
              <w:pStyle w:val="Betarp"/>
              <w:cnfStyle w:val="000000000000" w:firstRow="0" w:lastRow="0" w:firstColumn="0" w:lastColumn="0" w:oddVBand="0" w:evenVBand="0" w:oddHBand="0" w:evenHBand="0" w:firstRowFirstColumn="0" w:firstRowLastColumn="0" w:lastRowFirstColumn="0" w:lastRowLastColumn="0"/>
              <w:rPr>
                <w:noProof w:val="0"/>
                <w:lang w:val="lt-LT"/>
              </w:rPr>
            </w:pPr>
            <w:r w:rsidRPr="00796E52">
              <w:rPr>
                <w:noProof w:val="0"/>
                <w:sz w:val="18"/>
                <w:szCs w:val="18"/>
                <w:lang w:val="lt-LT"/>
              </w:rPr>
              <w:t>1 298</w:t>
            </w:r>
          </w:p>
        </w:tc>
        <w:tc>
          <w:tcPr>
            <w:tcW w:w="254" w:type="pct"/>
            <w:tcBorders>
              <w:top w:val="single" w:sz="4" w:space="0" w:color="0FA2B1"/>
              <w:left w:val="single" w:sz="4" w:space="0" w:color="E9F3F1"/>
              <w:bottom w:val="single" w:sz="4" w:space="0" w:color="0FA2B1"/>
              <w:right w:val="single" w:sz="4" w:space="0" w:color="E9F3F1"/>
            </w:tcBorders>
          </w:tcPr>
          <w:p w14:paraId="210B24BB" w14:textId="2D96795E"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71.72</w:t>
            </w:r>
            <w:r w:rsidR="001B3A3D" w:rsidRPr="00796E52">
              <w:rPr>
                <w:noProof w:val="0"/>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tcPr>
          <w:p w14:paraId="438CED1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3" w:type="pct"/>
            <w:gridSpan w:val="2"/>
            <w:tcBorders>
              <w:top w:val="single" w:sz="4" w:space="0" w:color="0FA2B1"/>
              <w:left w:val="single" w:sz="4" w:space="0" w:color="E9F3F1"/>
              <w:bottom w:val="single" w:sz="4" w:space="0" w:color="0FA2B1"/>
              <w:right w:val="single" w:sz="4" w:space="0" w:color="E9F3F1"/>
            </w:tcBorders>
          </w:tcPr>
          <w:p w14:paraId="1070F01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tcPr>
          <w:p w14:paraId="57B8511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tcPr>
          <w:p w14:paraId="550ACC6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tcPr>
          <w:p w14:paraId="1A511D8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45" w:type="pct"/>
            <w:gridSpan w:val="2"/>
            <w:tcBorders>
              <w:top w:val="single" w:sz="4" w:space="0" w:color="0FA2B1"/>
              <w:left w:val="single" w:sz="4" w:space="0" w:color="E9F3F1"/>
              <w:bottom w:val="single" w:sz="4" w:space="0" w:color="0FA2B1"/>
              <w:right w:val="single" w:sz="4" w:space="0" w:color="E9F3F1"/>
            </w:tcBorders>
          </w:tcPr>
          <w:p w14:paraId="34E5C8A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15" w:type="pct"/>
            <w:gridSpan w:val="2"/>
            <w:tcBorders>
              <w:top w:val="single" w:sz="4" w:space="0" w:color="0FA2B1"/>
              <w:left w:val="single" w:sz="4" w:space="0" w:color="E9F3F1"/>
              <w:bottom w:val="single" w:sz="4" w:space="0" w:color="0FA2B1"/>
              <w:right w:val="single" w:sz="4" w:space="0" w:color="E9F3F1"/>
            </w:tcBorders>
            <w:shd w:val="clear" w:color="auto" w:fill="E9F3F1"/>
          </w:tcPr>
          <w:p w14:paraId="6E4EE8D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single" w:sz="4" w:space="0" w:color="0FA2B1"/>
              <w:left w:val="single" w:sz="4" w:space="0" w:color="E9F3F1"/>
              <w:bottom w:val="single" w:sz="4" w:space="0" w:color="0FA2B1"/>
              <w:right w:val="single" w:sz="4" w:space="0" w:color="E9F3F1"/>
            </w:tcBorders>
            <w:shd w:val="clear" w:color="auto" w:fill="E9F3F1"/>
          </w:tcPr>
          <w:p w14:paraId="6447287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single" w:sz="4" w:space="0" w:color="E9F3F1"/>
              <w:bottom w:val="single" w:sz="4" w:space="0" w:color="0FA2B1"/>
              <w:right w:val="single" w:sz="4" w:space="0" w:color="E9F3F1"/>
            </w:tcBorders>
            <w:shd w:val="clear" w:color="auto" w:fill="E9F3F1"/>
          </w:tcPr>
          <w:p w14:paraId="18E9400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single" w:sz="4" w:space="0" w:color="E9F3F1"/>
              <w:bottom w:val="single" w:sz="4" w:space="0" w:color="0FA2B1"/>
              <w:right w:val="single" w:sz="4" w:space="0" w:color="E9F3F1"/>
            </w:tcBorders>
            <w:shd w:val="clear" w:color="auto" w:fill="E9F3F1"/>
          </w:tcPr>
          <w:p w14:paraId="4749B5E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single" w:sz="4" w:space="0" w:color="0FA2B1"/>
              <w:left w:val="single" w:sz="4" w:space="0" w:color="E9F3F1"/>
              <w:bottom w:val="single" w:sz="4" w:space="0" w:color="0FA2B1"/>
              <w:right w:val="single" w:sz="4" w:space="0" w:color="E9F3F1"/>
            </w:tcBorders>
            <w:shd w:val="clear" w:color="auto" w:fill="E9F3F1"/>
          </w:tcPr>
          <w:p w14:paraId="71D4B16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single" w:sz="4" w:space="0" w:color="0FA2B1"/>
              <w:left w:val="single" w:sz="4" w:space="0" w:color="E9F3F1"/>
              <w:bottom w:val="single" w:sz="4" w:space="0" w:color="0FA2B1"/>
              <w:right w:val="single" w:sz="4" w:space="0" w:color="E9F3F1"/>
            </w:tcBorders>
            <w:shd w:val="clear" w:color="auto" w:fill="E9F3F1"/>
          </w:tcPr>
          <w:p w14:paraId="07A62BF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single" w:sz="4" w:space="0" w:color="0FA2B1"/>
              <w:left w:val="single" w:sz="4" w:space="0" w:color="E9F3F1"/>
              <w:bottom w:val="single" w:sz="4" w:space="0" w:color="0FA2B1"/>
              <w:right w:val="single" w:sz="4" w:space="0" w:color="E9F3F1"/>
            </w:tcBorders>
            <w:shd w:val="clear" w:color="auto" w:fill="E9F3F1"/>
          </w:tcPr>
          <w:p w14:paraId="0CF04B2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single" w:sz="4" w:space="0" w:color="E9F3F1"/>
              <w:bottom w:val="single" w:sz="4" w:space="0" w:color="0FA2B1"/>
              <w:right w:val="single" w:sz="4" w:space="0" w:color="E9F3F1"/>
            </w:tcBorders>
          </w:tcPr>
          <w:p w14:paraId="79804DD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3"/>
            <w:tcBorders>
              <w:top w:val="single" w:sz="4" w:space="0" w:color="0FA2B1"/>
              <w:left w:val="single" w:sz="4" w:space="0" w:color="E9F3F1"/>
              <w:bottom w:val="single" w:sz="4" w:space="0" w:color="0FA2B1"/>
              <w:right w:val="single" w:sz="4" w:space="0" w:color="E9F3F1"/>
            </w:tcBorders>
            <w:shd w:val="clear" w:color="auto" w:fill="E9F3F1"/>
          </w:tcPr>
          <w:p w14:paraId="4A372B2A"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single" w:sz="4" w:space="0" w:color="0FA2B1"/>
              <w:left w:val="single" w:sz="4" w:space="0" w:color="E9F3F1"/>
              <w:bottom w:val="single" w:sz="4" w:space="0" w:color="0FA2B1"/>
              <w:right w:val="single" w:sz="4" w:space="0" w:color="E9F3F1"/>
            </w:tcBorders>
            <w:shd w:val="clear" w:color="auto" w:fill="E9F3F1"/>
          </w:tcPr>
          <w:p w14:paraId="417FC00D"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1DBFC822" w14:textId="77777777" w:rsidTr="005D72B3">
        <w:trPr>
          <w:cantSplit/>
          <w:trHeight w:val="2160"/>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extDirection w:val="btLr"/>
          </w:tcPr>
          <w:p w14:paraId="1FB8A369" w14:textId="77777777" w:rsidR="001B3A3D" w:rsidRPr="00796E52" w:rsidRDefault="001B3A3D" w:rsidP="001B3A3D">
            <w:pPr>
              <w:pStyle w:val="Betarp"/>
              <w:jc w:val="left"/>
              <w:rPr>
                <w:b/>
                <w:bCs/>
                <w:noProof w:val="0"/>
                <w:color w:val="0FA2B1"/>
                <w:sz w:val="18"/>
                <w:szCs w:val="18"/>
                <w:lang w:val="lt-LT"/>
              </w:rPr>
            </w:pPr>
            <w:r w:rsidRPr="00796E52">
              <w:rPr>
                <w:b/>
                <w:bCs/>
                <w:noProof w:val="0"/>
                <w:color w:val="0FA2B1"/>
                <w:sz w:val="18"/>
                <w:szCs w:val="18"/>
                <w:lang w:val="lt-LT"/>
              </w:rPr>
              <w:lastRenderedPageBreak/>
              <w:t>Ekonominė veikla</w:t>
            </w:r>
          </w:p>
        </w:tc>
        <w:tc>
          <w:tcPr>
            <w:tcW w:w="232" w:type="pct"/>
            <w:tcBorders>
              <w:top w:val="single" w:sz="4" w:space="0" w:color="0FA2B1"/>
              <w:left w:val="single" w:sz="4" w:space="0" w:color="FFFFFF" w:themeColor="background1"/>
              <w:bottom w:val="single" w:sz="4" w:space="0" w:color="E9F3F1"/>
              <w:right w:val="single" w:sz="4" w:space="0" w:color="FFFFFF" w:themeColor="background1"/>
            </w:tcBorders>
            <w:shd w:val="clear" w:color="auto" w:fill="E9F3F1"/>
            <w:textDirection w:val="btLr"/>
          </w:tcPr>
          <w:p w14:paraId="0961AD2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Kodas</w:t>
            </w: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33C0830" w14:textId="433FB540"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Veiklos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94FBAC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Veiklos išlaidų procentinė</w:t>
            </w:r>
          </w:p>
          <w:p w14:paraId="373DF659" w14:textId="72BC7DB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dalis 2024 m.</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F20979C"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00652F5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švelninimas</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4D6C7A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Prisitaikymas prie klimato kaitos</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7EB5DC0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Vanduo</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1C62380"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Tarša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94CB93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Žiedinė ekonomika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F6988E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Biologine įvairovė</w:t>
            </w:r>
          </w:p>
        </w:tc>
        <w:tc>
          <w:tcPr>
            <w:tcW w:w="215"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2EB51826"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746C3FA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švelninimas</w:t>
            </w:r>
          </w:p>
        </w:tc>
        <w:tc>
          <w:tcPr>
            <w:tcW w:w="212"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77D38977"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Prisitaikymas prie klimato kaitos</w:t>
            </w:r>
          </w:p>
        </w:tc>
        <w:tc>
          <w:tcPr>
            <w:tcW w:w="209"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094D8E4C"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Vanduo</w:t>
            </w:r>
          </w:p>
        </w:tc>
        <w:tc>
          <w:tcPr>
            <w:tcW w:w="209"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7F58BB05"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Tarša</w:t>
            </w:r>
          </w:p>
        </w:tc>
        <w:tc>
          <w:tcPr>
            <w:tcW w:w="218" w:type="pct"/>
            <w:gridSpan w:val="5"/>
            <w:tcBorders>
              <w:top w:val="single" w:sz="4" w:space="0" w:color="0FA2B1"/>
              <w:left w:val="single" w:sz="4" w:space="0" w:color="FFFFFF" w:themeColor="background1"/>
              <w:right w:val="single" w:sz="4" w:space="0" w:color="FFFFFF" w:themeColor="background1"/>
            </w:tcBorders>
            <w:shd w:val="clear" w:color="auto" w:fill="E9F3F1"/>
            <w:textDirection w:val="btLr"/>
          </w:tcPr>
          <w:p w14:paraId="0A0B9E9D"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Žiedinė ekonomika</w:t>
            </w:r>
          </w:p>
        </w:tc>
        <w:tc>
          <w:tcPr>
            <w:tcW w:w="208"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7AD0A0CF"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Biologine įvairovė</w:t>
            </w:r>
          </w:p>
        </w:tc>
        <w:tc>
          <w:tcPr>
            <w:tcW w:w="216"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30B612BF"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53F9F27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priemonės</w:t>
            </w:r>
          </w:p>
        </w:tc>
        <w:tc>
          <w:tcPr>
            <w:tcW w:w="380"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62C3FE7" w14:textId="27A978ED"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5"/>
                <w:szCs w:val="15"/>
                <w:lang w:val="lt-LT"/>
              </w:rPr>
            </w:pPr>
            <w:r w:rsidRPr="00796E52">
              <w:rPr>
                <w:b/>
                <w:bCs/>
                <w:noProof w:val="0"/>
                <w:color w:val="0FA2B1"/>
                <w:sz w:val="15"/>
                <w:szCs w:val="15"/>
                <w:lang w:val="lt-LT"/>
              </w:rPr>
              <w:t>Kriterijus atitinkančios taksonominės veiklos (A.1.) arba taksonominės veiklos (A.2.) veiklos išlaidų procentinė dalis, 2023 m.</w:t>
            </w:r>
          </w:p>
        </w:tc>
        <w:tc>
          <w:tcPr>
            <w:tcW w:w="234" w:type="pct"/>
            <w:gridSpan w:val="3"/>
            <w:tcBorders>
              <w:top w:val="single" w:sz="4" w:space="0" w:color="0FA2B1"/>
              <w:left w:val="single" w:sz="4" w:space="0" w:color="FFFFFF" w:themeColor="background1"/>
              <w:right w:val="single" w:sz="4" w:space="0" w:color="FFFFFF" w:themeColor="background1"/>
            </w:tcBorders>
            <w:shd w:val="clear" w:color="auto" w:fill="E9F3F1"/>
            <w:textDirection w:val="btLr"/>
          </w:tcPr>
          <w:p w14:paraId="4A9C6E50"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Kategorija (sąlygas sudaranti veikla)</w:t>
            </w:r>
          </w:p>
        </w:tc>
        <w:tc>
          <w:tcPr>
            <w:tcW w:w="220" w:type="pct"/>
            <w:gridSpan w:val="2"/>
            <w:tcBorders>
              <w:top w:val="single" w:sz="4" w:space="0" w:color="0FA2B1"/>
              <w:left w:val="single" w:sz="4" w:space="0" w:color="FFFFFF" w:themeColor="background1"/>
              <w:right w:val="single" w:sz="4" w:space="0" w:color="E9F3F1"/>
            </w:tcBorders>
            <w:shd w:val="clear" w:color="auto" w:fill="E9F3F1"/>
            <w:textDirection w:val="btLr"/>
          </w:tcPr>
          <w:p w14:paraId="6E40D464"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4820FEA8"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34D65676"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21BE0618"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shd w:val="clear" w:color="auto" w:fill="E1EFEC"/>
          </w:tcPr>
          <w:p w14:paraId="616D7CF8" w14:textId="77777777" w:rsidR="001B3A3D" w:rsidRPr="00796E52" w:rsidRDefault="001B3A3D" w:rsidP="005D72B3">
            <w:pPr>
              <w:pStyle w:val="Betarp"/>
              <w:rPr>
                <w:b/>
                <w:bCs/>
                <w:noProof w:val="0"/>
                <w:color w:val="0FA2B1"/>
                <w:sz w:val="18"/>
                <w:szCs w:val="18"/>
                <w:lang w:val="lt-LT"/>
              </w:rPr>
            </w:pPr>
            <w:r w:rsidRPr="00796E52">
              <w:rPr>
                <w:i/>
                <w:iCs/>
                <w:noProof w:val="0"/>
                <w:sz w:val="18"/>
                <w:szCs w:val="18"/>
                <w:lang w:val="lt-LT"/>
              </w:rPr>
              <w:t>Tekstas</w:t>
            </w:r>
          </w:p>
        </w:tc>
        <w:tc>
          <w:tcPr>
            <w:tcW w:w="232" w:type="pct"/>
            <w:tcBorders>
              <w:top w:val="single" w:sz="4" w:space="0" w:color="E9F3F1"/>
              <w:left w:val="single" w:sz="4" w:space="0" w:color="FFFFFF" w:themeColor="background1"/>
              <w:bottom w:val="single" w:sz="4" w:space="0" w:color="0FA2B1"/>
              <w:right w:val="single" w:sz="4" w:space="0" w:color="FFFFFF" w:themeColor="background1"/>
            </w:tcBorders>
            <w:shd w:val="clear" w:color="auto" w:fill="E9F3F1"/>
          </w:tcPr>
          <w:p w14:paraId="40600DE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00278F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9E8577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170CDC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7F93C2D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62A72AC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221827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A97DFF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F779F1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15" w:type="pct"/>
            <w:gridSpan w:val="2"/>
            <w:tcBorders>
              <w:left w:val="single" w:sz="4" w:space="0" w:color="FFFFFF" w:themeColor="background1"/>
              <w:right w:val="single" w:sz="4" w:space="0" w:color="FFFFFF" w:themeColor="background1"/>
            </w:tcBorders>
            <w:shd w:val="clear" w:color="auto" w:fill="E1EFEC"/>
          </w:tcPr>
          <w:p w14:paraId="3B1EC3B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2" w:type="pct"/>
            <w:gridSpan w:val="4"/>
            <w:tcBorders>
              <w:left w:val="single" w:sz="4" w:space="0" w:color="FFFFFF" w:themeColor="background1"/>
              <w:right w:val="single" w:sz="4" w:space="0" w:color="FFFFFF" w:themeColor="background1"/>
            </w:tcBorders>
            <w:shd w:val="clear" w:color="auto" w:fill="E1EFEC"/>
          </w:tcPr>
          <w:p w14:paraId="2648251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right w:val="single" w:sz="4" w:space="0" w:color="FFFFFF" w:themeColor="background1"/>
            </w:tcBorders>
            <w:shd w:val="clear" w:color="auto" w:fill="E1EFEC"/>
          </w:tcPr>
          <w:p w14:paraId="38C2DD3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right w:val="single" w:sz="4" w:space="0" w:color="FFFFFF" w:themeColor="background1"/>
            </w:tcBorders>
            <w:shd w:val="clear" w:color="auto" w:fill="E1EFEC"/>
          </w:tcPr>
          <w:p w14:paraId="26AE1B6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8" w:type="pct"/>
            <w:gridSpan w:val="5"/>
            <w:tcBorders>
              <w:left w:val="single" w:sz="4" w:space="0" w:color="FFFFFF" w:themeColor="background1"/>
              <w:right w:val="single" w:sz="4" w:space="0" w:color="FFFFFF" w:themeColor="background1"/>
            </w:tcBorders>
            <w:shd w:val="clear" w:color="auto" w:fill="E1EFEC"/>
          </w:tcPr>
          <w:p w14:paraId="005DA7F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8" w:type="pct"/>
            <w:gridSpan w:val="4"/>
            <w:tcBorders>
              <w:left w:val="single" w:sz="4" w:space="0" w:color="FFFFFF" w:themeColor="background1"/>
              <w:right w:val="single" w:sz="4" w:space="0" w:color="FFFFFF" w:themeColor="background1"/>
            </w:tcBorders>
            <w:shd w:val="clear" w:color="auto" w:fill="E1EFEC"/>
          </w:tcPr>
          <w:p w14:paraId="24008F8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6" w:type="pct"/>
            <w:gridSpan w:val="2"/>
            <w:tcBorders>
              <w:left w:val="single" w:sz="4" w:space="0" w:color="FFFFFF" w:themeColor="background1"/>
              <w:right w:val="single" w:sz="4" w:space="0" w:color="FFFFFF" w:themeColor="background1"/>
            </w:tcBorders>
            <w:shd w:val="clear" w:color="auto" w:fill="E1EFEC"/>
          </w:tcPr>
          <w:p w14:paraId="448E489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80"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183B35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3"/>
            <w:tcBorders>
              <w:left w:val="single" w:sz="4" w:space="0" w:color="FFFFFF" w:themeColor="background1"/>
              <w:right w:val="single" w:sz="4" w:space="0" w:color="FFFFFF" w:themeColor="background1"/>
            </w:tcBorders>
            <w:shd w:val="clear" w:color="auto" w:fill="E1EFEC"/>
          </w:tcPr>
          <w:p w14:paraId="54837BA0"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S</w:t>
            </w:r>
          </w:p>
        </w:tc>
        <w:tc>
          <w:tcPr>
            <w:tcW w:w="220" w:type="pct"/>
            <w:gridSpan w:val="2"/>
            <w:tcBorders>
              <w:left w:val="single" w:sz="4" w:space="0" w:color="FFFFFF" w:themeColor="background1"/>
              <w:right w:val="single" w:sz="4" w:space="0" w:color="E9F3F1"/>
            </w:tcBorders>
            <w:shd w:val="clear" w:color="auto" w:fill="E1EFEC"/>
          </w:tcPr>
          <w:p w14:paraId="532A885C"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9228B0" w:rsidRPr="00796E52" w14:paraId="5EEF8140"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597" w:type="pct"/>
          </w:tcPr>
          <w:p w14:paraId="11FC83F0" w14:textId="77777777" w:rsidR="001B3A3D" w:rsidRPr="00796E52" w:rsidRDefault="001B3A3D" w:rsidP="005D72B3">
            <w:pPr>
              <w:pStyle w:val="Betarp"/>
              <w:jc w:val="left"/>
              <w:rPr>
                <w:noProof w:val="0"/>
                <w:color w:val="0FA2B1"/>
                <w:sz w:val="18"/>
                <w:szCs w:val="18"/>
                <w:lang w:val="lt-LT"/>
              </w:rPr>
            </w:pPr>
            <w:r w:rsidRPr="00796E52">
              <w:rPr>
                <w:noProof w:val="0"/>
                <w:color w:val="0FA2B1"/>
                <w:sz w:val="18"/>
                <w:szCs w:val="18"/>
                <w:lang w:val="lt-LT"/>
              </w:rPr>
              <w:t>Medžiagų atgavimas iš nepavojingų atliekų / Nepavojingų atliekų rūšiavimas ir naudojimas medžiagoms gauti</w:t>
            </w:r>
          </w:p>
        </w:tc>
        <w:tc>
          <w:tcPr>
            <w:tcW w:w="232" w:type="pct"/>
            <w:tcBorders>
              <w:top w:val="single" w:sz="4" w:space="0" w:color="0FA2B1"/>
              <w:bottom w:val="single" w:sz="4" w:space="0" w:color="0FA2B1"/>
              <w:right w:val="single" w:sz="4" w:space="0" w:color="E9F3F1"/>
            </w:tcBorders>
          </w:tcPr>
          <w:p w14:paraId="1F5E510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KKŠ 5.9/</w:t>
            </w:r>
          </w:p>
          <w:p w14:paraId="00572DE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2.7</w:t>
            </w:r>
          </w:p>
        </w:tc>
        <w:tc>
          <w:tcPr>
            <w:tcW w:w="233" w:type="pct"/>
            <w:tcBorders>
              <w:top w:val="single" w:sz="4" w:space="0" w:color="0FA2B1"/>
              <w:left w:val="single" w:sz="4" w:space="0" w:color="E9F3F1"/>
              <w:bottom w:val="single" w:sz="4" w:space="0" w:color="0FA2B1"/>
              <w:right w:val="single" w:sz="4" w:space="0" w:color="E9F3F1"/>
            </w:tcBorders>
          </w:tcPr>
          <w:p w14:paraId="2B8968F0" w14:textId="1A9F6A3A"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w:t>
            </w:r>
          </w:p>
        </w:tc>
        <w:tc>
          <w:tcPr>
            <w:tcW w:w="254" w:type="pct"/>
            <w:tcBorders>
              <w:top w:val="single" w:sz="4" w:space="0" w:color="0FA2B1"/>
              <w:left w:val="single" w:sz="4" w:space="0" w:color="E9F3F1"/>
              <w:bottom w:val="single" w:sz="4" w:space="0" w:color="0FA2B1"/>
              <w:right w:val="single" w:sz="4" w:space="0" w:color="E9F3F1"/>
            </w:tcBorders>
          </w:tcPr>
          <w:p w14:paraId="518B8D7D" w14:textId="7911842A"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 xml:space="preserve">0.15 </w:t>
            </w:r>
            <w:r w:rsidR="001B3A3D" w:rsidRPr="00796E52">
              <w:rPr>
                <w:noProof w:val="0"/>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tcPr>
          <w:p w14:paraId="71BFD58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3" w:type="pct"/>
            <w:gridSpan w:val="2"/>
            <w:tcBorders>
              <w:top w:val="single" w:sz="4" w:space="0" w:color="0FA2B1"/>
              <w:left w:val="single" w:sz="4" w:space="0" w:color="E9F3F1"/>
              <w:bottom w:val="single" w:sz="4" w:space="0" w:color="0FA2B1"/>
              <w:right w:val="single" w:sz="4" w:space="0" w:color="E9F3F1"/>
            </w:tcBorders>
          </w:tcPr>
          <w:p w14:paraId="676F126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tcPr>
          <w:p w14:paraId="2B20DC98"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tcPr>
          <w:p w14:paraId="26BB866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tcPr>
          <w:p w14:paraId="031F75A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45" w:type="pct"/>
            <w:gridSpan w:val="2"/>
            <w:tcBorders>
              <w:top w:val="single" w:sz="4" w:space="0" w:color="0FA2B1"/>
              <w:left w:val="single" w:sz="4" w:space="0" w:color="E9F3F1"/>
              <w:bottom w:val="single" w:sz="4" w:space="0" w:color="0FA2B1"/>
              <w:right w:val="single" w:sz="4" w:space="0" w:color="E9F3F1"/>
            </w:tcBorders>
          </w:tcPr>
          <w:p w14:paraId="68F0906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15" w:type="pct"/>
            <w:gridSpan w:val="2"/>
            <w:tcBorders>
              <w:left w:val="single" w:sz="4" w:space="0" w:color="E9F3F1"/>
              <w:bottom w:val="nil"/>
              <w:right w:val="single" w:sz="4" w:space="0" w:color="E9F3F1"/>
            </w:tcBorders>
            <w:shd w:val="clear" w:color="auto" w:fill="E9F3F1"/>
          </w:tcPr>
          <w:p w14:paraId="6FDFD2D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left w:val="single" w:sz="4" w:space="0" w:color="E9F3F1"/>
              <w:bottom w:val="nil"/>
              <w:right w:val="single" w:sz="4" w:space="0" w:color="E9F3F1"/>
            </w:tcBorders>
            <w:shd w:val="clear" w:color="auto" w:fill="E9F3F1"/>
          </w:tcPr>
          <w:p w14:paraId="78A8B81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bottom w:val="nil"/>
              <w:right w:val="single" w:sz="4" w:space="0" w:color="E9F3F1"/>
            </w:tcBorders>
            <w:shd w:val="clear" w:color="auto" w:fill="E9F3F1"/>
          </w:tcPr>
          <w:p w14:paraId="7BABC59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left w:val="single" w:sz="4" w:space="0" w:color="E9F3F1"/>
              <w:bottom w:val="nil"/>
              <w:right w:val="single" w:sz="4" w:space="0" w:color="E9F3F1"/>
            </w:tcBorders>
            <w:shd w:val="clear" w:color="auto" w:fill="E9F3F1"/>
          </w:tcPr>
          <w:p w14:paraId="07C80D5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left w:val="single" w:sz="4" w:space="0" w:color="E9F3F1"/>
              <w:bottom w:val="nil"/>
              <w:right w:val="single" w:sz="4" w:space="0" w:color="E9F3F1"/>
            </w:tcBorders>
            <w:shd w:val="clear" w:color="auto" w:fill="E9F3F1"/>
          </w:tcPr>
          <w:p w14:paraId="20B4BA9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left w:val="single" w:sz="4" w:space="0" w:color="E9F3F1"/>
              <w:bottom w:val="nil"/>
              <w:right w:val="single" w:sz="4" w:space="0" w:color="E9F3F1"/>
            </w:tcBorders>
            <w:shd w:val="clear" w:color="auto" w:fill="E9F3F1"/>
          </w:tcPr>
          <w:p w14:paraId="50661F1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left w:val="single" w:sz="4" w:space="0" w:color="E9F3F1"/>
              <w:bottom w:val="nil"/>
              <w:right w:val="single" w:sz="4" w:space="0" w:color="E9F3F1"/>
            </w:tcBorders>
            <w:shd w:val="clear" w:color="auto" w:fill="E9F3F1"/>
          </w:tcPr>
          <w:p w14:paraId="78C3D46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single" w:sz="4" w:space="0" w:color="E9F3F1"/>
              <w:bottom w:val="single" w:sz="4" w:space="0" w:color="0FA2B1"/>
              <w:right w:val="single" w:sz="4" w:space="0" w:color="E9F3F1"/>
            </w:tcBorders>
          </w:tcPr>
          <w:p w14:paraId="0BB94B58"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3"/>
            <w:tcBorders>
              <w:left w:val="single" w:sz="4" w:space="0" w:color="E9F3F1"/>
              <w:bottom w:val="nil"/>
              <w:right w:val="single" w:sz="4" w:space="0" w:color="E9F3F1"/>
            </w:tcBorders>
            <w:shd w:val="clear" w:color="auto" w:fill="E9F3F1"/>
          </w:tcPr>
          <w:p w14:paraId="5E8C1841"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left w:val="single" w:sz="4" w:space="0" w:color="E9F3F1"/>
              <w:bottom w:val="nil"/>
              <w:right w:val="single" w:sz="4" w:space="0" w:color="E9F3F1"/>
            </w:tcBorders>
            <w:shd w:val="clear" w:color="auto" w:fill="E9F3F1"/>
          </w:tcPr>
          <w:p w14:paraId="3F8B52AD"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54CAB705"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597" w:type="pct"/>
          </w:tcPr>
          <w:p w14:paraId="253E5C41" w14:textId="77777777" w:rsidR="001B3A3D" w:rsidRPr="00796E52" w:rsidRDefault="001B3A3D" w:rsidP="005D72B3">
            <w:pPr>
              <w:pStyle w:val="Betarp"/>
              <w:jc w:val="left"/>
              <w:rPr>
                <w:noProof w:val="0"/>
                <w:color w:val="0FA2B1"/>
                <w:sz w:val="18"/>
                <w:szCs w:val="18"/>
                <w:lang w:val="lt-LT"/>
              </w:rPr>
            </w:pPr>
            <w:r w:rsidRPr="00796E52">
              <w:rPr>
                <w:noProof w:val="0"/>
                <w:color w:val="0FA2B1"/>
                <w:sz w:val="18"/>
                <w:szCs w:val="18"/>
                <w:lang w:val="lt-LT"/>
              </w:rPr>
              <w:t>Kelių ir greitkelių priežiūra</w:t>
            </w:r>
          </w:p>
        </w:tc>
        <w:tc>
          <w:tcPr>
            <w:tcW w:w="232" w:type="pct"/>
            <w:tcBorders>
              <w:top w:val="single" w:sz="4" w:space="0" w:color="0FA2B1"/>
              <w:bottom w:val="single" w:sz="4" w:space="0" w:color="0FA2B1"/>
              <w:right w:val="single" w:sz="4" w:space="0" w:color="E9F3F1"/>
            </w:tcBorders>
          </w:tcPr>
          <w:p w14:paraId="6465E19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3.4</w:t>
            </w:r>
          </w:p>
        </w:tc>
        <w:tc>
          <w:tcPr>
            <w:tcW w:w="233" w:type="pct"/>
            <w:tcBorders>
              <w:top w:val="single" w:sz="4" w:space="0" w:color="0FA2B1"/>
              <w:left w:val="single" w:sz="4" w:space="0" w:color="E9F3F1"/>
              <w:bottom w:val="single" w:sz="4" w:space="0" w:color="0FA2B1"/>
              <w:right w:val="single" w:sz="4" w:space="0" w:color="E9F3F1"/>
            </w:tcBorders>
          </w:tcPr>
          <w:p w14:paraId="338C0545" w14:textId="79721A2F"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w:t>
            </w:r>
            <w:r w:rsidR="001F7FAB" w:rsidRPr="00796E52">
              <w:rPr>
                <w:noProof w:val="0"/>
                <w:sz w:val="18"/>
                <w:szCs w:val="18"/>
                <w:lang w:val="lt-LT"/>
              </w:rPr>
              <w:t>7</w:t>
            </w:r>
          </w:p>
        </w:tc>
        <w:tc>
          <w:tcPr>
            <w:tcW w:w="254" w:type="pct"/>
            <w:tcBorders>
              <w:top w:val="single" w:sz="4" w:space="0" w:color="0FA2B1"/>
              <w:left w:val="single" w:sz="4" w:space="0" w:color="E9F3F1"/>
              <w:bottom w:val="single" w:sz="4" w:space="0" w:color="0FA2B1"/>
              <w:right w:val="single" w:sz="4" w:space="0" w:color="E9F3F1"/>
            </w:tcBorders>
          </w:tcPr>
          <w:p w14:paraId="1DB2F060" w14:textId="2ED101AB"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0.92 %</w:t>
            </w:r>
          </w:p>
        </w:tc>
        <w:tc>
          <w:tcPr>
            <w:tcW w:w="224" w:type="pct"/>
            <w:tcBorders>
              <w:top w:val="single" w:sz="4" w:space="0" w:color="0FA2B1"/>
              <w:left w:val="single" w:sz="4" w:space="0" w:color="E9F3F1"/>
              <w:bottom w:val="single" w:sz="4" w:space="0" w:color="0FA2B1"/>
              <w:right w:val="single" w:sz="4" w:space="0" w:color="E9F3F1"/>
            </w:tcBorders>
          </w:tcPr>
          <w:p w14:paraId="74BC513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3" w:type="pct"/>
            <w:gridSpan w:val="2"/>
            <w:tcBorders>
              <w:top w:val="single" w:sz="4" w:space="0" w:color="0FA2B1"/>
              <w:left w:val="single" w:sz="4" w:space="0" w:color="E9F3F1"/>
              <w:bottom w:val="single" w:sz="4" w:space="0" w:color="0FA2B1"/>
              <w:right w:val="single" w:sz="4" w:space="0" w:color="E9F3F1"/>
            </w:tcBorders>
          </w:tcPr>
          <w:p w14:paraId="7784899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tcPr>
          <w:p w14:paraId="32A035C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tcPr>
          <w:p w14:paraId="473B38B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tcPr>
          <w:p w14:paraId="45FB3A7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45" w:type="pct"/>
            <w:gridSpan w:val="2"/>
            <w:tcBorders>
              <w:top w:val="single" w:sz="4" w:space="0" w:color="0FA2B1"/>
              <w:left w:val="single" w:sz="4" w:space="0" w:color="E9F3F1"/>
              <w:bottom w:val="single" w:sz="4" w:space="0" w:color="0FA2B1"/>
              <w:right w:val="nil"/>
            </w:tcBorders>
          </w:tcPr>
          <w:p w14:paraId="51FDCDD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15" w:type="pct"/>
            <w:gridSpan w:val="2"/>
            <w:tcBorders>
              <w:top w:val="nil"/>
              <w:left w:val="nil"/>
              <w:bottom w:val="nil"/>
              <w:right w:val="nil"/>
            </w:tcBorders>
            <w:shd w:val="clear" w:color="auto" w:fill="E9F3F1"/>
          </w:tcPr>
          <w:p w14:paraId="10CF050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nil"/>
              <w:left w:val="nil"/>
              <w:bottom w:val="nil"/>
              <w:right w:val="nil"/>
            </w:tcBorders>
            <w:shd w:val="clear" w:color="auto" w:fill="E9F3F1"/>
          </w:tcPr>
          <w:p w14:paraId="70FFC4E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nil"/>
              <w:right w:val="nil"/>
            </w:tcBorders>
            <w:shd w:val="clear" w:color="auto" w:fill="E9F3F1"/>
          </w:tcPr>
          <w:p w14:paraId="1F321EC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nil"/>
              <w:right w:val="nil"/>
            </w:tcBorders>
            <w:shd w:val="clear" w:color="auto" w:fill="E9F3F1"/>
          </w:tcPr>
          <w:p w14:paraId="60D35CC8"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nil"/>
              <w:left w:val="nil"/>
              <w:bottom w:val="nil"/>
              <w:right w:val="nil"/>
            </w:tcBorders>
            <w:shd w:val="clear" w:color="auto" w:fill="E9F3F1"/>
          </w:tcPr>
          <w:p w14:paraId="279B501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nil"/>
              <w:left w:val="nil"/>
              <w:bottom w:val="nil"/>
              <w:right w:val="nil"/>
            </w:tcBorders>
            <w:shd w:val="clear" w:color="auto" w:fill="E9F3F1"/>
          </w:tcPr>
          <w:p w14:paraId="0C5CE16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nil"/>
              <w:left w:val="nil"/>
              <w:bottom w:val="nil"/>
              <w:right w:val="nil"/>
            </w:tcBorders>
            <w:shd w:val="clear" w:color="auto" w:fill="E9F3F1"/>
          </w:tcPr>
          <w:p w14:paraId="624095E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nil"/>
              <w:bottom w:val="single" w:sz="4" w:space="0" w:color="0FA2B1"/>
              <w:right w:val="nil"/>
            </w:tcBorders>
          </w:tcPr>
          <w:p w14:paraId="62C34BB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3"/>
            <w:tcBorders>
              <w:top w:val="nil"/>
              <w:left w:val="nil"/>
              <w:bottom w:val="nil"/>
              <w:right w:val="nil"/>
            </w:tcBorders>
            <w:shd w:val="clear" w:color="auto" w:fill="E9F3F1"/>
          </w:tcPr>
          <w:p w14:paraId="793D2118"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nil"/>
              <w:left w:val="nil"/>
              <w:bottom w:val="nil"/>
              <w:right w:val="nil"/>
            </w:tcBorders>
            <w:shd w:val="clear" w:color="auto" w:fill="E9F3F1"/>
          </w:tcPr>
          <w:p w14:paraId="392B7F98"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75FE74A4"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597" w:type="pct"/>
          </w:tcPr>
          <w:p w14:paraId="7FDC1B9F" w14:textId="4EA95DC2" w:rsidR="001B3A3D" w:rsidRPr="00796E52" w:rsidRDefault="001F7FAB" w:rsidP="005D72B3">
            <w:pPr>
              <w:pStyle w:val="Betarp"/>
              <w:jc w:val="left"/>
              <w:rPr>
                <w:noProof w:val="0"/>
                <w:color w:val="0FA2B1"/>
                <w:sz w:val="18"/>
                <w:szCs w:val="18"/>
                <w:lang w:val="lt-LT"/>
              </w:rPr>
            </w:pPr>
            <w:r w:rsidRPr="00796E52">
              <w:rPr>
                <w:noProof w:val="0"/>
                <w:color w:val="0FA2B1"/>
                <w:sz w:val="18"/>
                <w:szCs w:val="18"/>
                <w:lang w:val="lt-LT"/>
              </w:rPr>
              <w:t>Efektyvaus energijos vartojimo įrangos įrengimas, techninė priežiūra ir remontas</w:t>
            </w:r>
          </w:p>
        </w:tc>
        <w:tc>
          <w:tcPr>
            <w:tcW w:w="232" w:type="pct"/>
            <w:tcBorders>
              <w:top w:val="single" w:sz="4" w:space="0" w:color="0FA2B1"/>
              <w:bottom w:val="single" w:sz="4" w:space="0" w:color="0FA2B1"/>
              <w:right w:val="single" w:sz="4" w:space="0" w:color="E9F3F1"/>
            </w:tcBorders>
          </w:tcPr>
          <w:p w14:paraId="3A1C96AD" w14:textId="79CAF1A3"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ŽE 7.</w:t>
            </w:r>
            <w:r w:rsidR="001F7FAB" w:rsidRPr="00796E52">
              <w:rPr>
                <w:noProof w:val="0"/>
                <w:sz w:val="18"/>
                <w:szCs w:val="18"/>
                <w:lang w:val="lt-LT"/>
              </w:rPr>
              <w:t>3</w:t>
            </w:r>
          </w:p>
        </w:tc>
        <w:tc>
          <w:tcPr>
            <w:tcW w:w="233" w:type="pct"/>
            <w:tcBorders>
              <w:top w:val="single" w:sz="4" w:space="0" w:color="0FA2B1"/>
              <w:left w:val="single" w:sz="4" w:space="0" w:color="E9F3F1"/>
              <w:bottom w:val="single" w:sz="4" w:space="0" w:color="0FA2B1"/>
              <w:right w:val="single" w:sz="4" w:space="0" w:color="E9F3F1"/>
            </w:tcBorders>
          </w:tcPr>
          <w:p w14:paraId="75CD44AF" w14:textId="45A3F52C"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w:t>
            </w:r>
          </w:p>
        </w:tc>
        <w:tc>
          <w:tcPr>
            <w:tcW w:w="254" w:type="pct"/>
            <w:tcBorders>
              <w:top w:val="single" w:sz="4" w:space="0" w:color="0FA2B1"/>
              <w:left w:val="single" w:sz="4" w:space="0" w:color="E9F3F1"/>
              <w:bottom w:val="single" w:sz="4" w:space="0" w:color="0FA2B1"/>
              <w:right w:val="single" w:sz="4" w:space="0" w:color="E9F3F1"/>
            </w:tcBorders>
          </w:tcPr>
          <w:p w14:paraId="5ED0E59C" w14:textId="0E3E8F4B"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w:t>
            </w:r>
            <w:r w:rsidR="001F7FAB" w:rsidRPr="00796E52">
              <w:rPr>
                <w:noProof w:val="0"/>
                <w:sz w:val="18"/>
                <w:szCs w:val="18"/>
                <w:lang w:val="lt-LT"/>
              </w:rPr>
              <w:t>12</w:t>
            </w:r>
            <w:r w:rsidRPr="00796E52">
              <w:rPr>
                <w:noProof w:val="0"/>
                <w:sz w:val="18"/>
                <w:szCs w:val="18"/>
                <w:lang w:val="lt-LT"/>
              </w:rPr>
              <w:t xml:space="preserve"> %</w:t>
            </w:r>
          </w:p>
        </w:tc>
        <w:tc>
          <w:tcPr>
            <w:tcW w:w="224" w:type="pct"/>
            <w:tcBorders>
              <w:top w:val="single" w:sz="4" w:space="0" w:color="0FA2B1"/>
              <w:left w:val="single" w:sz="4" w:space="0" w:color="E9F3F1"/>
              <w:bottom w:val="single" w:sz="4" w:space="0" w:color="0FA2B1"/>
              <w:right w:val="single" w:sz="4" w:space="0" w:color="E9F3F1"/>
            </w:tcBorders>
          </w:tcPr>
          <w:p w14:paraId="0F056B3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3" w:type="pct"/>
            <w:gridSpan w:val="2"/>
            <w:tcBorders>
              <w:top w:val="single" w:sz="4" w:space="0" w:color="0FA2B1"/>
              <w:left w:val="single" w:sz="4" w:space="0" w:color="E9F3F1"/>
              <w:bottom w:val="single" w:sz="4" w:space="0" w:color="0FA2B1"/>
              <w:right w:val="single" w:sz="4" w:space="0" w:color="E9F3F1"/>
            </w:tcBorders>
          </w:tcPr>
          <w:p w14:paraId="5DEED2C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tcPr>
          <w:p w14:paraId="2E19062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tcPr>
          <w:p w14:paraId="110E6C5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tcPr>
          <w:p w14:paraId="715F6C2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45" w:type="pct"/>
            <w:gridSpan w:val="2"/>
            <w:tcBorders>
              <w:top w:val="single" w:sz="4" w:space="0" w:color="0FA2B1"/>
              <w:left w:val="single" w:sz="4" w:space="0" w:color="E9F3F1"/>
              <w:bottom w:val="single" w:sz="4" w:space="0" w:color="0FA2B1"/>
              <w:right w:val="single" w:sz="4" w:space="0" w:color="E9F3F1"/>
            </w:tcBorders>
          </w:tcPr>
          <w:p w14:paraId="74C5A5A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15" w:type="pct"/>
            <w:gridSpan w:val="2"/>
            <w:tcBorders>
              <w:top w:val="nil"/>
              <w:left w:val="single" w:sz="4" w:space="0" w:color="E9F3F1"/>
              <w:right w:val="single" w:sz="4" w:space="0" w:color="E9F3F1"/>
            </w:tcBorders>
            <w:shd w:val="clear" w:color="auto" w:fill="E9F3F1"/>
          </w:tcPr>
          <w:p w14:paraId="5D70F79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nil"/>
              <w:left w:val="single" w:sz="4" w:space="0" w:color="E9F3F1"/>
              <w:right w:val="single" w:sz="4" w:space="0" w:color="E9F3F1"/>
            </w:tcBorders>
            <w:shd w:val="clear" w:color="auto" w:fill="E9F3F1"/>
          </w:tcPr>
          <w:p w14:paraId="51D6784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single" w:sz="4" w:space="0" w:color="E9F3F1"/>
              <w:right w:val="single" w:sz="4" w:space="0" w:color="E9F3F1"/>
            </w:tcBorders>
            <w:shd w:val="clear" w:color="auto" w:fill="E9F3F1"/>
          </w:tcPr>
          <w:p w14:paraId="2BD1064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single" w:sz="4" w:space="0" w:color="E9F3F1"/>
              <w:right w:val="single" w:sz="4" w:space="0" w:color="E9F3F1"/>
            </w:tcBorders>
            <w:shd w:val="clear" w:color="auto" w:fill="E9F3F1"/>
          </w:tcPr>
          <w:p w14:paraId="0CEA740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nil"/>
              <w:left w:val="single" w:sz="4" w:space="0" w:color="E9F3F1"/>
              <w:right w:val="single" w:sz="4" w:space="0" w:color="E9F3F1"/>
            </w:tcBorders>
            <w:shd w:val="clear" w:color="auto" w:fill="E9F3F1"/>
          </w:tcPr>
          <w:p w14:paraId="1972577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nil"/>
              <w:left w:val="single" w:sz="4" w:space="0" w:color="E9F3F1"/>
              <w:right w:val="single" w:sz="4" w:space="0" w:color="E9F3F1"/>
            </w:tcBorders>
            <w:shd w:val="clear" w:color="auto" w:fill="E9F3F1"/>
          </w:tcPr>
          <w:p w14:paraId="5292FE3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nil"/>
              <w:left w:val="single" w:sz="4" w:space="0" w:color="E9F3F1"/>
              <w:right w:val="single" w:sz="4" w:space="0" w:color="E9F3F1"/>
            </w:tcBorders>
            <w:shd w:val="clear" w:color="auto" w:fill="E9F3F1"/>
          </w:tcPr>
          <w:p w14:paraId="6C2EAF4F"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single" w:sz="4" w:space="0" w:color="E9F3F1"/>
              <w:bottom w:val="single" w:sz="4" w:space="0" w:color="0FA2B1"/>
              <w:right w:val="single" w:sz="4" w:space="0" w:color="E9F3F1"/>
            </w:tcBorders>
          </w:tcPr>
          <w:p w14:paraId="5608602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4" w:type="pct"/>
            <w:gridSpan w:val="3"/>
            <w:tcBorders>
              <w:top w:val="nil"/>
              <w:left w:val="single" w:sz="4" w:space="0" w:color="E9F3F1"/>
              <w:right w:val="single" w:sz="4" w:space="0" w:color="E9F3F1"/>
            </w:tcBorders>
            <w:shd w:val="clear" w:color="auto" w:fill="E9F3F1"/>
          </w:tcPr>
          <w:p w14:paraId="1A5DE57B"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nil"/>
              <w:left w:val="single" w:sz="4" w:space="0" w:color="E9F3F1"/>
              <w:right w:val="single" w:sz="4" w:space="0" w:color="E9F3F1"/>
            </w:tcBorders>
            <w:shd w:val="clear" w:color="auto" w:fill="E9F3F1"/>
          </w:tcPr>
          <w:p w14:paraId="1F395855"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58A6F353" w14:textId="77777777" w:rsidTr="005D72B3">
        <w:trPr>
          <w:cantSplit/>
          <w:trHeight w:val="2448"/>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extDirection w:val="btLr"/>
          </w:tcPr>
          <w:p w14:paraId="3DCDA785" w14:textId="77777777" w:rsidR="001B3A3D" w:rsidRPr="00796E52" w:rsidRDefault="001B3A3D" w:rsidP="001B3A3D">
            <w:pPr>
              <w:pStyle w:val="Betarp"/>
              <w:jc w:val="left"/>
              <w:rPr>
                <w:b/>
                <w:bCs/>
                <w:noProof w:val="0"/>
                <w:color w:val="0FA2B1"/>
                <w:sz w:val="18"/>
                <w:szCs w:val="18"/>
                <w:lang w:val="lt-LT"/>
              </w:rPr>
            </w:pPr>
            <w:r w:rsidRPr="00796E52">
              <w:rPr>
                <w:b/>
                <w:bCs/>
                <w:noProof w:val="0"/>
                <w:color w:val="0FA2B1"/>
                <w:sz w:val="18"/>
                <w:szCs w:val="18"/>
                <w:lang w:val="lt-LT"/>
              </w:rPr>
              <w:lastRenderedPageBreak/>
              <w:t>Ekonominė veikla </w:t>
            </w:r>
          </w:p>
        </w:tc>
        <w:tc>
          <w:tcPr>
            <w:tcW w:w="232" w:type="pct"/>
            <w:tcBorders>
              <w:top w:val="single" w:sz="4" w:space="0" w:color="0FA2B1"/>
              <w:left w:val="single" w:sz="4" w:space="0" w:color="FFFFFF" w:themeColor="background1"/>
              <w:bottom w:val="single" w:sz="4" w:space="0" w:color="E9F3F1"/>
              <w:right w:val="single" w:sz="4" w:space="0" w:color="FFFFFF" w:themeColor="background1"/>
            </w:tcBorders>
            <w:shd w:val="clear" w:color="auto" w:fill="E9F3F1"/>
            <w:textDirection w:val="btLr"/>
          </w:tcPr>
          <w:p w14:paraId="15A0818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Kodas</w:t>
            </w: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9967E5F" w14:textId="14859F45"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Veiklos išlaidos</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1C4E51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Veiklos išlaidų procentinė</w:t>
            </w:r>
          </w:p>
          <w:p w14:paraId="5F7AE250" w14:textId="3996870A"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dalis 2024 m.</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848F134"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715A1F1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švelninimas</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966E4CF"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Prisitaikymas prie klimato kaitos</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B64A8FF"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Vanduo</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FB429A3"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Tarša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DAE146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Žiedinė ekonomika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A508F9F"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b/>
                <w:bCs/>
                <w:noProof w:val="0"/>
                <w:color w:val="0FA2B1"/>
                <w:sz w:val="18"/>
                <w:szCs w:val="18"/>
                <w:lang w:val="lt-LT"/>
              </w:rPr>
              <w:t>Biologine įvairovė</w:t>
            </w:r>
          </w:p>
        </w:tc>
        <w:tc>
          <w:tcPr>
            <w:tcW w:w="21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FA2C46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125607CD"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švelninimas</w:t>
            </w:r>
          </w:p>
        </w:tc>
        <w:tc>
          <w:tcPr>
            <w:tcW w:w="212"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09760F87"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Prisitaikymas prie klimato kaitos</w:t>
            </w:r>
          </w:p>
        </w:tc>
        <w:tc>
          <w:tcPr>
            <w:tcW w:w="209"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13E6F8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Vanduo</w:t>
            </w:r>
          </w:p>
        </w:tc>
        <w:tc>
          <w:tcPr>
            <w:tcW w:w="209"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234984CE"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Tarša</w:t>
            </w:r>
          </w:p>
        </w:tc>
        <w:tc>
          <w:tcPr>
            <w:tcW w:w="218" w:type="pct"/>
            <w:gridSpan w:val="5"/>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5678A8DA"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Žiedinė ekonomika</w:t>
            </w:r>
          </w:p>
        </w:tc>
        <w:tc>
          <w:tcPr>
            <w:tcW w:w="208"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6DF2A11D"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Biologine įvairovė</w:t>
            </w:r>
          </w:p>
        </w:tc>
        <w:tc>
          <w:tcPr>
            <w:tcW w:w="216"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101BC14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13D2C8CA"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priemonės</w:t>
            </w:r>
          </w:p>
        </w:tc>
        <w:tc>
          <w:tcPr>
            <w:tcW w:w="380"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44A65CB8" w14:textId="5053E373" w:rsidR="001B3A3D" w:rsidRPr="00796E52" w:rsidRDefault="00F41D70" w:rsidP="001B3A3D">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6"/>
                <w:szCs w:val="16"/>
                <w:lang w:val="lt-LT"/>
              </w:rPr>
              <w:t>Kriterijus atitinkančios taksonominės veiklos (A.1.) arba taksonominės veiklos (A.2.) veiklos išlaidų procentinė dalis, 2023 m.</w:t>
            </w:r>
          </w:p>
        </w:tc>
        <w:tc>
          <w:tcPr>
            <w:tcW w:w="23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9F3F1"/>
            <w:textDirection w:val="btLr"/>
          </w:tcPr>
          <w:p w14:paraId="3D3FCDAB"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Kategorija (sąlygas sudaranti veikla)</w:t>
            </w:r>
          </w:p>
        </w:tc>
        <w:tc>
          <w:tcPr>
            <w:tcW w:w="220" w:type="pct"/>
            <w:gridSpan w:val="2"/>
            <w:tcBorders>
              <w:top w:val="single" w:sz="4" w:space="0" w:color="0FA2B1"/>
              <w:left w:val="single" w:sz="4" w:space="0" w:color="FFFFFF" w:themeColor="background1"/>
              <w:bottom w:val="single" w:sz="4" w:space="0" w:color="0FA2B1"/>
              <w:right w:val="single" w:sz="4" w:space="0" w:color="E9F3F1"/>
            </w:tcBorders>
            <w:shd w:val="clear" w:color="auto" w:fill="E9F3F1"/>
            <w:textDirection w:val="btLr"/>
          </w:tcPr>
          <w:p w14:paraId="53C1F64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5311135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51202136"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6376345A"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shd w:val="clear" w:color="auto" w:fill="E1EFEC"/>
          </w:tcPr>
          <w:p w14:paraId="17D1A7C6" w14:textId="77777777" w:rsidR="001B3A3D" w:rsidRPr="00796E52" w:rsidRDefault="001B3A3D" w:rsidP="005D72B3">
            <w:pPr>
              <w:pStyle w:val="Betarp"/>
              <w:jc w:val="left"/>
              <w:rPr>
                <w:b/>
                <w:bCs/>
                <w:noProof w:val="0"/>
                <w:color w:val="0FA2B1"/>
                <w:sz w:val="18"/>
                <w:szCs w:val="18"/>
                <w:lang w:val="lt-LT"/>
              </w:rPr>
            </w:pPr>
            <w:r w:rsidRPr="00796E52">
              <w:rPr>
                <w:i/>
                <w:iCs/>
                <w:noProof w:val="0"/>
                <w:sz w:val="18"/>
                <w:szCs w:val="18"/>
                <w:lang w:val="lt-LT"/>
              </w:rPr>
              <w:t>Tekstas</w:t>
            </w:r>
          </w:p>
        </w:tc>
        <w:tc>
          <w:tcPr>
            <w:tcW w:w="232" w:type="pct"/>
            <w:tcBorders>
              <w:top w:val="single" w:sz="4" w:space="0" w:color="E9F3F1"/>
              <w:left w:val="single" w:sz="4" w:space="0" w:color="FFFFFF" w:themeColor="background1"/>
              <w:bottom w:val="single" w:sz="4" w:space="0" w:color="0FA2B1"/>
              <w:right w:val="single" w:sz="4" w:space="0" w:color="FFFFFF" w:themeColor="background1"/>
            </w:tcBorders>
            <w:shd w:val="clear" w:color="auto" w:fill="E9F3F1"/>
          </w:tcPr>
          <w:p w14:paraId="611E0AA1" w14:textId="77777777"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p>
        </w:tc>
        <w:tc>
          <w:tcPr>
            <w:tcW w:w="233"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88AA91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i/>
                <w:iCs/>
                <w:noProof w:val="0"/>
                <w:sz w:val="18"/>
                <w:szCs w:val="18"/>
                <w:lang w:val="lt-LT"/>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A84BE3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noProof w:val="0"/>
                <w:sz w:val="18"/>
                <w:szCs w:val="18"/>
                <w:lang w:val="lt-LT"/>
              </w:rPr>
              <w:t>%</w:t>
            </w:r>
          </w:p>
        </w:tc>
        <w:tc>
          <w:tcPr>
            <w:tcW w:w="224" w:type="pct"/>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181A03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3"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4ED2BB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1"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29B2C00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497CCCD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3CC26B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45" w:type="pct"/>
            <w:gridSpan w:val="2"/>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59F5C13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4"/>
                <w:szCs w:val="14"/>
                <w:lang w:val="lt-LT"/>
              </w:rPr>
            </w:pPr>
            <w:r w:rsidRPr="00796E52">
              <w:rPr>
                <w:noProof w:val="0"/>
                <w:sz w:val="18"/>
                <w:szCs w:val="18"/>
                <w:lang w:val="lt-LT"/>
              </w:rPr>
              <w:t>T; N; NTA</w:t>
            </w:r>
          </w:p>
        </w:tc>
        <w:tc>
          <w:tcPr>
            <w:tcW w:w="215" w:type="pct"/>
            <w:gridSpan w:val="2"/>
            <w:tcBorders>
              <w:left w:val="single" w:sz="4" w:space="0" w:color="FFFFFF" w:themeColor="background1"/>
              <w:bottom w:val="single" w:sz="4" w:space="0" w:color="0FA2B1"/>
              <w:right w:val="single" w:sz="4" w:space="0" w:color="FFFFFF" w:themeColor="background1"/>
            </w:tcBorders>
            <w:shd w:val="clear" w:color="auto" w:fill="E1EFEC"/>
          </w:tcPr>
          <w:p w14:paraId="44028EE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2"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3130528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25DA405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9"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40E2E76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8" w:type="pct"/>
            <w:gridSpan w:val="5"/>
            <w:tcBorders>
              <w:left w:val="single" w:sz="4" w:space="0" w:color="FFFFFF" w:themeColor="background1"/>
              <w:bottom w:val="single" w:sz="4" w:space="0" w:color="0FA2B1"/>
              <w:right w:val="single" w:sz="4" w:space="0" w:color="FFFFFF" w:themeColor="background1"/>
            </w:tcBorders>
            <w:shd w:val="clear" w:color="auto" w:fill="E1EFEC"/>
          </w:tcPr>
          <w:p w14:paraId="5BD525A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08" w:type="pct"/>
            <w:gridSpan w:val="4"/>
            <w:tcBorders>
              <w:left w:val="single" w:sz="4" w:space="0" w:color="FFFFFF" w:themeColor="background1"/>
              <w:bottom w:val="single" w:sz="4" w:space="0" w:color="0FA2B1"/>
              <w:right w:val="single" w:sz="4" w:space="0" w:color="FFFFFF" w:themeColor="background1"/>
            </w:tcBorders>
            <w:shd w:val="clear" w:color="auto" w:fill="E1EFEC"/>
          </w:tcPr>
          <w:p w14:paraId="1B1338F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216" w:type="pct"/>
            <w:gridSpan w:val="2"/>
            <w:tcBorders>
              <w:left w:val="single" w:sz="4" w:space="0" w:color="FFFFFF" w:themeColor="background1"/>
              <w:bottom w:val="single" w:sz="4" w:space="0" w:color="0FA2B1"/>
              <w:right w:val="single" w:sz="4" w:space="0" w:color="FFFFFF" w:themeColor="background1"/>
            </w:tcBorders>
            <w:shd w:val="clear" w:color="auto" w:fill="E1EFEC"/>
          </w:tcPr>
          <w:p w14:paraId="4B7D0A6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T/N</w:t>
            </w:r>
          </w:p>
        </w:tc>
        <w:tc>
          <w:tcPr>
            <w:tcW w:w="380" w:type="pct"/>
            <w:gridSpan w:val="4"/>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17053E3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3"/>
            <w:tcBorders>
              <w:top w:val="single" w:sz="4" w:space="0" w:color="0FA2B1"/>
              <w:left w:val="single" w:sz="4" w:space="0" w:color="FFFFFF" w:themeColor="background1"/>
              <w:bottom w:val="single" w:sz="4" w:space="0" w:color="0FA2B1"/>
              <w:right w:val="single" w:sz="4" w:space="0" w:color="FFFFFF" w:themeColor="background1"/>
            </w:tcBorders>
            <w:shd w:val="clear" w:color="auto" w:fill="E1EFEC"/>
          </w:tcPr>
          <w:p w14:paraId="3F30257C"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S</w:t>
            </w:r>
          </w:p>
        </w:tc>
        <w:tc>
          <w:tcPr>
            <w:tcW w:w="220" w:type="pct"/>
            <w:gridSpan w:val="2"/>
            <w:tcBorders>
              <w:top w:val="single" w:sz="4" w:space="0" w:color="0FA2B1"/>
              <w:left w:val="single" w:sz="4" w:space="0" w:color="FFFFFF" w:themeColor="background1"/>
              <w:bottom w:val="single" w:sz="4" w:space="0" w:color="0FA2B1"/>
              <w:right w:val="single" w:sz="4" w:space="0" w:color="E9F3F1"/>
            </w:tcBorders>
            <w:shd w:val="clear" w:color="auto" w:fill="E1EFEC"/>
          </w:tcPr>
          <w:p w14:paraId="351AE2A9"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9228B0" w:rsidRPr="00796E52" w14:paraId="3182960D"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E9F3F1"/>
            </w:tcBorders>
            <w:shd w:val="clear" w:color="auto" w:fill="FFFFFF" w:themeFill="background1"/>
          </w:tcPr>
          <w:p w14:paraId="48C33B0F" w14:textId="6D25CA98" w:rsidR="001B3A3D" w:rsidRPr="00796E52" w:rsidRDefault="001F7FAB" w:rsidP="005D72B3">
            <w:pPr>
              <w:pStyle w:val="Betarp"/>
              <w:jc w:val="left"/>
              <w:rPr>
                <w:i/>
                <w:iCs/>
                <w:noProof w:val="0"/>
                <w:sz w:val="18"/>
                <w:szCs w:val="18"/>
                <w:lang w:val="lt-LT"/>
              </w:rPr>
            </w:pPr>
            <w:r w:rsidRPr="00796E52">
              <w:rPr>
                <w:noProof w:val="0"/>
                <w:color w:val="0FA2B1"/>
                <w:sz w:val="18"/>
                <w:szCs w:val="18"/>
                <w:lang w:val="lt-LT"/>
              </w:rPr>
              <w:t>Elektra varomų transporto priemonių įkrovimo stotelių įrengimas pastatuose (ir prie pastatų esančiose automobilių stovėjimo vietose), techninė priežiūra ir remontas</w:t>
            </w:r>
          </w:p>
        </w:tc>
        <w:tc>
          <w:tcPr>
            <w:tcW w:w="232"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04BD8A8A" w14:textId="135D3E0A" w:rsidR="001B3A3D" w:rsidRPr="00796E52" w:rsidRDefault="001B3A3D" w:rsidP="005D72B3">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noProof w:val="0"/>
                <w:sz w:val="18"/>
                <w:szCs w:val="18"/>
                <w:lang w:val="lt-LT"/>
              </w:rPr>
              <w:t>KKŠ 7.</w:t>
            </w:r>
            <w:r w:rsidR="001F7FAB" w:rsidRPr="00796E52">
              <w:rPr>
                <w:noProof w:val="0"/>
                <w:sz w:val="18"/>
                <w:szCs w:val="18"/>
                <w:lang w:val="lt-LT"/>
              </w:rPr>
              <w:t>4</w:t>
            </w:r>
          </w:p>
        </w:tc>
        <w:tc>
          <w:tcPr>
            <w:tcW w:w="233"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76788CAC" w14:textId="58A48EE2"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color w:val="0FA2B1"/>
                <w:sz w:val="18"/>
                <w:szCs w:val="18"/>
                <w:lang w:val="lt-LT"/>
              </w:rPr>
            </w:pPr>
            <w:r w:rsidRPr="00796E52">
              <w:rPr>
                <w:noProof w:val="0"/>
                <w:sz w:val="18"/>
                <w:szCs w:val="18"/>
                <w:lang w:val="lt-LT"/>
              </w:rPr>
              <w:t>1</w:t>
            </w:r>
          </w:p>
        </w:tc>
        <w:tc>
          <w:tcPr>
            <w:tcW w:w="25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09B999B3" w14:textId="767EB8A1"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i/>
                <w:iCs/>
                <w:noProof w:val="0"/>
                <w:sz w:val="18"/>
                <w:szCs w:val="18"/>
                <w:lang w:val="lt-LT"/>
              </w:rPr>
            </w:pPr>
            <w:r w:rsidRPr="00796E52">
              <w:rPr>
                <w:noProof w:val="0"/>
                <w:sz w:val="18"/>
                <w:szCs w:val="18"/>
                <w:lang w:val="lt-LT"/>
              </w:rPr>
              <w:t>0.0</w:t>
            </w:r>
            <w:r w:rsidR="001F7FAB" w:rsidRPr="00796E52">
              <w:rPr>
                <w:noProof w:val="0"/>
                <w:sz w:val="18"/>
                <w:szCs w:val="18"/>
                <w:lang w:val="lt-LT"/>
              </w:rPr>
              <w:t>3</w:t>
            </w:r>
            <w:r w:rsidRPr="00796E52">
              <w:rPr>
                <w:noProof w:val="0"/>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304A1B34"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TA</w:t>
            </w:r>
          </w:p>
        </w:tc>
        <w:tc>
          <w:tcPr>
            <w:tcW w:w="223"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2602760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1"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4777BA99"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573E4C4F"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26"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0C024C8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45" w:type="pct"/>
            <w:gridSpan w:val="2"/>
            <w:tcBorders>
              <w:top w:val="single" w:sz="4" w:space="0" w:color="0FA2B1"/>
              <w:left w:val="single" w:sz="4" w:space="0" w:color="E9F3F1"/>
              <w:bottom w:val="single" w:sz="4" w:space="0" w:color="0FA2B1"/>
              <w:right w:val="nil"/>
            </w:tcBorders>
            <w:shd w:val="clear" w:color="auto" w:fill="FFFFFF" w:themeFill="background1"/>
          </w:tcPr>
          <w:p w14:paraId="4F3F1BC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NTA</w:t>
            </w:r>
          </w:p>
        </w:tc>
        <w:tc>
          <w:tcPr>
            <w:tcW w:w="215" w:type="pct"/>
            <w:gridSpan w:val="2"/>
            <w:tcBorders>
              <w:top w:val="single" w:sz="4" w:space="0" w:color="0FA2B1"/>
              <w:left w:val="nil"/>
              <w:bottom w:val="nil"/>
              <w:right w:val="nil"/>
            </w:tcBorders>
            <w:shd w:val="clear" w:color="auto" w:fill="E9F3F1"/>
          </w:tcPr>
          <w:p w14:paraId="431A873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single" w:sz="4" w:space="0" w:color="0FA2B1"/>
              <w:left w:val="nil"/>
              <w:bottom w:val="nil"/>
              <w:right w:val="nil"/>
            </w:tcBorders>
            <w:shd w:val="clear" w:color="auto" w:fill="E9F3F1"/>
          </w:tcPr>
          <w:p w14:paraId="6BC28A4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nil"/>
              <w:bottom w:val="nil"/>
              <w:right w:val="nil"/>
            </w:tcBorders>
            <w:shd w:val="clear" w:color="auto" w:fill="E9F3F1"/>
          </w:tcPr>
          <w:p w14:paraId="2140515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single" w:sz="4" w:space="0" w:color="0FA2B1"/>
              <w:left w:val="nil"/>
              <w:bottom w:val="nil"/>
              <w:right w:val="nil"/>
            </w:tcBorders>
            <w:shd w:val="clear" w:color="auto" w:fill="E9F3F1"/>
          </w:tcPr>
          <w:p w14:paraId="3B7E28D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single" w:sz="4" w:space="0" w:color="0FA2B1"/>
              <w:left w:val="nil"/>
              <w:bottom w:val="nil"/>
              <w:right w:val="nil"/>
            </w:tcBorders>
            <w:shd w:val="clear" w:color="auto" w:fill="E9F3F1"/>
          </w:tcPr>
          <w:p w14:paraId="71F1819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single" w:sz="4" w:space="0" w:color="0FA2B1"/>
              <w:left w:val="nil"/>
              <w:bottom w:val="nil"/>
              <w:right w:val="nil"/>
            </w:tcBorders>
            <w:shd w:val="clear" w:color="auto" w:fill="E9F3F1"/>
          </w:tcPr>
          <w:p w14:paraId="5905749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single" w:sz="4" w:space="0" w:color="0FA2B1"/>
              <w:left w:val="nil"/>
              <w:bottom w:val="nil"/>
              <w:right w:val="nil"/>
            </w:tcBorders>
            <w:shd w:val="clear" w:color="auto" w:fill="E9F3F1"/>
          </w:tcPr>
          <w:p w14:paraId="4157A77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nil"/>
              <w:bottom w:val="single" w:sz="4" w:space="0" w:color="0FA2B1"/>
              <w:right w:val="nil"/>
            </w:tcBorders>
            <w:shd w:val="clear" w:color="auto" w:fill="FFFFFF" w:themeFill="background1"/>
          </w:tcPr>
          <w:p w14:paraId="5AC15B4C"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34" w:type="pct"/>
            <w:gridSpan w:val="3"/>
            <w:tcBorders>
              <w:top w:val="single" w:sz="4" w:space="0" w:color="0FA2B1"/>
              <w:left w:val="nil"/>
              <w:bottom w:val="nil"/>
              <w:right w:val="nil"/>
            </w:tcBorders>
            <w:shd w:val="clear" w:color="auto" w:fill="E9F3F1"/>
          </w:tcPr>
          <w:p w14:paraId="46D85A3C"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single" w:sz="4" w:space="0" w:color="0FA2B1"/>
              <w:left w:val="nil"/>
              <w:bottom w:val="nil"/>
              <w:right w:val="nil"/>
            </w:tcBorders>
            <w:shd w:val="clear" w:color="auto" w:fill="E9F3F1"/>
          </w:tcPr>
          <w:p w14:paraId="750A91A6"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3C2C853C"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shd w:val="clear" w:color="auto" w:fill="FFFFFF" w:themeFill="background1"/>
          </w:tcPr>
          <w:p w14:paraId="79C3373A" w14:textId="77777777" w:rsidR="001B3A3D" w:rsidRPr="00796E52" w:rsidRDefault="001B3A3D" w:rsidP="005D72B3">
            <w:pPr>
              <w:pStyle w:val="Betarp"/>
              <w:jc w:val="left"/>
              <w:rPr>
                <w:b/>
                <w:bCs/>
                <w:noProof w:val="0"/>
                <w:color w:val="0FA2B1"/>
                <w:sz w:val="18"/>
                <w:szCs w:val="18"/>
                <w:lang w:val="lt-LT"/>
              </w:rPr>
            </w:pPr>
            <w:r w:rsidRPr="00796E52">
              <w:rPr>
                <w:b/>
                <w:bCs/>
                <w:noProof w:val="0"/>
                <w:color w:val="0FA2B1"/>
                <w:sz w:val="18"/>
                <w:szCs w:val="18"/>
                <w:lang w:val="lt-LT"/>
              </w:rPr>
              <w:t>Taksonominės, bet aplinkos atžvilgiu netvarios veiklos (kriterijų neatitinkančios taksonominės veiklos) kapitalo išlaidos (A.2)</w:t>
            </w:r>
          </w:p>
        </w:tc>
        <w:tc>
          <w:tcPr>
            <w:tcW w:w="233"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512AA95A" w14:textId="303A9073"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 xml:space="preserve">1 </w:t>
            </w:r>
            <w:r w:rsidR="001F7FAB" w:rsidRPr="00796E52">
              <w:rPr>
                <w:b/>
                <w:bCs/>
                <w:noProof w:val="0"/>
                <w:color w:val="0FA2B1"/>
                <w:sz w:val="18"/>
                <w:szCs w:val="18"/>
                <w:lang w:val="lt-LT"/>
              </w:rPr>
              <w:t>320</w:t>
            </w:r>
          </w:p>
        </w:tc>
        <w:tc>
          <w:tcPr>
            <w:tcW w:w="25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6CAFB025" w14:textId="29292333"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i/>
                <w:iCs/>
                <w:noProof w:val="0"/>
                <w:sz w:val="18"/>
                <w:szCs w:val="18"/>
                <w:lang w:val="lt-LT"/>
              </w:rPr>
            </w:pPr>
            <w:r w:rsidRPr="00796E52">
              <w:rPr>
                <w:b/>
                <w:bCs/>
                <w:noProof w:val="0"/>
                <w:color w:val="0FA2B1"/>
                <w:sz w:val="18"/>
                <w:szCs w:val="18"/>
                <w:lang w:val="lt-LT"/>
              </w:rPr>
              <w:t xml:space="preserve">72.94 </w:t>
            </w:r>
            <w:r w:rsidR="001B3A3D" w:rsidRPr="00796E52">
              <w:rPr>
                <w:b/>
                <w:bCs/>
                <w:noProof w:val="0"/>
                <w:color w:val="0FA2B1"/>
                <w:sz w:val="18"/>
                <w:szCs w:val="18"/>
                <w:lang w:val="lt-LT"/>
              </w:rPr>
              <w:t>%</w:t>
            </w:r>
          </w:p>
        </w:tc>
        <w:tc>
          <w:tcPr>
            <w:tcW w:w="22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2B055C1A" w14:textId="1660679C"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71.9 %</w:t>
            </w:r>
          </w:p>
        </w:tc>
        <w:tc>
          <w:tcPr>
            <w:tcW w:w="223"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07AB113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1"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48C00E3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0AED7C3E"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6"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53C41576" w14:textId="2FCE6A92"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72.79%</w:t>
            </w:r>
          </w:p>
        </w:tc>
        <w:tc>
          <w:tcPr>
            <w:tcW w:w="245" w:type="pct"/>
            <w:gridSpan w:val="2"/>
            <w:tcBorders>
              <w:top w:val="single" w:sz="4" w:space="0" w:color="0FA2B1"/>
              <w:left w:val="single" w:sz="4" w:space="0" w:color="E9F3F1"/>
              <w:bottom w:val="single" w:sz="4" w:space="0" w:color="0FA2B1"/>
              <w:right w:val="nil"/>
            </w:tcBorders>
            <w:shd w:val="clear" w:color="auto" w:fill="FFFFFF" w:themeFill="background1"/>
          </w:tcPr>
          <w:p w14:paraId="24783FE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15" w:type="pct"/>
            <w:gridSpan w:val="2"/>
            <w:tcBorders>
              <w:top w:val="nil"/>
              <w:left w:val="nil"/>
              <w:bottom w:val="nil"/>
              <w:right w:val="nil"/>
            </w:tcBorders>
            <w:shd w:val="clear" w:color="auto" w:fill="E9F3F1"/>
          </w:tcPr>
          <w:p w14:paraId="3437B025"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nil"/>
              <w:left w:val="nil"/>
              <w:bottom w:val="nil"/>
              <w:right w:val="nil"/>
            </w:tcBorders>
            <w:shd w:val="clear" w:color="auto" w:fill="E9F3F1"/>
          </w:tcPr>
          <w:p w14:paraId="576D5C9F"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nil"/>
              <w:right w:val="nil"/>
            </w:tcBorders>
            <w:shd w:val="clear" w:color="auto" w:fill="E9F3F1"/>
          </w:tcPr>
          <w:p w14:paraId="19873028"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nil"/>
              <w:right w:val="nil"/>
            </w:tcBorders>
            <w:shd w:val="clear" w:color="auto" w:fill="E9F3F1"/>
          </w:tcPr>
          <w:p w14:paraId="724F33B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nil"/>
              <w:left w:val="nil"/>
              <w:bottom w:val="nil"/>
              <w:right w:val="nil"/>
            </w:tcBorders>
            <w:shd w:val="clear" w:color="auto" w:fill="E9F3F1"/>
          </w:tcPr>
          <w:p w14:paraId="637ED9E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nil"/>
              <w:left w:val="nil"/>
              <w:bottom w:val="nil"/>
              <w:right w:val="nil"/>
            </w:tcBorders>
            <w:shd w:val="clear" w:color="auto" w:fill="E9F3F1"/>
          </w:tcPr>
          <w:p w14:paraId="147958C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nil"/>
              <w:left w:val="nil"/>
              <w:bottom w:val="nil"/>
              <w:right w:val="nil"/>
            </w:tcBorders>
            <w:shd w:val="clear" w:color="auto" w:fill="E9F3F1"/>
          </w:tcPr>
          <w:p w14:paraId="0E50253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nil"/>
              <w:bottom w:val="single" w:sz="4" w:space="0" w:color="0FA2B1"/>
              <w:right w:val="nil"/>
            </w:tcBorders>
            <w:shd w:val="clear" w:color="auto" w:fill="FFFFFF" w:themeFill="background1"/>
          </w:tcPr>
          <w:p w14:paraId="33B13F32"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3"/>
            <w:tcBorders>
              <w:top w:val="nil"/>
              <w:left w:val="nil"/>
              <w:bottom w:val="nil"/>
              <w:right w:val="nil"/>
            </w:tcBorders>
            <w:shd w:val="clear" w:color="auto" w:fill="E9F3F1"/>
          </w:tcPr>
          <w:p w14:paraId="31D2372F"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nil"/>
              <w:left w:val="nil"/>
              <w:bottom w:val="nil"/>
              <w:right w:val="nil"/>
            </w:tcBorders>
            <w:shd w:val="clear" w:color="auto" w:fill="E9F3F1"/>
            <w:vAlign w:val="top"/>
          </w:tcPr>
          <w:p w14:paraId="689BCDA1"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3E40815A" w14:textId="77777777" w:rsidTr="005D72B3">
        <w:trPr>
          <w:cantSplit/>
          <w:trHeight w:val="532"/>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shd w:val="clear" w:color="auto" w:fill="FFFFFF" w:themeFill="background1"/>
          </w:tcPr>
          <w:p w14:paraId="13003048" w14:textId="77777777" w:rsidR="001B3A3D" w:rsidRPr="00796E52" w:rsidRDefault="001B3A3D" w:rsidP="005D72B3">
            <w:pPr>
              <w:pStyle w:val="Betarp"/>
              <w:jc w:val="left"/>
              <w:rPr>
                <w:b/>
                <w:bCs/>
                <w:noProof w:val="0"/>
                <w:color w:val="0FA2B1"/>
                <w:sz w:val="18"/>
                <w:szCs w:val="18"/>
                <w:lang w:val="lt-LT"/>
              </w:rPr>
            </w:pPr>
            <w:r w:rsidRPr="00796E52">
              <w:rPr>
                <w:b/>
                <w:bCs/>
                <w:noProof w:val="0"/>
                <w:color w:val="0FA2B1"/>
                <w:sz w:val="18"/>
                <w:szCs w:val="18"/>
                <w:lang w:val="lt-LT"/>
              </w:rPr>
              <w:t>Taksonominės veiklos kapitalo išlaidos (A.1+A.2)</w:t>
            </w:r>
          </w:p>
        </w:tc>
        <w:tc>
          <w:tcPr>
            <w:tcW w:w="233"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0948F9B3" w14:textId="36A988D7"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1 320</w:t>
            </w:r>
          </w:p>
        </w:tc>
        <w:tc>
          <w:tcPr>
            <w:tcW w:w="25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4F9FFCB4" w14:textId="7CB87147"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72.94 %</w:t>
            </w:r>
          </w:p>
        </w:tc>
        <w:tc>
          <w:tcPr>
            <w:tcW w:w="224" w:type="pct"/>
            <w:tcBorders>
              <w:top w:val="single" w:sz="4" w:space="0" w:color="0FA2B1"/>
              <w:left w:val="single" w:sz="4" w:space="0" w:color="E9F3F1"/>
              <w:bottom w:val="single" w:sz="4" w:space="0" w:color="0FA2B1"/>
              <w:right w:val="single" w:sz="4" w:space="0" w:color="E9F3F1"/>
            </w:tcBorders>
            <w:shd w:val="clear" w:color="auto" w:fill="FFFFFF" w:themeFill="background1"/>
          </w:tcPr>
          <w:p w14:paraId="47AE5377" w14:textId="108F1A63"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b/>
                <w:bCs/>
                <w:noProof w:val="0"/>
                <w:color w:val="0FA2B1"/>
                <w:sz w:val="18"/>
                <w:szCs w:val="18"/>
                <w:lang w:val="lt-LT"/>
              </w:rPr>
              <w:t>71.9 %</w:t>
            </w:r>
          </w:p>
        </w:tc>
        <w:tc>
          <w:tcPr>
            <w:tcW w:w="223"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05C4E06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1" w:type="pct"/>
            <w:gridSpan w:val="2"/>
            <w:tcBorders>
              <w:top w:val="single" w:sz="4" w:space="0" w:color="0FA2B1"/>
              <w:left w:val="single" w:sz="4" w:space="0" w:color="E9F3F1"/>
              <w:bottom w:val="single" w:sz="4" w:space="0" w:color="0FA2B1"/>
              <w:right w:val="single" w:sz="4" w:space="0" w:color="E9F3F1"/>
            </w:tcBorders>
            <w:shd w:val="clear" w:color="auto" w:fill="FFFFFF" w:themeFill="background1"/>
          </w:tcPr>
          <w:p w14:paraId="6CE1F05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4"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32CEFFEB"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26" w:type="pct"/>
            <w:gridSpan w:val="3"/>
            <w:tcBorders>
              <w:top w:val="single" w:sz="4" w:space="0" w:color="0FA2B1"/>
              <w:left w:val="single" w:sz="4" w:space="0" w:color="E9F3F1"/>
              <w:bottom w:val="single" w:sz="4" w:space="0" w:color="0FA2B1"/>
              <w:right w:val="single" w:sz="4" w:space="0" w:color="E9F3F1"/>
            </w:tcBorders>
            <w:shd w:val="clear" w:color="auto" w:fill="FFFFFF" w:themeFill="background1"/>
          </w:tcPr>
          <w:p w14:paraId="4A3CB602" w14:textId="5B2D6FC4"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72.79%</w:t>
            </w:r>
          </w:p>
        </w:tc>
        <w:tc>
          <w:tcPr>
            <w:tcW w:w="245" w:type="pct"/>
            <w:gridSpan w:val="2"/>
            <w:tcBorders>
              <w:top w:val="single" w:sz="4" w:space="0" w:color="0FA2B1"/>
              <w:left w:val="single" w:sz="4" w:space="0" w:color="E9F3F1"/>
              <w:bottom w:val="single" w:sz="4" w:space="0" w:color="0FA2B1"/>
              <w:right w:val="nil"/>
            </w:tcBorders>
            <w:shd w:val="clear" w:color="auto" w:fill="FFFFFF" w:themeFill="background1"/>
          </w:tcPr>
          <w:p w14:paraId="161F4A3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0 %</w:t>
            </w:r>
          </w:p>
        </w:tc>
        <w:tc>
          <w:tcPr>
            <w:tcW w:w="215" w:type="pct"/>
            <w:gridSpan w:val="2"/>
            <w:tcBorders>
              <w:top w:val="nil"/>
              <w:left w:val="nil"/>
              <w:bottom w:val="single" w:sz="4" w:space="0" w:color="0FA2B1"/>
              <w:right w:val="nil"/>
            </w:tcBorders>
            <w:shd w:val="clear" w:color="auto" w:fill="E9F3F1"/>
          </w:tcPr>
          <w:p w14:paraId="496DD6A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2" w:type="pct"/>
            <w:gridSpan w:val="4"/>
            <w:tcBorders>
              <w:top w:val="nil"/>
              <w:left w:val="nil"/>
              <w:bottom w:val="single" w:sz="4" w:space="0" w:color="0FA2B1"/>
              <w:right w:val="nil"/>
            </w:tcBorders>
            <w:shd w:val="clear" w:color="auto" w:fill="E9F3F1"/>
          </w:tcPr>
          <w:p w14:paraId="15D07586"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single" w:sz="4" w:space="0" w:color="0FA2B1"/>
              <w:right w:val="nil"/>
            </w:tcBorders>
            <w:shd w:val="clear" w:color="auto" w:fill="E9F3F1"/>
          </w:tcPr>
          <w:p w14:paraId="793959A3"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9" w:type="pct"/>
            <w:gridSpan w:val="4"/>
            <w:tcBorders>
              <w:top w:val="nil"/>
              <w:left w:val="nil"/>
              <w:bottom w:val="single" w:sz="4" w:space="0" w:color="0FA2B1"/>
              <w:right w:val="nil"/>
            </w:tcBorders>
            <w:shd w:val="clear" w:color="auto" w:fill="E9F3F1"/>
          </w:tcPr>
          <w:p w14:paraId="2830B8C1"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8" w:type="pct"/>
            <w:gridSpan w:val="5"/>
            <w:tcBorders>
              <w:top w:val="nil"/>
              <w:left w:val="nil"/>
              <w:bottom w:val="single" w:sz="4" w:space="0" w:color="0FA2B1"/>
              <w:right w:val="nil"/>
            </w:tcBorders>
            <w:shd w:val="clear" w:color="auto" w:fill="E9F3F1"/>
          </w:tcPr>
          <w:p w14:paraId="702C8560"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08" w:type="pct"/>
            <w:gridSpan w:val="4"/>
            <w:tcBorders>
              <w:top w:val="nil"/>
              <w:left w:val="nil"/>
              <w:bottom w:val="single" w:sz="4" w:space="0" w:color="0FA2B1"/>
              <w:right w:val="nil"/>
            </w:tcBorders>
            <w:shd w:val="clear" w:color="auto" w:fill="E9F3F1"/>
          </w:tcPr>
          <w:p w14:paraId="770595BA"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216" w:type="pct"/>
            <w:gridSpan w:val="2"/>
            <w:tcBorders>
              <w:top w:val="nil"/>
              <w:left w:val="nil"/>
              <w:bottom w:val="single" w:sz="4" w:space="0" w:color="0FA2B1"/>
              <w:right w:val="nil"/>
            </w:tcBorders>
            <w:shd w:val="clear" w:color="auto" w:fill="E9F3F1"/>
          </w:tcPr>
          <w:p w14:paraId="2C4E0977"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380" w:type="pct"/>
            <w:gridSpan w:val="4"/>
            <w:tcBorders>
              <w:top w:val="single" w:sz="4" w:space="0" w:color="0FA2B1"/>
              <w:left w:val="nil"/>
              <w:bottom w:val="single" w:sz="4" w:space="0" w:color="0FA2B1"/>
              <w:right w:val="nil"/>
            </w:tcBorders>
            <w:shd w:val="clear" w:color="auto" w:fill="FFFFFF" w:themeFill="background1"/>
          </w:tcPr>
          <w:p w14:paraId="48CDEEAD" w14:textId="77777777"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234" w:type="pct"/>
            <w:gridSpan w:val="3"/>
            <w:tcBorders>
              <w:top w:val="nil"/>
              <w:left w:val="nil"/>
              <w:bottom w:val="single" w:sz="4" w:space="0" w:color="0FA2B1"/>
              <w:right w:val="nil"/>
            </w:tcBorders>
            <w:shd w:val="clear" w:color="auto" w:fill="E9F3F1"/>
          </w:tcPr>
          <w:p w14:paraId="1F4A3186"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c>
          <w:tcPr>
            <w:tcW w:w="220" w:type="pct"/>
            <w:gridSpan w:val="2"/>
            <w:tcBorders>
              <w:top w:val="nil"/>
              <w:left w:val="nil"/>
              <w:bottom w:val="single" w:sz="4" w:space="0" w:color="0FA2B1"/>
              <w:right w:val="nil"/>
            </w:tcBorders>
            <w:shd w:val="clear" w:color="auto" w:fill="E9F3F1"/>
          </w:tcPr>
          <w:p w14:paraId="7C5AB0E0"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54CB1AFD" w14:textId="77777777" w:rsidTr="00C1771A">
        <w:trPr>
          <w:cantSplit/>
          <w:trHeight w:val="1675"/>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textDirection w:val="btLr"/>
          </w:tcPr>
          <w:p w14:paraId="4BAF3CD3" w14:textId="77777777" w:rsidR="001B3A3D" w:rsidRPr="00796E52" w:rsidRDefault="001B3A3D" w:rsidP="001B3A3D">
            <w:pPr>
              <w:jc w:val="left"/>
              <w:rPr>
                <w:sz w:val="18"/>
                <w:szCs w:val="18"/>
              </w:rPr>
            </w:pPr>
            <w:r w:rsidRPr="00796E52">
              <w:rPr>
                <w:b/>
                <w:bCs/>
                <w:color w:val="0FA2B1"/>
                <w:sz w:val="18"/>
                <w:szCs w:val="18"/>
              </w:rPr>
              <w:lastRenderedPageBreak/>
              <w:t>Ekonominė veikla </w:t>
            </w:r>
          </w:p>
        </w:tc>
        <w:tc>
          <w:tcPr>
            <w:tcW w:w="232" w:type="pct"/>
            <w:tcBorders>
              <w:top w:val="single" w:sz="4" w:space="0" w:color="0FA2B1"/>
              <w:left w:val="single" w:sz="4" w:space="0" w:color="FFFFFF" w:themeColor="background1"/>
              <w:bottom w:val="nil"/>
              <w:right w:val="single" w:sz="4" w:space="0" w:color="FFFFFF" w:themeColor="background1"/>
            </w:tcBorders>
            <w:shd w:val="clear" w:color="auto" w:fill="E9F3F1"/>
            <w:textDirection w:val="btLr"/>
          </w:tcPr>
          <w:p w14:paraId="1CBD5068"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Kodas</w:t>
            </w:r>
          </w:p>
        </w:tc>
        <w:tc>
          <w:tcPr>
            <w:tcW w:w="233" w:type="pct"/>
            <w:tcBorders>
              <w:top w:val="single" w:sz="4" w:space="0" w:color="0FA2B1"/>
              <w:left w:val="single" w:sz="4" w:space="0" w:color="FFFFFF" w:themeColor="background1"/>
              <w:right w:val="single" w:sz="4" w:space="0" w:color="FFFFFF" w:themeColor="background1"/>
            </w:tcBorders>
            <w:shd w:val="clear" w:color="auto" w:fill="E9F3F1"/>
            <w:textDirection w:val="btLr"/>
          </w:tcPr>
          <w:p w14:paraId="25C272E2" w14:textId="45F17488"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Veiklos išlaidos</w:t>
            </w:r>
          </w:p>
        </w:tc>
        <w:tc>
          <w:tcPr>
            <w:tcW w:w="254" w:type="pct"/>
            <w:tcBorders>
              <w:top w:val="single" w:sz="4" w:space="0" w:color="0FA2B1"/>
              <w:left w:val="single" w:sz="4" w:space="0" w:color="FFFFFF" w:themeColor="background1"/>
              <w:right w:val="single" w:sz="4" w:space="0" w:color="FFFFFF" w:themeColor="background1"/>
            </w:tcBorders>
            <w:shd w:val="clear" w:color="auto" w:fill="E9F3F1"/>
            <w:textDirection w:val="btLr"/>
          </w:tcPr>
          <w:p w14:paraId="1CFD92C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Veiklos išlaidų procentinė</w:t>
            </w:r>
          </w:p>
          <w:p w14:paraId="2BA1D24D" w14:textId="46F3A77E"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dalis 2024 m.</w:t>
            </w:r>
          </w:p>
        </w:tc>
        <w:tc>
          <w:tcPr>
            <w:tcW w:w="227"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7A0DAF3B"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7A0873C6"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švelninimas</w:t>
            </w:r>
          </w:p>
        </w:tc>
        <w:tc>
          <w:tcPr>
            <w:tcW w:w="224"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314E712F"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Prisitaikymas prie klimato kaitos</w:t>
            </w:r>
          </w:p>
        </w:tc>
        <w:tc>
          <w:tcPr>
            <w:tcW w:w="223" w:type="pct"/>
            <w:gridSpan w:val="3"/>
            <w:tcBorders>
              <w:top w:val="single" w:sz="4" w:space="0" w:color="0FA2B1"/>
              <w:left w:val="single" w:sz="4" w:space="0" w:color="FFFFFF" w:themeColor="background1"/>
              <w:right w:val="single" w:sz="4" w:space="0" w:color="FFFFFF" w:themeColor="background1"/>
            </w:tcBorders>
            <w:shd w:val="clear" w:color="auto" w:fill="E9F3F1"/>
            <w:textDirection w:val="btLr"/>
          </w:tcPr>
          <w:p w14:paraId="2958F476"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Vanduo</w:t>
            </w:r>
          </w:p>
        </w:tc>
        <w:tc>
          <w:tcPr>
            <w:tcW w:w="226" w:type="pct"/>
            <w:gridSpan w:val="3"/>
            <w:tcBorders>
              <w:top w:val="single" w:sz="4" w:space="0" w:color="0FA2B1"/>
              <w:left w:val="single" w:sz="4" w:space="0" w:color="FFFFFF" w:themeColor="background1"/>
              <w:right w:val="single" w:sz="4" w:space="0" w:color="FFFFFF" w:themeColor="background1"/>
            </w:tcBorders>
            <w:shd w:val="clear" w:color="auto" w:fill="E9F3F1"/>
            <w:textDirection w:val="btLr"/>
          </w:tcPr>
          <w:p w14:paraId="54A72B48"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Tarša</w:t>
            </w:r>
          </w:p>
        </w:tc>
        <w:tc>
          <w:tcPr>
            <w:tcW w:w="227"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2C344FE2"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Žiedinė ekonomika</w:t>
            </w:r>
          </w:p>
        </w:tc>
        <w:tc>
          <w:tcPr>
            <w:tcW w:w="241"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6DE96C10"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Biologine įvairovė</w:t>
            </w:r>
          </w:p>
        </w:tc>
        <w:tc>
          <w:tcPr>
            <w:tcW w:w="216"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2EE38F49"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Klimato kaitos</w:t>
            </w:r>
          </w:p>
          <w:p w14:paraId="6AFCA587"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švelninimas</w:t>
            </w:r>
          </w:p>
        </w:tc>
        <w:tc>
          <w:tcPr>
            <w:tcW w:w="211"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79672D37"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Prisitaikymas prie klimato kaitos</w:t>
            </w:r>
          </w:p>
        </w:tc>
        <w:tc>
          <w:tcPr>
            <w:tcW w:w="211"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063E9CE2"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Vanduo</w:t>
            </w:r>
          </w:p>
        </w:tc>
        <w:tc>
          <w:tcPr>
            <w:tcW w:w="211"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2B152DFE"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Tarša</w:t>
            </w:r>
          </w:p>
        </w:tc>
        <w:tc>
          <w:tcPr>
            <w:tcW w:w="206" w:type="pct"/>
            <w:gridSpan w:val="3"/>
            <w:tcBorders>
              <w:top w:val="single" w:sz="4" w:space="0" w:color="0FA2B1"/>
              <w:left w:val="single" w:sz="4" w:space="0" w:color="FFFFFF" w:themeColor="background1"/>
              <w:right w:val="single" w:sz="4" w:space="0" w:color="FFFFFF" w:themeColor="background1"/>
            </w:tcBorders>
            <w:shd w:val="clear" w:color="auto" w:fill="E9F3F1"/>
            <w:textDirection w:val="btLr"/>
          </w:tcPr>
          <w:p w14:paraId="66924356"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Žiedinė ekonomika</w:t>
            </w:r>
          </w:p>
        </w:tc>
        <w:tc>
          <w:tcPr>
            <w:tcW w:w="206"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142E20D2"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Biologine įvairovė</w:t>
            </w:r>
          </w:p>
        </w:tc>
        <w:tc>
          <w:tcPr>
            <w:tcW w:w="216" w:type="pct"/>
            <w:gridSpan w:val="2"/>
            <w:tcBorders>
              <w:top w:val="single" w:sz="4" w:space="0" w:color="0FA2B1"/>
              <w:left w:val="single" w:sz="4" w:space="0" w:color="FFFFFF" w:themeColor="background1"/>
              <w:right w:val="single" w:sz="4" w:space="0" w:color="FFFFFF" w:themeColor="background1"/>
            </w:tcBorders>
            <w:shd w:val="clear" w:color="auto" w:fill="E9F3F1"/>
            <w:textDirection w:val="btLr"/>
          </w:tcPr>
          <w:p w14:paraId="48ADE551"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Būtiniausios apsaugos</w:t>
            </w:r>
          </w:p>
          <w:p w14:paraId="524323C6"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priemonės</w:t>
            </w:r>
          </w:p>
        </w:tc>
        <w:tc>
          <w:tcPr>
            <w:tcW w:w="382"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0FF62B93" w14:textId="3813064B" w:rsidR="001B3A3D" w:rsidRPr="00796E52" w:rsidRDefault="00F41D70"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6"/>
                <w:szCs w:val="16"/>
              </w:rPr>
              <w:t>Kriterijus atitinkančios taksonominės veiklos (A.1.) arba taksonominės veiklos (A.2.) veiklos išlaidų procentinė dalis, 2023 m.</w:t>
            </w:r>
          </w:p>
        </w:tc>
        <w:tc>
          <w:tcPr>
            <w:tcW w:w="237" w:type="pct"/>
            <w:gridSpan w:val="4"/>
            <w:tcBorders>
              <w:top w:val="single" w:sz="4" w:space="0" w:color="0FA2B1"/>
              <w:left w:val="single" w:sz="4" w:space="0" w:color="FFFFFF" w:themeColor="background1"/>
              <w:right w:val="single" w:sz="4" w:space="0" w:color="FFFFFF" w:themeColor="background1"/>
            </w:tcBorders>
            <w:shd w:val="clear" w:color="auto" w:fill="E9F3F1"/>
            <w:textDirection w:val="btLr"/>
          </w:tcPr>
          <w:p w14:paraId="71F2669D"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r w:rsidRPr="00796E52">
              <w:rPr>
                <w:b/>
                <w:bCs/>
                <w:color w:val="0FA2B1"/>
                <w:sz w:val="18"/>
                <w:szCs w:val="18"/>
              </w:rPr>
              <w:t>Kategorija (sąlygas sudaranti veikla)</w:t>
            </w:r>
          </w:p>
        </w:tc>
        <w:tc>
          <w:tcPr>
            <w:tcW w:w="220" w:type="pct"/>
            <w:gridSpan w:val="2"/>
            <w:tcBorders>
              <w:top w:val="single" w:sz="4" w:space="0" w:color="0FA2B1"/>
              <w:left w:val="single" w:sz="4" w:space="0" w:color="FFFFFF" w:themeColor="background1"/>
              <w:right w:val="single" w:sz="4" w:space="0" w:color="E9F3F1"/>
            </w:tcBorders>
            <w:shd w:val="clear" w:color="auto" w:fill="E9F3F1"/>
            <w:textDirection w:val="btLr"/>
          </w:tcPr>
          <w:p w14:paraId="7B57886C"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Kategorija (perėjimo</w:t>
            </w:r>
          </w:p>
          <w:p w14:paraId="68198CF2" w14:textId="77777777" w:rsidR="001B3A3D" w:rsidRPr="00796E52" w:rsidRDefault="001B3A3D" w:rsidP="001B3A3D">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veikla)</w:t>
            </w:r>
          </w:p>
          <w:p w14:paraId="3741078A" w14:textId="77777777" w:rsidR="001B3A3D" w:rsidRPr="00796E52" w:rsidRDefault="001B3A3D" w:rsidP="001B3A3D">
            <w:pPr>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9228B0" w:rsidRPr="00796E52" w14:paraId="1D34FA64" w14:textId="77777777" w:rsidTr="005D72B3">
        <w:trPr>
          <w:cantSplit/>
          <w:trHeight w:val="415"/>
        </w:trPr>
        <w:tc>
          <w:tcPr>
            <w:cnfStyle w:val="001000000000" w:firstRow="0" w:lastRow="0" w:firstColumn="1" w:lastColumn="0" w:oddVBand="0" w:evenVBand="0" w:oddHBand="0" w:evenHBand="0" w:firstRowFirstColumn="0" w:firstRowLastColumn="0" w:lastRowFirstColumn="0" w:lastRowLastColumn="0"/>
            <w:tcW w:w="597" w:type="pct"/>
            <w:tcBorders>
              <w:right w:val="single" w:sz="4" w:space="0" w:color="FFFFFF" w:themeColor="background1"/>
            </w:tcBorders>
            <w:shd w:val="clear" w:color="auto" w:fill="E1EFEC"/>
          </w:tcPr>
          <w:p w14:paraId="0ED73E4B" w14:textId="77777777" w:rsidR="001B3A3D" w:rsidRPr="00796E52" w:rsidRDefault="001B3A3D" w:rsidP="005D72B3">
            <w:pPr>
              <w:rPr>
                <w:sz w:val="18"/>
                <w:szCs w:val="18"/>
              </w:rPr>
            </w:pPr>
            <w:r w:rsidRPr="00796E52">
              <w:rPr>
                <w:i/>
                <w:iCs/>
                <w:sz w:val="18"/>
                <w:szCs w:val="18"/>
              </w:rPr>
              <w:t>Tekstas</w:t>
            </w:r>
          </w:p>
        </w:tc>
        <w:tc>
          <w:tcPr>
            <w:tcW w:w="232" w:type="pct"/>
            <w:tcBorders>
              <w:top w:val="nil"/>
              <w:left w:val="single" w:sz="4" w:space="0" w:color="FFFFFF" w:themeColor="background1"/>
              <w:bottom w:val="nil"/>
              <w:right w:val="single" w:sz="4" w:space="0" w:color="FFFFFF" w:themeColor="background1"/>
              <w:tl2br w:val="nil"/>
              <w:tr2bl w:val="nil"/>
            </w:tcBorders>
            <w:shd w:val="clear" w:color="auto" w:fill="E9F3F1"/>
          </w:tcPr>
          <w:p w14:paraId="727D89AD"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c>
          <w:tcPr>
            <w:tcW w:w="233" w:type="pct"/>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5517A829"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i/>
                <w:iCs/>
                <w:sz w:val="18"/>
                <w:szCs w:val="18"/>
              </w:rPr>
              <w:t>Tūkst. Eur</w:t>
            </w:r>
          </w:p>
        </w:tc>
        <w:tc>
          <w:tcPr>
            <w:tcW w:w="254" w:type="pct"/>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079AFF8B"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c>
          <w:tcPr>
            <w:tcW w:w="227"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604A3862"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24"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1A61ECFB"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23" w:type="pct"/>
            <w:gridSpan w:val="3"/>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39CD29CF"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26" w:type="pct"/>
            <w:gridSpan w:val="3"/>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0EC9AEC3"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27"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6A422A08"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41"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075361C8"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 N; NTA</w:t>
            </w:r>
          </w:p>
        </w:tc>
        <w:tc>
          <w:tcPr>
            <w:tcW w:w="216"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24DAE636"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11"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7CBE7410"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11"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317790D6"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11"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52FC2181"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06" w:type="pct"/>
            <w:gridSpan w:val="3"/>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2D9E41CF"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06"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2B4F63EA"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216" w:type="pct"/>
            <w:gridSpan w:val="2"/>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1FB8C6F3"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T/N</w:t>
            </w:r>
          </w:p>
        </w:tc>
        <w:tc>
          <w:tcPr>
            <w:tcW w:w="382"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0EB521EF"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w:t>
            </w:r>
          </w:p>
        </w:tc>
        <w:tc>
          <w:tcPr>
            <w:tcW w:w="237" w:type="pct"/>
            <w:gridSpan w:val="4"/>
            <w:tcBorders>
              <w:top w:val="single" w:sz="4" w:space="0" w:color="0FA2B1"/>
              <w:left w:val="single" w:sz="4" w:space="0" w:color="FFFFFF" w:themeColor="background1"/>
              <w:bottom w:val="single" w:sz="4" w:space="0" w:color="0FA2B1"/>
              <w:right w:val="single" w:sz="4" w:space="0" w:color="FFFFFF" w:themeColor="background1"/>
              <w:tl2br w:val="nil"/>
              <w:tr2bl w:val="nil"/>
            </w:tcBorders>
            <w:shd w:val="clear" w:color="auto" w:fill="E1EFEC"/>
          </w:tcPr>
          <w:p w14:paraId="55E39681"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S</w:t>
            </w:r>
          </w:p>
        </w:tc>
        <w:tc>
          <w:tcPr>
            <w:tcW w:w="220" w:type="pct"/>
            <w:gridSpan w:val="2"/>
            <w:tcBorders>
              <w:top w:val="single" w:sz="4" w:space="0" w:color="0FA2B1"/>
              <w:left w:val="single" w:sz="4" w:space="0" w:color="FFFFFF" w:themeColor="background1"/>
              <w:bottom w:val="single" w:sz="4" w:space="0" w:color="0FA2B1"/>
              <w:right w:val="single" w:sz="4" w:space="0" w:color="E9F3F1"/>
              <w:tl2br w:val="nil"/>
              <w:tr2bl w:val="nil"/>
            </w:tcBorders>
            <w:shd w:val="clear" w:color="auto" w:fill="E1EFEC"/>
          </w:tcPr>
          <w:p w14:paraId="1711B40C"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r w:rsidRPr="00796E52">
              <w:rPr>
                <w:sz w:val="18"/>
                <w:szCs w:val="18"/>
              </w:rPr>
              <w:t>P</w:t>
            </w:r>
          </w:p>
        </w:tc>
      </w:tr>
      <w:tr w:rsidR="001B3A3D" w:rsidRPr="00796E52" w14:paraId="2404EEFD" w14:textId="77777777" w:rsidTr="005D72B3">
        <w:trPr>
          <w:cantSplit/>
          <w:trHeight w:val="415"/>
        </w:trPr>
        <w:tc>
          <w:tcPr>
            <w:cnfStyle w:val="001000000000" w:firstRow="0" w:lastRow="0" w:firstColumn="1" w:lastColumn="0" w:oddVBand="0" w:evenVBand="0" w:oddHBand="0" w:evenHBand="0" w:firstRowFirstColumn="0" w:firstRowLastColumn="0" w:lastRowFirstColumn="0" w:lastRowLastColumn="0"/>
            <w:tcW w:w="5000" w:type="pct"/>
            <w:gridSpan w:val="51"/>
            <w:tcBorders>
              <w:right w:val="single" w:sz="4" w:space="0" w:color="E9F3F1"/>
            </w:tcBorders>
          </w:tcPr>
          <w:p w14:paraId="1476937D" w14:textId="77777777" w:rsidR="001B3A3D" w:rsidRPr="00796E52" w:rsidRDefault="001B3A3D" w:rsidP="005D72B3">
            <w:pPr>
              <w:jc w:val="left"/>
              <w:rPr>
                <w:sz w:val="18"/>
                <w:szCs w:val="18"/>
              </w:rPr>
            </w:pPr>
            <w:r w:rsidRPr="00796E52">
              <w:rPr>
                <w:b/>
                <w:bCs/>
                <w:color w:val="0FA2B1"/>
                <w:sz w:val="18"/>
                <w:szCs w:val="18"/>
              </w:rPr>
              <w:t>B. NETAKSONOMINĖ VEIKLA</w:t>
            </w:r>
          </w:p>
        </w:tc>
      </w:tr>
      <w:tr w:rsidR="001B3A3D" w:rsidRPr="00796E52" w14:paraId="04044552"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tcPr>
          <w:p w14:paraId="6C512BCF" w14:textId="77777777" w:rsidR="001B3A3D" w:rsidRPr="00796E52" w:rsidRDefault="001B3A3D" w:rsidP="005D72B3">
            <w:pPr>
              <w:pStyle w:val="Betarp"/>
              <w:jc w:val="left"/>
              <w:rPr>
                <w:b/>
                <w:bCs/>
                <w:noProof w:val="0"/>
                <w:color w:val="0FA2B1"/>
                <w:sz w:val="18"/>
                <w:szCs w:val="18"/>
                <w:lang w:val="lt-LT"/>
              </w:rPr>
            </w:pPr>
            <w:r w:rsidRPr="00796E52">
              <w:rPr>
                <w:b/>
                <w:bCs/>
                <w:noProof w:val="0"/>
                <w:color w:val="0FA2B1"/>
                <w:sz w:val="18"/>
                <w:szCs w:val="18"/>
                <w:lang w:val="lt-LT"/>
              </w:rPr>
              <w:t>Netaksonominės veiklos kapitalo išlaidos</w:t>
            </w:r>
          </w:p>
        </w:tc>
        <w:tc>
          <w:tcPr>
            <w:tcW w:w="233" w:type="pct"/>
            <w:tcBorders>
              <w:top w:val="single" w:sz="4" w:space="0" w:color="0FA2B1"/>
              <w:left w:val="single" w:sz="4" w:space="0" w:color="E9F3F1"/>
              <w:bottom w:val="single" w:sz="4" w:space="0" w:color="0FA2B1"/>
              <w:right w:val="single" w:sz="4" w:space="0" w:color="E9F3F1"/>
            </w:tcBorders>
          </w:tcPr>
          <w:p w14:paraId="010AA47B" w14:textId="7D5B4E8F"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4</w:t>
            </w:r>
            <w:r w:rsidR="001F7FAB" w:rsidRPr="00796E52">
              <w:rPr>
                <w:b/>
                <w:bCs/>
                <w:noProof w:val="0"/>
                <w:color w:val="0FA2B1"/>
                <w:sz w:val="18"/>
                <w:szCs w:val="18"/>
                <w:lang w:val="lt-LT"/>
              </w:rPr>
              <w:t>90</w:t>
            </w:r>
          </w:p>
        </w:tc>
        <w:tc>
          <w:tcPr>
            <w:tcW w:w="254" w:type="pct"/>
            <w:tcBorders>
              <w:top w:val="single" w:sz="4" w:space="0" w:color="0FA2B1"/>
              <w:left w:val="single" w:sz="4" w:space="0" w:color="E9F3F1"/>
              <w:bottom w:val="single" w:sz="4" w:space="0" w:color="0FA2B1"/>
              <w:right w:val="single" w:sz="4" w:space="0" w:color="E9F3F1"/>
            </w:tcBorders>
          </w:tcPr>
          <w:p w14:paraId="1054B4F7" w14:textId="1C7FAAAD"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27</w:t>
            </w:r>
            <w:r w:rsidR="001B3A3D" w:rsidRPr="00796E52">
              <w:rPr>
                <w:b/>
                <w:bCs/>
                <w:noProof w:val="0"/>
                <w:color w:val="0FA2B1"/>
                <w:sz w:val="18"/>
                <w:szCs w:val="18"/>
                <w:lang w:val="lt-LT"/>
              </w:rPr>
              <w:t>.</w:t>
            </w:r>
            <w:r w:rsidRPr="00796E52">
              <w:rPr>
                <w:b/>
                <w:bCs/>
                <w:noProof w:val="0"/>
                <w:color w:val="0FA2B1"/>
                <w:sz w:val="18"/>
                <w:szCs w:val="18"/>
                <w:lang w:val="lt-LT"/>
              </w:rPr>
              <w:t xml:space="preserve">06 </w:t>
            </w:r>
            <w:r w:rsidR="001B3A3D" w:rsidRPr="00796E52">
              <w:rPr>
                <w:b/>
                <w:bCs/>
                <w:noProof w:val="0"/>
                <w:color w:val="0FA2B1"/>
                <w:sz w:val="18"/>
                <w:szCs w:val="18"/>
                <w:lang w:val="lt-LT"/>
              </w:rPr>
              <w:t>%</w:t>
            </w:r>
          </w:p>
        </w:tc>
        <w:tc>
          <w:tcPr>
            <w:tcW w:w="3684" w:type="pct"/>
            <w:gridSpan w:val="47"/>
            <w:tcBorders>
              <w:top w:val="single" w:sz="4" w:space="0" w:color="0FA2B1"/>
              <w:left w:val="single" w:sz="4" w:space="0" w:color="E9F3F1"/>
              <w:bottom w:val="single" w:sz="4" w:space="0" w:color="0FA2B1"/>
              <w:right w:val="single" w:sz="4" w:space="0" w:color="E9F3F1"/>
            </w:tcBorders>
            <w:shd w:val="clear" w:color="auto" w:fill="E9F3F1"/>
          </w:tcPr>
          <w:p w14:paraId="1CAF16A4"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r w:rsidR="001B3A3D" w:rsidRPr="00796E52" w14:paraId="32F18513" w14:textId="77777777" w:rsidTr="005D72B3">
        <w:trPr>
          <w:cantSplit/>
          <w:trHeight w:val="20"/>
        </w:trPr>
        <w:tc>
          <w:tcPr>
            <w:cnfStyle w:val="001000000000" w:firstRow="0" w:lastRow="0" w:firstColumn="1" w:lastColumn="0" w:oddVBand="0" w:evenVBand="0" w:oddHBand="0" w:evenHBand="0" w:firstRowFirstColumn="0" w:firstRowLastColumn="0" w:lastRowFirstColumn="0" w:lastRowLastColumn="0"/>
            <w:tcW w:w="829" w:type="pct"/>
            <w:gridSpan w:val="2"/>
            <w:tcBorders>
              <w:right w:val="single" w:sz="4" w:space="0" w:color="E9F3F1"/>
            </w:tcBorders>
          </w:tcPr>
          <w:p w14:paraId="32E40B4E" w14:textId="77777777" w:rsidR="001B3A3D" w:rsidRPr="00796E52" w:rsidRDefault="001B3A3D" w:rsidP="005D72B3">
            <w:pPr>
              <w:pStyle w:val="Betarp"/>
              <w:jc w:val="left"/>
              <w:rPr>
                <w:noProof w:val="0"/>
                <w:sz w:val="18"/>
                <w:szCs w:val="18"/>
                <w:lang w:val="lt-LT"/>
              </w:rPr>
            </w:pPr>
            <w:r w:rsidRPr="00796E52">
              <w:rPr>
                <w:b/>
                <w:bCs/>
                <w:noProof w:val="0"/>
                <w:color w:val="0FA2B1"/>
                <w:sz w:val="18"/>
                <w:szCs w:val="18"/>
                <w:lang w:val="lt-LT"/>
              </w:rPr>
              <w:t>IŠ VISO: A + B</w:t>
            </w:r>
          </w:p>
        </w:tc>
        <w:tc>
          <w:tcPr>
            <w:tcW w:w="233" w:type="pct"/>
            <w:tcBorders>
              <w:top w:val="single" w:sz="4" w:space="0" w:color="0FA2B1"/>
              <w:left w:val="single" w:sz="4" w:space="0" w:color="E9F3F1"/>
              <w:right w:val="single" w:sz="4" w:space="0" w:color="E9F3F1"/>
            </w:tcBorders>
          </w:tcPr>
          <w:p w14:paraId="71928D7B" w14:textId="2F706FBB" w:rsidR="001B3A3D" w:rsidRPr="00796E52" w:rsidRDefault="001F7FAB"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1 810</w:t>
            </w:r>
          </w:p>
        </w:tc>
        <w:tc>
          <w:tcPr>
            <w:tcW w:w="254" w:type="pct"/>
            <w:tcBorders>
              <w:top w:val="single" w:sz="4" w:space="0" w:color="0FA2B1"/>
              <w:left w:val="single" w:sz="4" w:space="0" w:color="E9F3F1"/>
              <w:right w:val="single" w:sz="4" w:space="0" w:color="E9F3F1"/>
            </w:tcBorders>
          </w:tcPr>
          <w:p w14:paraId="1E4A9D96" w14:textId="17B421BB" w:rsidR="001B3A3D" w:rsidRPr="00796E52" w:rsidRDefault="001B3A3D" w:rsidP="005D72B3">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100</w:t>
            </w:r>
            <w:r w:rsidR="001F7FAB" w:rsidRPr="00796E52">
              <w:rPr>
                <w:b/>
                <w:bCs/>
                <w:noProof w:val="0"/>
                <w:color w:val="0FA2B1"/>
                <w:sz w:val="18"/>
                <w:szCs w:val="18"/>
                <w:lang w:val="lt-LT"/>
              </w:rPr>
              <w:t xml:space="preserve"> </w:t>
            </w:r>
            <w:r w:rsidRPr="00796E52">
              <w:rPr>
                <w:b/>
                <w:bCs/>
                <w:noProof w:val="0"/>
                <w:color w:val="0FA2B1"/>
                <w:sz w:val="18"/>
                <w:szCs w:val="18"/>
                <w:lang w:val="lt-LT"/>
              </w:rPr>
              <w:t>%</w:t>
            </w:r>
          </w:p>
        </w:tc>
        <w:tc>
          <w:tcPr>
            <w:tcW w:w="3684" w:type="pct"/>
            <w:gridSpan w:val="47"/>
            <w:tcBorders>
              <w:top w:val="single" w:sz="4" w:space="0" w:color="0FA2B1"/>
              <w:left w:val="single" w:sz="4" w:space="0" w:color="E9F3F1"/>
              <w:right w:val="single" w:sz="4" w:space="0" w:color="E9F3F1"/>
            </w:tcBorders>
            <w:shd w:val="clear" w:color="auto" w:fill="E9F3F1"/>
          </w:tcPr>
          <w:p w14:paraId="2F8C42F5" w14:textId="77777777" w:rsidR="001B3A3D" w:rsidRPr="00796E52" w:rsidRDefault="001B3A3D" w:rsidP="005D72B3">
            <w:pPr>
              <w:cnfStyle w:val="000000000000" w:firstRow="0" w:lastRow="0" w:firstColumn="0" w:lastColumn="0" w:oddVBand="0" w:evenVBand="0" w:oddHBand="0" w:evenHBand="0" w:firstRowFirstColumn="0" w:firstRowLastColumn="0" w:lastRowFirstColumn="0" w:lastRowLastColumn="0"/>
              <w:rPr>
                <w:sz w:val="18"/>
                <w:szCs w:val="18"/>
              </w:rPr>
            </w:pPr>
          </w:p>
        </w:tc>
      </w:tr>
    </w:tbl>
    <w:p w14:paraId="717A92F9"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Trumpinių paaiškinimas: </w:t>
      </w:r>
    </w:p>
    <w:p w14:paraId="06655977"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T – Taip (kriterijus atitinkanti taksonominė veikla, kuria siekiama atitinkamo aplinkos tikslo).</w:t>
      </w:r>
    </w:p>
    <w:p w14:paraId="7925D935"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N – Ne (kriterijų neatitinkanti taksonominė veikla, kuria siekiama atitinkamo aplinkos tikslo).</w:t>
      </w:r>
    </w:p>
    <w:p w14:paraId="3C0AC230" w14:textId="77777777" w:rsidR="00493EFA" w:rsidRPr="00796E52" w:rsidRDefault="00493EFA" w:rsidP="003D595B">
      <w:pPr>
        <w:pStyle w:val="Betarp"/>
        <w:rPr>
          <w:i/>
          <w:iCs/>
          <w:noProof w:val="0"/>
          <w:sz w:val="18"/>
          <w:szCs w:val="18"/>
          <w:lang w:val="lt-LT"/>
        </w:rPr>
      </w:pPr>
      <w:r w:rsidRPr="00796E52">
        <w:rPr>
          <w:i/>
          <w:iCs/>
          <w:noProof w:val="0"/>
          <w:sz w:val="18"/>
          <w:szCs w:val="18"/>
          <w:lang w:val="lt-LT"/>
        </w:rPr>
        <w:t>NTA – Atitinkamo tikslo atžvilgiu netaksonominė veikla.</w:t>
      </w:r>
    </w:p>
    <w:p w14:paraId="03C86FB4" w14:textId="77777777" w:rsidR="00493EFA" w:rsidRPr="00796E52" w:rsidRDefault="00493EFA" w:rsidP="003D595B">
      <w:r w:rsidRPr="00796E52">
        <w:t>TA – Atitinkamo tikslo atžvilgiu taksonominė veikla</w:t>
      </w:r>
    </w:p>
    <w:p w14:paraId="4BAA78BE" w14:textId="77777777" w:rsidR="00EA2888" w:rsidRPr="00796E52" w:rsidRDefault="00EA2888" w:rsidP="00493EFA">
      <w:pPr>
        <w:rPr>
          <w:b/>
          <w:bCs/>
          <w:color w:val="0FA2B1"/>
        </w:rPr>
      </w:pPr>
    </w:p>
    <w:p w14:paraId="6979132D" w14:textId="77777777" w:rsidR="00EA2888" w:rsidRPr="00796E52" w:rsidRDefault="00EA2888">
      <w:pPr>
        <w:spacing w:after="0"/>
        <w:rPr>
          <w:b/>
          <w:bCs/>
          <w:color w:val="0FA2B1"/>
        </w:rPr>
      </w:pPr>
      <w:r w:rsidRPr="00796E52">
        <w:rPr>
          <w:b/>
          <w:bCs/>
          <w:color w:val="0FA2B1"/>
        </w:rPr>
        <w:br w:type="page"/>
      </w:r>
    </w:p>
    <w:p w14:paraId="1C6C7C1D" w14:textId="1DF10706" w:rsidR="00493EFA" w:rsidRPr="00796E52" w:rsidRDefault="00647A43" w:rsidP="00493EFA">
      <w:r w:rsidRPr="00796E52">
        <w:rPr>
          <w:b/>
          <w:bCs/>
          <w:color w:val="0FA2B1"/>
        </w:rPr>
        <w:lastRenderedPageBreak/>
        <w:t>SU BRANDUOLINE ENERGETIKA IR IŠKASTINĖMIS DUJOMIS SUSIJUSI VEIKLA</w:t>
      </w:r>
    </w:p>
    <w:p w14:paraId="793D85C1" w14:textId="432BC7BC" w:rsidR="00EA2888" w:rsidRPr="00796E52" w:rsidRDefault="00493EFA" w:rsidP="003D595B">
      <w:pPr>
        <w:pStyle w:val="Lentel"/>
      </w:pPr>
      <w:r w:rsidRPr="00796E52">
        <w:t>1 šablonas. Su branduoline energetika ir iškastinėmis dujomis susijusi veikla</w:t>
      </w:r>
    </w:p>
    <w:tbl>
      <w:tblPr>
        <w:tblStyle w:val="Lentelstinklelis"/>
        <w:tblW w:w="5000" w:type="pct"/>
        <w:tblLook w:val="04A0" w:firstRow="1" w:lastRow="0" w:firstColumn="1" w:lastColumn="0" w:noHBand="0" w:noVBand="1"/>
      </w:tblPr>
      <w:tblGrid>
        <w:gridCol w:w="684"/>
        <w:gridCol w:w="12187"/>
        <w:gridCol w:w="1083"/>
      </w:tblGrid>
      <w:tr w:rsidR="00EA2888" w:rsidRPr="00796E52" w14:paraId="2EAC3809" w14:textId="2E5E7E5C" w:rsidTr="00DE361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5" w:type="pct"/>
          </w:tcPr>
          <w:p w14:paraId="1E4A499E" w14:textId="025AE0A1" w:rsidR="00EA2888" w:rsidRPr="00C1771A" w:rsidRDefault="00EA2888" w:rsidP="00EA2888">
            <w:pPr>
              <w:pStyle w:val="Betarp"/>
              <w:rPr>
                <w:noProof w:val="0"/>
                <w:sz w:val="18"/>
                <w:szCs w:val="18"/>
                <w:lang w:val="lt-LT"/>
              </w:rPr>
            </w:pPr>
            <w:r w:rsidRPr="00C1771A">
              <w:rPr>
                <w:noProof w:val="0"/>
                <w:sz w:val="18"/>
                <w:szCs w:val="18"/>
                <w:lang w:val="lt-LT"/>
              </w:rPr>
              <w:t>Eilutė</w:t>
            </w:r>
          </w:p>
        </w:tc>
        <w:tc>
          <w:tcPr>
            <w:tcW w:w="4366" w:type="pct"/>
            <w:tcBorders>
              <w:bottom w:val="single" w:sz="4" w:space="0" w:color="0FA2B1"/>
            </w:tcBorders>
          </w:tcPr>
          <w:p w14:paraId="22F6E859" w14:textId="736821FA" w:rsidR="00EA2888" w:rsidRPr="00C1771A" w:rsidRDefault="00EA2888" w:rsidP="00EA2888">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Su branduoline energetika susijusi veikla</w:t>
            </w:r>
          </w:p>
        </w:tc>
        <w:tc>
          <w:tcPr>
            <w:tcW w:w="388" w:type="pct"/>
            <w:tcBorders>
              <w:bottom w:val="single" w:sz="4" w:space="0" w:color="0FA2B1"/>
            </w:tcBorders>
          </w:tcPr>
          <w:p w14:paraId="7A224D16" w14:textId="77777777" w:rsidR="00EA2888" w:rsidRPr="00C1771A" w:rsidRDefault="00EA2888" w:rsidP="00EA2888">
            <w:pPr>
              <w:pStyle w:val="Betarp"/>
              <w:cnfStyle w:val="100000000000" w:firstRow="1" w:lastRow="0" w:firstColumn="0" w:lastColumn="0" w:oddVBand="0" w:evenVBand="0" w:oddHBand="0" w:evenHBand="0" w:firstRowFirstColumn="0" w:firstRowLastColumn="0" w:lastRowFirstColumn="0" w:lastRowLastColumn="0"/>
              <w:rPr>
                <w:noProof w:val="0"/>
                <w:sz w:val="18"/>
                <w:szCs w:val="18"/>
                <w:lang w:val="lt-LT"/>
              </w:rPr>
            </w:pPr>
          </w:p>
        </w:tc>
      </w:tr>
      <w:tr w:rsidR="00EA2888" w:rsidRPr="00796E52" w14:paraId="46FCE2AD" w14:textId="10F448A5" w:rsidTr="00DE3619">
        <w:tc>
          <w:tcPr>
            <w:cnfStyle w:val="001000000000" w:firstRow="0" w:lastRow="0" w:firstColumn="1" w:lastColumn="0" w:oddVBand="0" w:evenVBand="0" w:oddHBand="0" w:evenHBand="0" w:firstRowFirstColumn="0" w:firstRowLastColumn="0" w:lastRowFirstColumn="0" w:lastRowLastColumn="0"/>
            <w:tcW w:w="245" w:type="pct"/>
          </w:tcPr>
          <w:p w14:paraId="5D9F79FC" w14:textId="6E90DDC3" w:rsidR="00EA2888" w:rsidRPr="00C1771A" w:rsidRDefault="00EA2888" w:rsidP="00EA2888">
            <w:pPr>
              <w:pStyle w:val="Betarp"/>
              <w:rPr>
                <w:noProof w:val="0"/>
                <w:sz w:val="18"/>
                <w:szCs w:val="18"/>
                <w:lang w:val="lt-LT"/>
              </w:rPr>
            </w:pPr>
            <w:r w:rsidRPr="00C1771A">
              <w:rPr>
                <w:noProof w:val="0"/>
                <w:sz w:val="18"/>
                <w:szCs w:val="18"/>
                <w:lang w:val="lt-LT"/>
              </w:rPr>
              <w:t>1</w:t>
            </w:r>
          </w:p>
        </w:tc>
        <w:tc>
          <w:tcPr>
            <w:tcW w:w="4366" w:type="pct"/>
            <w:tcBorders>
              <w:top w:val="single" w:sz="4" w:space="0" w:color="0FA2B1"/>
              <w:right w:val="single" w:sz="4" w:space="0" w:color="F2F2F2" w:themeColor="background1" w:themeShade="F2"/>
            </w:tcBorders>
          </w:tcPr>
          <w:p w14:paraId="4A17A378" w14:textId="469876A7"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Įmonė vykdo inovatyvių elektros energijos gamybos įrenginių, kuriuose energija gaminama taikant branduolinius procesus, kuriems vykstant per branduolinio kuro ciklą susidaro kuo mažesnis atliekų kiekis, mokslinius tyrimus, plėtrą, demonstravimą ir įrengimą, finansuoja tokią veiklą arba turi su ja susijusių pozicijų.</w:t>
            </w:r>
          </w:p>
        </w:tc>
        <w:tc>
          <w:tcPr>
            <w:tcW w:w="388" w:type="pct"/>
            <w:tcBorders>
              <w:top w:val="single" w:sz="4" w:space="0" w:color="0FA2B1"/>
              <w:left w:val="single" w:sz="4" w:space="0" w:color="F2F2F2" w:themeColor="background1" w:themeShade="F2"/>
            </w:tcBorders>
          </w:tcPr>
          <w:p w14:paraId="06939AF7" w14:textId="33F05AA5"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Ne</w:t>
            </w:r>
          </w:p>
        </w:tc>
      </w:tr>
      <w:tr w:rsidR="00EA2888" w:rsidRPr="00796E52" w14:paraId="66DA683A" w14:textId="67ACB1F9" w:rsidTr="00DE3619">
        <w:tc>
          <w:tcPr>
            <w:cnfStyle w:val="001000000000" w:firstRow="0" w:lastRow="0" w:firstColumn="1" w:lastColumn="0" w:oddVBand="0" w:evenVBand="0" w:oddHBand="0" w:evenHBand="0" w:firstRowFirstColumn="0" w:firstRowLastColumn="0" w:lastRowFirstColumn="0" w:lastRowLastColumn="0"/>
            <w:tcW w:w="245" w:type="pct"/>
          </w:tcPr>
          <w:p w14:paraId="01D556CC" w14:textId="63DD692A" w:rsidR="00EA2888" w:rsidRPr="00C1771A" w:rsidRDefault="00EA2888" w:rsidP="00EA2888">
            <w:pPr>
              <w:pStyle w:val="Betarp"/>
              <w:rPr>
                <w:noProof w:val="0"/>
                <w:sz w:val="18"/>
                <w:szCs w:val="18"/>
                <w:lang w:val="lt-LT"/>
              </w:rPr>
            </w:pPr>
            <w:r w:rsidRPr="00C1771A">
              <w:rPr>
                <w:noProof w:val="0"/>
                <w:sz w:val="18"/>
                <w:szCs w:val="18"/>
                <w:lang w:val="lt-LT"/>
              </w:rPr>
              <w:t>2</w:t>
            </w:r>
          </w:p>
        </w:tc>
        <w:tc>
          <w:tcPr>
            <w:tcW w:w="4366" w:type="pct"/>
            <w:tcBorders>
              <w:top w:val="single" w:sz="4" w:space="0" w:color="0FA2B1"/>
              <w:right w:val="single" w:sz="4" w:space="0" w:color="F2F2F2" w:themeColor="background1" w:themeShade="F2"/>
            </w:tcBorders>
          </w:tcPr>
          <w:p w14:paraId="706F8AC7" w14:textId="401856E9"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Įmonė stato ir saugiai eksploatuoja naujus branduolinius įrenginius, kuriuose elektros energija arba technologinė šiluma gaminama, be kita ko, centralizuoto šilumos tiekimo ar pramoninių procesų, pvz., vandenilio gamybos, reikmėms, taip pat didina jų saugą, tam naudodama geriausias turimas technologijas, finansuoja tokią veiklą arba turi su ja susijusių pozicijų.</w:t>
            </w:r>
          </w:p>
        </w:tc>
        <w:tc>
          <w:tcPr>
            <w:tcW w:w="388" w:type="pct"/>
            <w:tcBorders>
              <w:top w:val="single" w:sz="4" w:space="0" w:color="0FA2B1"/>
              <w:left w:val="single" w:sz="4" w:space="0" w:color="F2F2F2" w:themeColor="background1" w:themeShade="F2"/>
            </w:tcBorders>
          </w:tcPr>
          <w:p w14:paraId="673478CB" w14:textId="6A0B6F80"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Ne</w:t>
            </w:r>
          </w:p>
        </w:tc>
      </w:tr>
      <w:tr w:rsidR="00EA2888" w:rsidRPr="00796E52" w14:paraId="214472B6" w14:textId="630AEDB1" w:rsidTr="00DE3619">
        <w:tc>
          <w:tcPr>
            <w:cnfStyle w:val="001000000000" w:firstRow="0" w:lastRow="0" w:firstColumn="1" w:lastColumn="0" w:oddVBand="0" w:evenVBand="0" w:oddHBand="0" w:evenHBand="0" w:firstRowFirstColumn="0" w:firstRowLastColumn="0" w:lastRowFirstColumn="0" w:lastRowLastColumn="0"/>
            <w:tcW w:w="245" w:type="pct"/>
          </w:tcPr>
          <w:p w14:paraId="4F08C3B4" w14:textId="59F16E4E" w:rsidR="00EA2888" w:rsidRPr="00C1771A" w:rsidRDefault="00EA2888" w:rsidP="00EA2888">
            <w:pPr>
              <w:pStyle w:val="Betarp"/>
              <w:rPr>
                <w:noProof w:val="0"/>
                <w:sz w:val="18"/>
                <w:szCs w:val="18"/>
                <w:lang w:val="lt-LT"/>
              </w:rPr>
            </w:pPr>
            <w:r w:rsidRPr="00C1771A">
              <w:rPr>
                <w:noProof w:val="0"/>
                <w:sz w:val="18"/>
                <w:szCs w:val="18"/>
                <w:lang w:val="lt-LT"/>
              </w:rPr>
              <w:t>3</w:t>
            </w:r>
          </w:p>
        </w:tc>
        <w:tc>
          <w:tcPr>
            <w:tcW w:w="4366" w:type="pct"/>
            <w:tcBorders>
              <w:top w:val="single" w:sz="4" w:space="0" w:color="0FA2B1"/>
              <w:right w:val="single" w:sz="4" w:space="0" w:color="F2F2F2" w:themeColor="background1" w:themeShade="F2"/>
            </w:tcBorders>
          </w:tcPr>
          <w:p w14:paraId="1E48A950" w14:textId="1E219D66"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Įmonė saugiai eksploatuoja esamus branduolinius įrenginius, kuriuose elektros energija arba technologinė šiluma gaminama, be kita ko, centralizuoto šilumos tiekimo ar pramoninių procesų, pvz., vandenilio gamybos iš branduolinės energijos, reikmėms, taip pat didina jų saugą, finansuoja tokią veiklą arba turi su ja susijusių pozicijų.</w:t>
            </w:r>
          </w:p>
        </w:tc>
        <w:tc>
          <w:tcPr>
            <w:tcW w:w="388" w:type="pct"/>
            <w:tcBorders>
              <w:top w:val="single" w:sz="4" w:space="0" w:color="0FA2B1"/>
              <w:left w:val="single" w:sz="4" w:space="0" w:color="F2F2F2" w:themeColor="background1" w:themeShade="F2"/>
            </w:tcBorders>
          </w:tcPr>
          <w:p w14:paraId="354D995C" w14:textId="4D9C7A60"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Ne</w:t>
            </w:r>
          </w:p>
        </w:tc>
      </w:tr>
      <w:tr w:rsidR="00EA2888" w:rsidRPr="00796E52" w14:paraId="4E9F041B" w14:textId="7D013423" w:rsidTr="00DE3619">
        <w:tc>
          <w:tcPr>
            <w:cnfStyle w:val="001000000000" w:firstRow="0" w:lastRow="0" w:firstColumn="1" w:lastColumn="0" w:oddVBand="0" w:evenVBand="0" w:oddHBand="0" w:evenHBand="0" w:firstRowFirstColumn="0" w:firstRowLastColumn="0" w:lastRowFirstColumn="0" w:lastRowLastColumn="0"/>
            <w:tcW w:w="245" w:type="pct"/>
            <w:shd w:val="clear" w:color="auto" w:fill="0FA3B2"/>
          </w:tcPr>
          <w:p w14:paraId="21682859" w14:textId="77777777" w:rsidR="00EA2888" w:rsidRPr="00C1771A" w:rsidRDefault="00EA2888" w:rsidP="00EA2888">
            <w:pPr>
              <w:pStyle w:val="Betarp"/>
              <w:rPr>
                <w:noProof w:val="0"/>
                <w:sz w:val="18"/>
                <w:szCs w:val="18"/>
                <w:lang w:val="lt-LT"/>
              </w:rPr>
            </w:pPr>
          </w:p>
        </w:tc>
        <w:tc>
          <w:tcPr>
            <w:tcW w:w="4366" w:type="pct"/>
            <w:tcBorders>
              <w:bottom w:val="single" w:sz="4" w:space="0" w:color="0FA2B1"/>
            </w:tcBorders>
            <w:shd w:val="clear" w:color="auto" w:fill="0FA2B1"/>
          </w:tcPr>
          <w:p w14:paraId="33E0982E" w14:textId="456D6DE1"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b/>
                <w:noProof w:val="0"/>
                <w:color w:val="FFFFFF" w:themeColor="background1"/>
                <w:sz w:val="18"/>
                <w:szCs w:val="18"/>
                <w:lang w:val="lt-LT"/>
              </w:rPr>
            </w:pPr>
            <w:r w:rsidRPr="00C1771A">
              <w:rPr>
                <w:b/>
                <w:noProof w:val="0"/>
                <w:color w:val="FFFFFF" w:themeColor="background1"/>
                <w:sz w:val="18"/>
                <w:szCs w:val="18"/>
                <w:lang w:val="lt-LT"/>
              </w:rPr>
              <w:t>Su iškastinėmis dujomis susijusi veikla</w:t>
            </w:r>
          </w:p>
        </w:tc>
        <w:tc>
          <w:tcPr>
            <w:tcW w:w="388" w:type="pct"/>
            <w:tcBorders>
              <w:bottom w:val="single" w:sz="4" w:space="0" w:color="0FA2B1"/>
            </w:tcBorders>
            <w:shd w:val="clear" w:color="auto" w:fill="0FA2B1"/>
          </w:tcPr>
          <w:p w14:paraId="323A1B20" w14:textId="77777777"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bCs/>
                <w:noProof w:val="0"/>
                <w:sz w:val="18"/>
                <w:szCs w:val="18"/>
                <w:lang w:val="lt-LT"/>
              </w:rPr>
            </w:pPr>
          </w:p>
        </w:tc>
      </w:tr>
      <w:tr w:rsidR="00EA2888" w:rsidRPr="00796E52" w14:paraId="1C8C1FB2" w14:textId="7A2F7091" w:rsidTr="00DE3619">
        <w:tc>
          <w:tcPr>
            <w:cnfStyle w:val="001000000000" w:firstRow="0" w:lastRow="0" w:firstColumn="1" w:lastColumn="0" w:oddVBand="0" w:evenVBand="0" w:oddHBand="0" w:evenHBand="0" w:firstRowFirstColumn="0" w:firstRowLastColumn="0" w:lastRowFirstColumn="0" w:lastRowLastColumn="0"/>
            <w:tcW w:w="245" w:type="pct"/>
          </w:tcPr>
          <w:p w14:paraId="630F6EDA" w14:textId="46A8C190" w:rsidR="00EA2888" w:rsidRPr="00C1771A" w:rsidRDefault="00EA2888" w:rsidP="00EA2888">
            <w:pPr>
              <w:pStyle w:val="Betarp"/>
              <w:rPr>
                <w:noProof w:val="0"/>
                <w:sz w:val="18"/>
                <w:szCs w:val="18"/>
                <w:lang w:val="lt-LT"/>
              </w:rPr>
            </w:pPr>
            <w:r w:rsidRPr="00C1771A">
              <w:rPr>
                <w:noProof w:val="0"/>
                <w:sz w:val="18"/>
                <w:szCs w:val="18"/>
                <w:lang w:val="lt-LT"/>
              </w:rPr>
              <w:t>4</w:t>
            </w:r>
          </w:p>
        </w:tc>
        <w:tc>
          <w:tcPr>
            <w:tcW w:w="4366" w:type="pct"/>
            <w:tcBorders>
              <w:top w:val="single" w:sz="4" w:space="0" w:color="0FA2B1"/>
              <w:right w:val="single" w:sz="4" w:space="0" w:color="F2F2F2" w:themeColor="background1" w:themeShade="F2"/>
            </w:tcBorders>
          </w:tcPr>
          <w:p w14:paraId="621C836D" w14:textId="5316793E"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Įmonė stato arba eksploatuoja elektros energijos gamybos įrenginius, kuriuose elektros energija gaminama iš iškastinio dujinio kuro, finansuoja tokią veiklą arba turi su ja susijusių pozicijų.</w:t>
            </w:r>
          </w:p>
        </w:tc>
        <w:tc>
          <w:tcPr>
            <w:tcW w:w="388" w:type="pct"/>
            <w:tcBorders>
              <w:top w:val="single" w:sz="4" w:space="0" w:color="0FA2B1"/>
              <w:left w:val="single" w:sz="4" w:space="0" w:color="F2F2F2" w:themeColor="background1" w:themeShade="F2"/>
            </w:tcBorders>
          </w:tcPr>
          <w:p w14:paraId="08FE51A2" w14:textId="41B1A03A"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Ne</w:t>
            </w:r>
          </w:p>
        </w:tc>
      </w:tr>
      <w:tr w:rsidR="00EA2888" w:rsidRPr="00796E52" w14:paraId="620AA847" w14:textId="1F8E5725" w:rsidTr="00DE3619">
        <w:tc>
          <w:tcPr>
            <w:cnfStyle w:val="001000000000" w:firstRow="0" w:lastRow="0" w:firstColumn="1" w:lastColumn="0" w:oddVBand="0" w:evenVBand="0" w:oddHBand="0" w:evenHBand="0" w:firstRowFirstColumn="0" w:firstRowLastColumn="0" w:lastRowFirstColumn="0" w:lastRowLastColumn="0"/>
            <w:tcW w:w="245" w:type="pct"/>
          </w:tcPr>
          <w:p w14:paraId="77EF8958" w14:textId="4DE6A2B4" w:rsidR="00EA2888" w:rsidRPr="00C1771A" w:rsidRDefault="00EA2888" w:rsidP="00EA2888">
            <w:pPr>
              <w:pStyle w:val="Betarp"/>
              <w:rPr>
                <w:noProof w:val="0"/>
                <w:sz w:val="18"/>
                <w:szCs w:val="18"/>
                <w:lang w:val="lt-LT"/>
              </w:rPr>
            </w:pPr>
            <w:r w:rsidRPr="00C1771A">
              <w:rPr>
                <w:noProof w:val="0"/>
                <w:sz w:val="18"/>
                <w:szCs w:val="18"/>
                <w:lang w:val="lt-LT"/>
              </w:rPr>
              <w:t>5</w:t>
            </w:r>
          </w:p>
        </w:tc>
        <w:tc>
          <w:tcPr>
            <w:tcW w:w="4366" w:type="pct"/>
            <w:tcBorders>
              <w:top w:val="single" w:sz="4" w:space="0" w:color="0FA2B1"/>
              <w:right w:val="single" w:sz="4" w:space="0" w:color="F2F2F2" w:themeColor="background1" w:themeShade="F2"/>
            </w:tcBorders>
          </w:tcPr>
          <w:p w14:paraId="3B74F579" w14:textId="23FCB759"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Įmonė stato, atnaujina ir eksploatuoja bendros šilumos ir (arba) vėsumos ir elektros energijos gamybos įrenginius, kuriuose naudojamas iškastinis dujinis kuras, finansuoja tokią veiklą arba turi su ja susijusių pozicijų.</w:t>
            </w:r>
          </w:p>
        </w:tc>
        <w:tc>
          <w:tcPr>
            <w:tcW w:w="388" w:type="pct"/>
            <w:tcBorders>
              <w:top w:val="single" w:sz="4" w:space="0" w:color="0FA2B1"/>
              <w:left w:val="single" w:sz="4" w:space="0" w:color="F2F2F2" w:themeColor="background1" w:themeShade="F2"/>
            </w:tcBorders>
          </w:tcPr>
          <w:p w14:paraId="32B1EF1F" w14:textId="1FB33344"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Ne</w:t>
            </w:r>
          </w:p>
        </w:tc>
      </w:tr>
      <w:tr w:rsidR="00EA2888" w:rsidRPr="00796E52" w14:paraId="6CE6A8BC" w14:textId="6F2F5971" w:rsidTr="00DE3619">
        <w:tc>
          <w:tcPr>
            <w:cnfStyle w:val="001000000000" w:firstRow="0" w:lastRow="0" w:firstColumn="1" w:lastColumn="0" w:oddVBand="0" w:evenVBand="0" w:oddHBand="0" w:evenHBand="0" w:firstRowFirstColumn="0" w:firstRowLastColumn="0" w:lastRowFirstColumn="0" w:lastRowLastColumn="0"/>
            <w:tcW w:w="245" w:type="pct"/>
          </w:tcPr>
          <w:p w14:paraId="77020BAD" w14:textId="67E41720" w:rsidR="00EA2888" w:rsidRPr="00C1771A" w:rsidRDefault="00EA2888" w:rsidP="00EA2888">
            <w:pPr>
              <w:pStyle w:val="Betarp"/>
              <w:rPr>
                <w:noProof w:val="0"/>
                <w:sz w:val="18"/>
                <w:szCs w:val="18"/>
                <w:lang w:val="lt-LT"/>
              </w:rPr>
            </w:pPr>
            <w:r w:rsidRPr="00C1771A">
              <w:rPr>
                <w:noProof w:val="0"/>
                <w:sz w:val="18"/>
                <w:szCs w:val="18"/>
                <w:lang w:val="lt-LT"/>
              </w:rPr>
              <w:t>6</w:t>
            </w:r>
          </w:p>
        </w:tc>
        <w:tc>
          <w:tcPr>
            <w:tcW w:w="4366" w:type="pct"/>
            <w:tcBorders>
              <w:top w:val="single" w:sz="4" w:space="0" w:color="0FA2B1"/>
              <w:right w:val="single" w:sz="4" w:space="0" w:color="F2F2F2" w:themeColor="background1" w:themeShade="F2"/>
            </w:tcBorders>
          </w:tcPr>
          <w:p w14:paraId="2486F0FF" w14:textId="345816F2"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Įmonė stato, atnaujina ir eksploatuoja šilumos gamybos įrenginius, kuriuose šilumai ir (arba) vėsumai gaminti naudojamas iškastinis dujinis kuras, finansuoja tokią veiklą arba turi su ja susijusių pozicijų.</w:t>
            </w:r>
          </w:p>
        </w:tc>
        <w:tc>
          <w:tcPr>
            <w:tcW w:w="388" w:type="pct"/>
            <w:tcBorders>
              <w:top w:val="single" w:sz="4" w:space="0" w:color="0FA2B1"/>
              <w:left w:val="single" w:sz="4" w:space="0" w:color="F2F2F2" w:themeColor="background1" w:themeShade="F2"/>
            </w:tcBorders>
          </w:tcPr>
          <w:p w14:paraId="06873472" w14:textId="224352B0" w:rsidR="00EA2888" w:rsidRPr="00C1771A" w:rsidRDefault="00EA2888" w:rsidP="00EA2888">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C1771A">
              <w:rPr>
                <w:noProof w:val="0"/>
                <w:sz w:val="18"/>
                <w:szCs w:val="18"/>
                <w:lang w:val="lt-LT"/>
              </w:rPr>
              <w:t>Ne</w:t>
            </w:r>
          </w:p>
        </w:tc>
      </w:tr>
    </w:tbl>
    <w:p w14:paraId="59078971" w14:textId="77777777" w:rsidR="00DA7628" w:rsidRPr="00796E52" w:rsidRDefault="00DA7628" w:rsidP="00EA2888">
      <w:pPr>
        <w:pStyle w:val="Betarp"/>
        <w:rPr>
          <w:rFonts w:ascii="Bahnschrift Light" w:eastAsiaTheme="majorEastAsia" w:hAnsi="Bahnschrift Light" w:cstheme="majorBidi"/>
          <w:noProof w:val="0"/>
          <w:color w:val="009C9D"/>
          <w:sz w:val="24"/>
          <w:szCs w:val="32"/>
          <w:lang w:val="lt-LT"/>
        </w:rPr>
      </w:pPr>
      <w:bookmarkStart w:id="68" w:name="_heading=h.9jbth19o279l" w:colFirst="0" w:colLast="0"/>
      <w:bookmarkEnd w:id="68"/>
      <w:r w:rsidRPr="00796E52">
        <w:rPr>
          <w:noProof w:val="0"/>
          <w:lang w:val="lt-LT"/>
        </w:rPr>
        <w:br w:type="page"/>
      </w:r>
    </w:p>
    <w:p w14:paraId="23589E42" w14:textId="77777777" w:rsidR="00493EFA" w:rsidRPr="00796E52" w:rsidRDefault="00493EFA">
      <w:pPr>
        <w:pStyle w:val="Antrat2"/>
        <w:spacing w:after="200"/>
        <w:jc w:val="both"/>
        <w:sectPr w:rsidR="00493EFA" w:rsidRPr="00796E52" w:rsidSect="00956A14">
          <w:type w:val="continuous"/>
          <w:pgSz w:w="16834" w:h="11909" w:orient="landscape" w:code="9"/>
          <w:pgMar w:top="1440" w:right="1440" w:bottom="1440" w:left="1440" w:header="720" w:footer="720" w:gutter="0"/>
          <w:cols w:space="720"/>
          <w:titlePg/>
          <w:docGrid w:linePitch="272"/>
        </w:sectPr>
      </w:pPr>
    </w:p>
    <w:p w14:paraId="0000030F" w14:textId="3008B4A9" w:rsidR="00153AA8" w:rsidRPr="00796E52" w:rsidRDefault="00C70BA9">
      <w:pPr>
        <w:pStyle w:val="Antrat2"/>
        <w:spacing w:after="200"/>
        <w:jc w:val="both"/>
      </w:pPr>
      <w:bookmarkStart w:id="69" w:name="_E1_Klimato_kaita"/>
      <w:bookmarkStart w:id="70" w:name="_Toc193314839"/>
      <w:bookmarkEnd w:id="69"/>
      <w:r w:rsidRPr="00796E52">
        <w:lastRenderedPageBreak/>
        <w:t>E1 Klimato kaita</w:t>
      </w:r>
      <w:bookmarkEnd w:id="70"/>
    </w:p>
    <w:p w14:paraId="00000310" w14:textId="77777777" w:rsidR="00153AA8" w:rsidRPr="00796E52" w:rsidRDefault="00C70BA9">
      <w:pPr>
        <w:pStyle w:val="Antrat3"/>
        <w:spacing w:after="200"/>
      </w:pPr>
      <w:bookmarkStart w:id="71" w:name="_heading=h.1fob9te" w:colFirst="0" w:colLast="0"/>
      <w:bookmarkStart w:id="72" w:name="_SBM-3_-_Reikšmingas"/>
      <w:bookmarkEnd w:id="71"/>
      <w:bookmarkEnd w:id="72"/>
      <w:r w:rsidRPr="00796E52">
        <w:t>SBM-3 - Reikšmingas poveikis, rizikos ir galimybės bei jų sąveika su strategija ir verslo modeliu</w:t>
      </w:r>
    </w:p>
    <w:p w14:paraId="00000311" w14:textId="3B6CE886" w:rsidR="00153AA8" w:rsidRPr="00796E52" w:rsidRDefault="00C70BA9" w:rsidP="008E164F">
      <w:r w:rsidRPr="00796E52">
        <w:rPr>
          <w:highlight w:val="white"/>
        </w:rPr>
        <w:t xml:space="preserve">Dvejopo reikšmingumo vertinimo metu nustatyti reikšmingi Bendrovės poveikiai, rizikos ir galimybės. </w:t>
      </w:r>
      <w:r w:rsidRPr="00796E52">
        <w:t xml:space="preserve">Duomenys pateikiami </w:t>
      </w:r>
      <w:r w:rsidR="00F67A97" w:rsidRPr="00796E52">
        <w:t>5</w:t>
      </w:r>
      <w:r w:rsidRPr="00796E52">
        <w:rPr>
          <w:highlight w:val="white"/>
        </w:rPr>
        <w:t xml:space="preserve"> lentelėje dalyje </w:t>
      </w:r>
      <w:r w:rsidRPr="00796E52">
        <w:rPr>
          <w:i/>
          <w:highlight w:val="white"/>
        </w:rPr>
        <w:t>Bendroji informacija</w:t>
      </w:r>
      <w:r w:rsidRPr="00796E52">
        <w:rPr>
          <w:highlight w:val="white"/>
        </w:rPr>
        <w:t xml:space="preserve"> skyriuje </w:t>
      </w:r>
      <w:hyperlink w:anchor="_heading=h.a33s7we9talt">
        <w:r w:rsidR="00153AA8" w:rsidRPr="00796E52">
          <w:rPr>
            <w:i/>
            <w:color w:val="1155CC"/>
            <w:highlight w:val="white"/>
            <w:u w:val="single"/>
          </w:rPr>
          <w:t>SBM-3 – Reikšmingas poveikis, rizikos ir galimybės bei jų sąveika su strategija ir verslo modeliu</w:t>
        </w:r>
      </w:hyperlink>
      <w:r w:rsidRPr="00796E52">
        <w:rPr>
          <w:highlight w:val="white"/>
        </w:rPr>
        <w:t>. Š</w:t>
      </w:r>
      <w:r w:rsidRPr="00796E52">
        <w:t>iame skyriuje atskleidžiama papildoma informacija, remiantis SBM-3 ir kitais taikomais reikalavimais.</w:t>
      </w:r>
    </w:p>
    <w:p w14:paraId="00000312" w14:textId="77777777" w:rsidR="00153AA8" w:rsidRPr="00796E52" w:rsidRDefault="00C70BA9" w:rsidP="008E164F">
      <w:r w:rsidRPr="00796E52">
        <w:rPr>
          <w:highlight w:val="white"/>
        </w:rPr>
        <w:t>Dvejopo reikšmingumo vertinimo metu nustatyti poveikiai, rizikos ir galimybės yra svarbūs sprendimų priėmimui ir vykdymui. Taip pat gali turėti įtakos tolesniems Bendrovės strateginiams prioritetams. Bendrovė</w:t>
      </w:r>
      <w:r w:rsidRPr="00796E52">
        <w:rPr>
          <w:color w:val="FF0000"/>
          <w:highlight w:val="white"/>
        </w:rPr>
        <w:t xml:space="preserve"> </w:t>
      </w:r>
      <w:r w:rsidRPr="00796E52">
        <w:rPr>
          <w:highlight w:val="white"/>
        </w:rPr>
        <w:t>2024-2027 m. strategija numato tikslą mažinti energijos suvartojimą ir didinti atsinaujinančių išteklių naudojimą. Vykdo degalų suvartojimo lygio ir vidutinį transporto priemonių amžiaus monitoringą, norint pereiti prie mažiau taršių ir ŠESD emisijų neišskiriančių alternatyvų.</w:t>
      </w:r>
    </w:p>
    <w:p w14:paraId="00000313" w14:textId="722F3FF1" w:rsidR="00153AA8" w:rsidRPr="00796E52" w:rsidRDefault="00C70BA9" w:rsidP="008E164F">
      <w:r w:rsidRPr="00796E52">
        <w:t>Įsigijus tvaresnį autoparką, Bendrovė prisidės prie teigiamo poveikio aplinkai ir žmonėms: sumažins į atmosferą išmetamų kenksmingų dujų emisijas, kurios turi neigiamos įtakos žmonių sveikatai ir globaliniam atšilimui.</w:t>
      </w:r>
    </w:p>
    <w:p w14:paraId="4B799B2B" w14:textId="77777777" w:rsidR="008E164F" w:rsidRPr="00796E52" w:rsidRDefault="00C70BA9" w:rsidP="008E164F">
      <w:pPr>
        <w:rPr>
          <w:highlight w:val="white"/>
        </w:rPr>
      </w:pPr>
      <w:r w:rsidRPr="00796E52">
        <w:rPr>
          <w:highlight w:val="white"/>
        </w:rPr>
        <w:t>Reikšmingi poveikiai yra susiję per Bendrovės vykdomą veiklą – vadovaujantis esamu verslo modeliu.</w:t>
      </w:r>
    </w:p>
    <w:p w14:paraId="7F79CF07" w14:textId="3B74B4A4" w:rsidR="008E164F" w:rsidRPr="00796E52" w:rsidRDefault="00C70BA9" w:rsidP="008E164F">
      <w:r w:rsidRPr="00796E52">
        <w:t>Nors nustatytų poveikių tikimybė gali skirtis – jie galimi tiek trumpuoju, tiek ilguoju laikotarpiu. Ilgalaikėje perspektyvoje neigiamas poveikis turėtų būti suvaldytas: įgyvendinant oficialiai patvirtintus teisės aktus, Bendrovė atsisakys transporto su vidaus degimo varikliais bei taikys kitas priemones mažinti ŠESD emisijas.</w:t>
      </w:r>
    </w:p>
    <w:p w14:paraId="163DBF5C" w14:textId="77777777" w:rsidR="008E164F" w:rsidRPr="00796E52" w:rsidRDefault="00C70BA9" w:rsidP="008E164F">
      <w:r w:rsidRPr="00796E52">
        <w:t>Reikšmingumo vertinimo metu su klimato kaita susijusios rizikos finansinis poveikis skirtingais laikotarpiais nekis. Galima finansinė našta dėl taršos mokesčių įvertinta kaip maža - 5%-15% EBITDA. Nors investicijos į klimato taršos mažinimą padidės, ilgalaikėje perspektyvoje tai turės teigiamą įtaką Bendrovės finansiniams rezultatams: sumažės kontrolės mechanizmo darbo apimtys ir finansinė našta, taršos mokestis, parkavimo išlaidos miesto teritorijoje. Taip pat Bendrovė tikisi valstybės lengvatų ir paramos mokesčių atžvilgiu.</w:t>
      </w:r>
    </w:p>
    <w:p w14:paraId="00000317" w14:textId="71FD44DC" w:rsidR="00153AA8" w:rsidRPr="00796E52" w:rsidRDefault="00C70BA9" w:rsidP="008E164F">
      <w:r w:rsidRPr="00796E52">
        <w:t>Tikimybės, kad nustatytos rizikos galėtų pasireikšti ir reikšmingai pakoreguoti finansinę būklę kitų metų laikotarpiu, numatyta nėra.</w:t>
      </w:r>
    </w:p>
    <w:p w14:paraId="00000318" w14:textId="77777777" w:rsidR="00153AA8" w:rsidRPr="00796E52" w:rsidRDefault="00C70BA9" w:rsidP="008E164F">
      <w:pPr>
        <w:rPr>
          <w:color w:val="FF0000"/>
        </w:rPr>
      </w:pPr>
      <w:r w:rsidRPr="00796E52">
        <w:t>Nustatytoms rizikoms valdyti ar galimybėms įgyvendinti taikomos esamos priemonės, o papildomai skirti finansinių šaltinių kol kas nenumatyta</w:t>
      </w:r>
      <w:r w:rsidRPr="00796E52">
        <w:rPr>
          <w:color w:val="FF0000"/>
        </w:rPr>
        <w:t>.</w:t>
      </w:r>
    </w:p>
    <w:p w14:paraId="00000319" w14:textId="77777777" w:rsidR="00153AA8" w:rsidRPr="00796E52" w:rsidRDefault="00C70BA9" w:rsidP="008E164F">
      <w:pPr>
        <w:rPr>
          <w:highlight w:val="white"/>
        </w:rPr>
      </w:pPr>
      <w:r w:rsidRPr="00796E52">
        <w:rPr>
          <w:highlight w:val="white"/>
        </w:rPr>
        <w:t>Klimato rizikų vertinimas ataskaitos rengimo metu nebuvo atliktas, atsižvelgiant į tai, dvejopo reikšmingumo vertinimo metu reikšmingų rizikų , susijusių su prisitaikymu prie klimato kaitos, nenustatyta. Planuojama klimato rizikų vertinimą atlikti 2025 metais.</w:t>
      </w:r>
    </w:p>
    <w:p w14:paraId="0000031A" w14:textId="77777777" w:rsidR="00153AA8" w:rsidRPr="00796E52" w:rsidRDefault="00C70BA9" w:rsidP="008E164F">
      <w:pPr>
        <w:rPr>
          <w:color w:val="FF0000"/>
          <w:highlight w:val="white"/>
        </w:rPr>
      </w:pPr>
      <w:r w:rsidRPr="00796E52">
        <w:rPr>
          <w:highlight w:val="white"/>
        </w:rPr>
        <w:t>Ataskaitiniu laikotarpiu Bendrovė neatliko strategijos ir verslo modelio atsparumo analizės, išskyrus analizę, kuri buvo atlikta DRV metu.</w:t>
      </w:r>
    </w:p>
    <w:p w14:paraId="0000031B" w14:textId="77777777" w:rsidR="00153AA8" w:rsidRPr="00796E52" w:rsidRDefault="00C70BA9" w:rsidP="008E164F">
      <w:pPr>
        <w:pStyle w:val="Antrat3"/>
      </w:pPr>
      <w:bookmarkStart w:id="73" w:name="_heading=h.3znysh7" w:colFirst="0" w:colLast="0"/>
      <w:bookmarkStart w:id="74" w:name="_GOV-3_Su_tvarumu_1"/>
      <w:bookmarkEnd w:id="73"/>
      <w:bookmarkEnd w:id="74"/>
      <w:r w:rsidRPr="00796E52">
        <w:t>GOV-3 Su tvarumu susijusių veiklos rezultatų integravimas į paskatų sistemas</w:t>
      </w:r>
    </w:p>
    <w:p w14:paraId="0000031C" w14:textId="77777777" w:rsidR="00153AA8" w:rsidRPr="00796E52" w:rsidRDefault="00C70BA9" w:rsidP="008E164F">
      <w:r w:rsidRPr="00796E52">
        <w:t>Šiuo metu Bendrovės atlygio sistemoje nėra nuostatų, pagal kurias administracinių, valdymo ir priežiūros organų narių atlyginimai būtų susieti su klimato aspektais, įskaitant ŠESD kiekio mažinimo uždavinius.</w:t>
      </w:r>
    </w:p>
    <w:p w14:paraId="0000031D" w14:textId="77777777" w:rsidR="00153AA8" w:rsidRPr="00796E52" w:rsidRDefault="00C70BA9" w:rsidP="008E164F">
      <w:pPr>
        <w:pStyle w:val="Antrat3"/>
      </w:pPr>
      <w:bookmarkStart w:id="75" w:name="_heading=h.ity3xhl57s2p" w:colFirst="0" w:colLast="0"/>
      <w:bookmarkStart w:id="76" w:name="_E1-1_Pertvarkos_planas"/>
      <w:bookmarkEnd w:id="75"/>
      <w:bookmarkEnd w:id="76"/>
      <w:r w:rsidRPr="00796E52">
        <w:t>E1-1 Pertvarkos planas klimato kaitai švelninti</w:t>
      </w:r>
    </w:p>
    <w:p w14:paraId="4329C22E" w14:textId="77777777" w:rsidR="00BC0CB7" w:rsidRPr="00796E52" w:rsidRDefault="00C70BA9" w:rsidP="008E164F">
      <w:pPr>
        <w:rPr>
          <w:color w:val="FF0000"/>
          <w:highlight w:val="white"/>
        </w:rPr>
      </w:pPr>
      <w:r w:rsidRPr="00796E52">
        <w:rPr>
          <w:highlight w:val="white"/>
        </w:rPr>
        <w:t>Bendrovė neturi pertvarkos plano, susijusio su Bendrovės pastangomis sušvelninti klimato kaitą. Bendrovė ŠESD emisijas ataskaitiniu laikotarpiu vertino ir skaičiavo pirmą kartą. Atsižvelgiant į tai, pertvarkos planą, kuris padės sušvelninti klimato kaitą, planuojama parengti 2025 metais.</w:t>
      </w:r>
    </w:p>
    <w:p w14:paraId="0000031F" w14:textId="03C8A334" w:rsidR="00153AA8" w:rsidRPr="00796E52" w:rsidRDefault="00C70BA9" w:rsidP="008E164F">
      <w:pPr>
        <w:rPr>
          <w:color w:val="FF0000"/>
          <w:highlight w:val="white"/>
        </w:rPr>
      </w:pPr>
      <w:r w:rsidRPr="00796E52">
        <w:rPr>
          <w:highlight w:val="white"/>
        </w:rPr>
        <w:t xml:space="preserve">Vadovaujantis Komisijos deleguotu reglamentu 2021/2178, Bendrovė siekia užtikrinti, kad investicijos atitiktų ES Taksonomijos kriterijus ir pagrindinius taksonominės ekonominės veiklos kapitalo sąnaudų rodiklius. Išsami su ES Taksonomija susijusi informacija pateikiama dalyje </w:t>
      </w:r>
      <w:hyperlink w:anchor="_heading=h.in44nc5ojn5h">
        <w:r w:rsidR="00153AA8" w:rsidRPr="00796E52">
          <w:rPr>
            <w:i/>
            <w:color w:val="1155CC"/>
            <w:highlight w:val="white"/>
            <w:u w:val="single"/>
          </w:rPr>
          <w:t>ES Taksonomija</w:t>
        </w:r>
      </w:hyperlink>
      <w:r w:rsidRPr="00796E52">
        <w:rPr>
          <w:highlight w:val="white"/>
        </w:rPr>
        <w:t>.</w:t>
      </w:r>
    </w:p>
    <w:p w14:paraId="00000320" w14:textId="77777777" w:rsidR="00153AA8" w:rsidRPr="00796E52" w:rsidRDefault="00C70BA9" w:rsidP="008E164F">
      <w:pPr>
        <w:pStyle w:val="Antrat3"/>
      </w:pPr>
      <w:bookmarkStart w:id="77" w:name="_heading=h.tu2sdu94p40a" w:colFirst="0" w:colLast="0"/>
      <w:bookmarkStart w:id="78" w:name="_E1-2_Su_klimato"/>
      <w:bookmarkEnd w:id="77"/>
      <w:bookmarkEnd w:id="78"/>
      <w:r w:rsidRPr="00796E52">
        <w:lastRenderedPageBreak/>
        <w:t>E1-2 Su klimato kaitos švelninimu ir prisitaikymu prie jos susijusi politika</w:t>
      </w:r>
    </w:p>
    <w:p w14:paraId="00000321" w14:textId="788C8442" w:rsidR="00153AA8" w:rsidRPr="00796E52" w:rsidRDefault="00C70BA9" w:rsidP="00BC0CB7">
      <w:r w:rsidRPr="00796E52">
        <w:t xml:space="preserve">Politikos </w:t>
      </w:r>
      <w:r w:rsidR="008E164F" w:rsidRPr="00796E52">
        <w:t>susijusios</w:t>
      </w:r>
      <w:r w:rsidRPr="00796E52">
        <w:t xml:space="preserve"> su klimato kaitos švelninimu ir prisitaikymu susijusių reikšmingų klausimų Bendrovė neturi. Šios temos reikšmingumas nustatytas tik ataskaitiniu laikotarpiu. 2025 m. planuojama įvertinti sukeliamo neigiamo poveikio apimtis bei poreikį priimti susijusią politiką arba aktualiomis nuostatomis atnaujinti esamus Bendrovės vidaus dokumentus.</w:t>
      </w:r>
    </w:p>
    <w:p w14:paraId="00000322" w14:textId="77777777" w:rsidR="00153AA8" w:rsidRPr="00796E52" w:rsidRDefault="00C70BA9" w:rsidP="008E164F">
      <w:pPr>
        <w:pStyle w:val="Antrat3"/>
      </w:pPr>
      <w:bookmarkStart w:id="79" w:name="_heading=h.xuhb46u9joib" w:colFirst="0" w:colLast="0"/>
      <w:bookmarkStart w:id="80" w:name="_E1-3_Su_klimato"/>
      <w:bookmarkEnd w:id="79"/>
      <w:bookmarkEnd w:id="80"/>
      <w:r w:rsidRPr="00796E52">
        <w:t>E1-3 Su klimato kaitos politika susiję veiksmai ir ištekliai</w:t>
      </w:r>
    </w:p>
    <w:p w14:paraId="278B9D03" w14:textId="32134F09" w:rsidR="00A56701" w:rsidRPr="00796E52" w:rsidRDefault="00C70BA9" w:rsidP="00EE31BC">
      <w:pPr>
        <w:spacing w:after="120"/>
      </w:pPr>
      <w:r w:rsidRPr="00796E52">
        <w:t>Siekiant prisidėti prie oro taršos ir klimato kaitos mažinimo, Bendrovė ataskaitiniu laikotarpiu</w:t>
      </w:r>
      <w:r w:rsidR="00EE31BC" w:rsidRPr="00796E52">
        <w:t xml:space="preserve"> pastangas telkė keliose srityse.</w:t>
      </w:r>
    </w:p>
    <w:p w14:paraId="72D4BB16" w14:textId="65657D15" w:rsidR="00DF5FC9" w:rsidRPr="00796E52" w:rsidRDefault="00C70BA9" w:rsidP="00CA7BA0">
      <w:pPr>
        <w:pStyle w:val="Sraopastraipa"/>
        <w:numPr>
          <w:ilvl w:val="0"/>
          <w:numId w:val="21"/>
        </w:numPr>
      </w:pPr>
      <w:r w:rsidRPr="00796E52">
        <w:rPr>
          <w:b/>
          <w:color w:val="0FA2B1"/>
        </w:rPr>
        <w:t>Transporto parko atnaujinimas.</w:t>
      </w:r>
      <w:r w:rsidR="004B783E" w:rsidRPr="00796E52">
        <w:rPr>
          <w:rFonts w:ascii="Arial" w:hAnsi="Arial"/>
          <w:color w:val="0FA2B1"/>
        </w:rPr>
        <w:t xml:space="preserve"> </w:t>
      </w:r>
      <w:r w:rsidRPr="00796E52">
        <w:t>Įsigyti 25 nauji automobiliai, kurių varikliai atitinka EURO 6 standarto reikalavimus. Jau 2020 m. Bendrovė pirmoji Lietuvoje ir viena iš pirmųjų Baltijos šalyse, pradėjo eksploatuoti tylius ir ekologiškus, pilnai elektrinius šiukšlių surinkimo automobilius „</w:t>
      </w:r>
      <w:proofErr w:type="spellStart"/>
      <w:r w:rsidRPr="00796E52">
        <w:t>Goupil</w:t>
      </w:r>
      <w:proofErr w:type="spellEnd"/>
      <w:r w:rsidRPr="00796E52">
        <w:t>“. Kompaktiškos mašinos, be jokio triukšmo bei taršos renka šiukšles ankštose Kauno erdvėse, žaliosiose zonose, pėsčiųjų takuose</w:t>
      </w:r>
      <w:r w:rsidR="00DF5FC9" w:rsidRPr="00796E52">
        <w:t>.</w:t>
      </w:r>
    </w:p>
    <w:p w14:paraId="39133F2F" w14:textId="2DDA2925" w:rsidR="00DF5FC9" w:rsidRPr="00796E52" w:rsidRDefault="00DF5FC9" w:rsidP="00DF5FC9">
      <w:pPr>
        <w:sectPr w:rsidR="00DF5FC9" w:rsidRPr="00796E52" w:rsidSect="0031690B">
          <w:pgSz w:w="11909" w:h="16834" w:code="9"/>
          <w:pgMar w:top="1440" w:right="1440" w:bottom="1440" w:left="1440" w:header="720" w:footer="720" w:gutter="0"/>
          <w:cols w:space="720"/>
          <w:titlePg/>
          <w:docGrid w:linePitch="272"/>
        </w:sectPr>
      </w:pPr>
      <w:r w:rsidRPr="00796E52">
        <w:tab/>
      </w:r>
      <w:r w:rsidRPr="00796E52">
        <w:rPr>
          <w:rFonts w:ascii="Times New Roman" w:eastAsia="Times New Roman" w:hAnsi="Times New Roman" w:cs="Times New Roman"/>
          <w:noProof/>
          <w:sz w:val="24"/>
          <w:szCs w:val="24"/>
        </w:rPr>
        <w:drawing>
          <wp:inline distT="0" distB="0" distL="0" distR="0" wp14:anchorId="2BD7E3A1" wp14:editId="7FDECAD8">
            <wp:extent cx="2669103" cy="1810512"/>
            <wp:effectExtent l="0" t="0" r="0" b="0"/>
            <wp:docPr id="695519838"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
                    <a:srcRect/>
                    <a:stretch>
                      <a:fillRect/>
                    </a:stretch>
                  </pic:blipFill>
                  <pic:spPr>
                    <a:xfrm>
                      <a:off x="0" y="0"/>
                      <a:ext cx="2669103" cy="1810512"/>
                    </a:xfrm>
                    <a:prstGeom prst="rect">
                      <a:avLst/>
                    </a:prstGeom>
                    <a:ln/>
                  </pic:spPr>
                </pic:pic>
              </a:graphicData>
            </a:graphic>
          </wp:inline>
        </w:drawing>
      </w:r>
      <w:r w:rsidRPr="00796E52">
        <w:rPr>
          <w:rFonts w:ascii="Times New Roman" w:eastAsia="Times New Roman" w:hAnsi="Times New Roman" w:cs="Times New Roman"/>
          <w:noProof/>
          <w:sz w:val="24"/>
          <w:szCs w:val="24"/>
        </w:rPr>
        <w:drawing>
          <wp:inline distT="0" distB="0" distL="0" distR="0" wp14:anchorId="7D7C6E33" wp14:editId="60A31AE8">
            <wp:extent cx="2555462" cy="1810512"/>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0"/>
                    <a:srcRect/>
                    <a:stretch>
                      <a:fillRect/>
                    </a:stretch>
                  </pic:blipFill>
                  <pic:spPr>
                    <a:xfrm>
                      <a:off x="0" y="0"/>
                      <a:ext cx="2555462" cy="1810512"/>
                    </a:xfrm>
                    <a:prstGeom prst="rect">
                      <a:avLst/>
                    </a:prstGeom>
                    <a:ln/>
                  </pic:spPr>
                </pic:pic>
              </a:graphicData>
            </a:graphic>
          </wp:inline>
        </w:drawing>
      </w:r>
    </w:p>
    <w:p w14:paraId="00000327" w14:textId="386C3F18" w:rsidR="00153AA8" w:rsidRPr="00796E52" w:rsidRDefault="00C70BA9" w:rsidP="00CA7BA0">
      <w:pPr>
        <w:pStyle w:val="Sraopastraipa"/>
        <w:numPr>
          <w:ilvl w:val="0"/>
          <w:numId w:val="21"/>
        </w:numPr>
        <w:spacing w:after="200"/>
      </w:pPr>
      <w:r w:rsidRPr="00796E52">
        <w:rPr>
          <w:b/>
          <w:color w:val="0FA2B1"/>
        </w:rPr>
        <w:t>Energija iš atsinaujinančių šaltinių.</w:t>
      </w:r>
      <w:r w:rsidRPr="00796E52">
        <w:t xml:space="preserve"> Ant biuro stogo įrengta saulės elektrinė. Saulės kolektorių pagalba pagamintą energiją Bendrovė naudoja savo veikloje.</w:t>
      </w:r>
    </w:p>
    <w:p w14:paraId="00000328" w14:textId="6E86A702" w:rsidR="00153AA8" w:rsidRPr="00796E52" w:rsidRDefault="00C70BA9">
      <w:pPr>
        <w:spacing w:after="200"/>
        <w:ind w:left="720"/>
      </w:pPr>
      <w:r w:rsidRPr="00796E52">
        <w:rPr>
          <w:noProof/>
        </w:rPr>
        <w:drawing>
          <wp:inline distT="0" distB="0" distL="0" distR="0" wp14:anchorId="64A31769" wp14:editId="20F02216">
            <wp:extent cx="5231877" cy="1998482"/>
            <wp:effectExtent l="0" t="0" r="6985" b="1905"/>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5246371" cy="2004018"/>
                    </a:xfrm>
                    <a:prstGeom prst="rect">
                      <a:avLst/>
                    </a:prstGeom>
                    <a:ln/>
                  </pic:spPr>
                </pic:pic>
              </a:graphicData>
            </a:graphic>
          </wp:inline>
        </w:drawing>
      </w:r>
    </w:p>
    <w:p w14:paraId="00000329" w14:textId="77777777" w:rsidR="00153AA8" w:rsidRPr="00796E52" w:rsidRDefault="00C70BA9" w:rsidP="00D800A2">
      <w:r w:rsidRPr="00796E52">
        <w:t xml:space="preserve">Šie veiksmai yra reikšmingi tiesioginei įmonės veiklai - vertės grandinės dalis, kur sukuriamas poveikis. Siekiant atnaujinti transporto parką ir įrengti elektrinę, reikalingos didelės finansinės sąnaudos. Sąnaudas padengti Bendrovė naudoja vidinius resursus, kitos finansinių priemonių rūšys kaip išorinė finansinė parama ar tvarios finansavimo priemonės nėra taikomos. </w:t>
      </w:r>
    </w:p>
    <w:p w14:paraId="0000032A" w14:textId="2A77D875" w:rsidR="00153AA8" w:rsidRPr="00796E52" w:rsidRDefault="00C70BA9" w:rsidP="00D800A2">
      <w:pPr>
        <w:rPr>
          <w:b/>
        </w:rPr>
      </w:pPr>
      <w:r w:rsidRPr="00796E52">
        <w:t>Automobilių parko atnaujinimui skirtų einamųjų finansinių išteklių sumą – 3778 363 Eurų. Finansinėje ataskaitoje susijusi suma nurodyta prie Atitinkamai saulės elektrinė sudarė 219 862  Eurų kapitalo išlaidų. Tikėtina, kad 2025 m. finansiniai ištekliai, skirti tęsti transporto parko atnaujinimą, sieks 1 100 000 Eurų.</w:t>
      </w:r>
    </w:p>
    <w:p w14:paraId="0000032B" w14:textId="78D13CDE" w:rsidR="00153AA8" w:rsidRPr="00796E52" w:rsidRDefault="00C70BA9" w:rsidP="00D800A2">
      <w:pPr>
        <w:rPr>
          <w:rFonts w:ascii="Quattrocento Sans" w:eastAsia="Quattrocento Sans" w:hAnsi="Quattrocento Sans" w:cs="Quattrocento Sans"/>
          <w:color w:val="333333"/>
          <w:sz w:val="18"/>
          <w:szCs w:val="18"/>
        </w:rPr>
      </w:pPr>
      <w:r w:rsidRPr="00796E52">
        <w:t>Informacija apie pagrindinius veiklos rezultatų rodiklius, kurie reikalaujami pagal Komisijos deleguotąjį reglamentą (ES) 2021/2178, pateikiama skyriuj</w:t>
      </w:r>
      <w:r w:rsidRPr="00796E52">
        <w:rPr>
          <w:highlight w:val="white"/>
        </w:rPr>
        <w:t xml:space="preserve">e </w:t>
      </w:r>
      <w:hyperlink w:anchor="_heading=h.in44nc5ojn5h">
        <w:r w:rsidR="00153AA8" w:rsidRPr="00796E52">
          <w:rPr>
            <w:i/>
            <w:color w:val="1155CC"/>
            <w:highlight w:val="white"/>
            <w:u w:val="single"/>
          </w:rPr>
          <w:t>ES Taksonomija</w:t>
        </w:r>
      </w:hyperlink>
      <w:r w:rsidRPr="00796E52">
        <w:rPr>
          <w:highlight w:val="white"/>
        </w:rPr>
        <w:t>. Kapitalo sąnaudų planas, pagal Komisijos deleguotąjį reglamentą (ES) 2021/217</w:t>
      </w:r>
      <w:r w:rsidRPr="00796E52">
        <w:t>8 šiam ataskaitiniam laikotarpiui nebuvo numatytas.</w:t>
      </w:r>
    </w:p>
    <w:p w14:paraId="0000032C" w14:textId="77777777" w:rsidR="00153AA8" w:rsidRPr="00796E52" w:rsidRDefault="00C70BA9" w:rsidP="00BC0CB7">
      <w:pPr>
        <w:pStyle w:val="Antrat3"/>
      </w:pPr>
      <w:bookmarkStart w:id="81" w:name="_heading=h.6u96nvuxu6v5" w:colFirst="0" w:colLast="0"/>
      <w:bookmarkStart w:id="82" w:name="_E1-4_Su_klimato"/>
      <w:bookmarkEnd w:id="81"/>
      <w:bookmarkEnd w:id="82"/>
      <w:r w:rsidRPr="00796E52">
        <w:lastRenderedPageBreak/>
        <w:t>E1-4 Su klimato kaitos švelninimu ir prisitaikymu prie jos susiję uždaviniai</w:t>
      </w:r>
    </w:p>
    <w:p w14:paraId="0000032D" w14:textId="77777777" w:rsidR="00153AA8" w:rsidRPr="00796E52" w:rsidRDefault="00C70BA9" w:rsidP="00D800A2">
      <w:pPr>
        <w:rPr>
          <w:i/>
          <w:highlight w:val="cyan"/>
        </w:rPr>
      </w:pPr>
      <w:r w:rsidRPr="00796E52">
        <w:t xml:space="preserve">Bendrovė šiuo metu nėra nustačiusi išmatuojamų uždavinių reikšmingiems su klimato kaita susijusiems tvarumo klausimams valdyti. 2025 m. planuojama įvertinti šių klausimų ir sukeliamo neigiamo poveikio apimtis bei poreikį nustatyti uždavinius jiems valdyti. </w:t>
      </w:r>
    </w:p>
    <w:p w14:paraId="0000032E" w14:textId="77777777" w:rsidR="00153AA8" w:rsidRPr="00796E52" w:rsidRDefault="00C70BA9" w:rsidP="00BC0CB7">
      <w:pPr>
        <w:pStyle w:val="Antrat3"/>
        <w:rPr>
          <w:b/>
          <w:sz w:val="20"/>
          <w:szCs w:val="20"/>
        </w:rPr>
      </w:pPr>
      <w:bookmarkStart w:id="83" w:name="_heading=h.wmua9hyn4i2g" w:colFirst="0" w:colLast="0"/>
      <w:bookmarkStart w:id="84" w:name="_E1-5_Energijos_suvartojimas"/>
      <w:bookmarkEnd w:id="83"/>
      <w:bookmarkEnd w:id="84"/>
      <w:r w:rsidRPr="00796E52">
        <w:t>E1-5 Energijos suvartojimas ir jos rūšių derinys</w:t>
      </w:r>
    </w:p>
    <w:p w14:paraId="0000032F" w14:textId="544A287E" w:rsidR="00153AA8" w:rsidRPr="00796E52" w:rsidRDefault="00C70BA9" w:rsidP="00D800A2">
      <w:r w:rsidRPr="00796E52">
        <w:t xml:space="preserve">Šioje ataskaitos dalyje atskleidžiama informacija apie su Bendrovės operacijomis susijusį energijos suvartojimą. Duomenys pateikiami </w:t>
      </w:r>
      <w:r w:rsidR="00F67A97" w:rsidRPr="00796E52">
        <w:t>1</w:t>
      </w:r>
      <w:r w:rsidR="005903FE" w:rsidRPr="00796E52">
        <w:t>4</w:t>
      </w:r>
      <w:r w:rsidRPr="00796E52">
        <w:t xml:space="preserve"> lentelėje.</w:t>
      </w:r>
    </w:p>
    <w:p w14:paraId="00000330" w14:textId="740E8E99" w:rsidR="00153AA8" w:rsidRPr="00796E52" w:rsidRDefault="00F67A97" w:rsidP="00F67A97">
      <w:pPr>
        <w:pStyle w:val="Lentel"/>
      </w:pPr>
      <w:r w:rsidRPr="00796E52">
        <w:t>1</w:t>
      </w:r>
      <w:r w:rsidR="005903FE" w:rsidRPr="00796E52">
        <w:t>4</w:t>
      </w:r>
      <w:r w:rsidRPr="00796E52">
        <w:t xml:space="preserve"> lentelė. Energijos suvartojimas ir energijos rūšių derinys</w:t>
      </w:r>
    </w:p>
    <w:tbl>
      <w:tblPr>
        <w:tblStyle w:val="Lentelstinklelis"/>
        <w:tblW w:w="5000" w:type="pct"/>
        <w:tblLook w:val="04A0" w:firstRow="1" w:lastRow="0" w:firstColumn="1" w:lastColumn="0" w:noHBand="0" w:noVBand="1"/>
      </w:tblPr>
      <w:tblGrid>
        <w:gridCol w:w="6088"/>
        <w:gridCol w:w="979"/>
        <w:gridCol w:w="981"/>
        <w:gridCol w:w="981"/>
      </w:tblGrid>
      <w:tr w:rsidR="00D800A2" w:rsidRPr="00796E52" w14:paraId="51C5EEED" w14:textId="77777777" w:rsidTr="00286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1" w:type="pct"/>
            <w:tcBorders>
              <w:right w:val="single" w:sz="4" w:space="0" w:color="4BACC6" w:themeColor="accent5"/>
            </w:tcBorders>
          </w:tcPr>
          <w:p w14:paraId="3BE7FA46" w14:textId="2148841B" w:rsidR="00D800A2" w:rsidRPr="00796E52" w:rsidRDefault="00D800A2" w:rsidP="00D800A2">
            <w:pPr>
              <w:pStyle w:val="Betarp"/>
              <w:rPr>
                <w:noProof w:val="0"/>
                <w:lang w:val="lt-LT"/>
              </w:rPr>
            </w:pPr>
            <w:r w:rsidRPr="00796E52">
              <w:rPr>
                <w:noProof w:val="0"/>
                <w:lang w:val="lt-LT"/>
              </w:rPr>
              <w:t>Energijos suvartojimas ir rūšių derinys</w:t>
            </w:r>
          </w:p>
        </w:tc>
        <w:tc>
          <w:tcPr>
            <w:tcW w:w="542" w:type="pct"/>
            <w:tcBorders>
              <w:top w:val="nil"/>
              <w:left w:val="single" w:sz="4" w:space="0" w:color="4BACC6" w:themeColor="accent5"/>
              <w:bottom w:val="single" w:sz="4" w:space="0" w:color="0FA2B1"/>
              <w:right w:val="single" w:sz="4" w:space="0" w:color="4BACC6" w:themeColor="accent5"/>
            </w:tcBorders>
          </w:tcPr>
          <w:p w14:paraId="4D792D3D" w14:textId="7600C890" w:rsidR="00D800A2" w:rsidRPr="00796E52" w:rsidRDefault="00D800A2" w:rsidP="00D800A2">
            <w:pPr>
              <w:pStyle w:val="Betarp"/>
              <w:cnfStyle w:val="100000000000" w:firstRow="1" w:lastRow="0" w:firstColumn="0" w:lastColumn="0" w:oddVBand="0" w:evenVBand="0" w:oddHBand="0" w:evenHBand="0" w:firstRowFirstColumn="0" w:firstRowLastColumn="0" w:lastRowFirstColumn="0" w:lastRowLastColumn="0"/>
              <w:rPr>
                <w:noProof w:val="0"/>
                <w:lang w:val="lt-LT"/>
              </w:rPr>
            </w:pPr>
            <w:r w:rsidRPr="00796E52">
              <w:rPr>
                <w:noProof w:val="0"/>
                <w:lang w:val="lt-LT"/>
              </w:rPr>
              <w:t>2023</w:t>
            </w:r>
          </w:p>
        </w:tc>
        <w:tc>
          <w:tcPr>
            <w:tcW w:w="543" w:type="pct"/>
            <w:tcBorders>
              <w:top w:val="nil"/>
              <w:left w:val="single" w:sz="4" w:space="0" w:color="4BACC6" w:themeColor="accent5"/>
              <w:bottom w:val="single" w:sz="4" w:space="0" w:color="0FA2B1"/>
              <w:right w:val="single" w:sz="4" w:space="0" w:color="4BACC6" w:themeColor="accent5"/>
            </w:tcBorders>
          </w:tcPr>
          <w:p w14:paraId="3CC966E2" w14:textId="171B2477" w:rsidR="00D800A2" w:rsidRPr="00796E52" w:rsidRDefault="00D800A2" w:rsidP="00D800A2">
            <w:pPr>
              <w:pStyle w:val="Betarp"/>
              <w:cnfStyle w:val="100000000000" w:firstRow="1" w:lastRow="0" w:firstColumn="0" w:lastColumn="0" w:oddVBand="0" w:evenVBand="0" w:oddHBand="0" w:evenHBand="0" w:firstRowFirstColumn="0" w:firstRowLastColumn="0" w:lastRowFirstColumn="0" w:lastRowLastColumn="0"/>
              <w:rPr>
                <w:noProof w:val="0"/>
                <w:lang w:val="lt-LT"/>
              </w:rPr>
            </w:pPr>
            <w:r w:rsidRPr="00796E52">
              <w:rPr>
                <w:noProof w:val="0"/>
                <w:lang w:val="lt-LT"/>
              </w:rPr>
              <w:t>2024</w:t>
            </w:r>
          </w:p>
        </w:tc>
        <w:tc>
          <w:tcPr>
            <w:tcW w:w="543" w:type="pct"/>
            <w:tcBorders>
              <w:top w:val="nil"/>
              <w:left w:val="single" w:sz="4" w:space="0" w:color="4BACC6" w:themeColor="accent5"/>
              <w:bottom w:val="single" w:sz="4" w:space="0" w:color="0FA2B1"/>
            </w:tcBorders>
          </w:tcPr>
          <w:p w14:paraId="157CD142" w14:textId="0752AF4B" w:rsidR="00D800A2" w:rsidRPr="00796E52" w:rsidRDefault="00D800A2" w:rsidP="00D800A2">
            <w:pPr>
              <w:pStyle w:val="Betarp"/>
              <w:cnfStyle w:val="100000000000" w:firstRow="1" w:lastRow="0" w:firstColumn="0" w:lastColumn="0" w:oddVBand="0" w:evenVBand="0" w:oddHBand="0" w:evenHBand="0" w:firstRowFirstColumn="0" w:firstRowLastColumn="0" w:lastRowFirstColumn="0" w:lastRowLastColumn="0"/>
              <w:rPr>
                <w:noProof w:val="0"/>
                <w:lang w:val="lt-LT"/>
              </w:rPr>
            </w:pPr>
            <w:r w:rsidRPr="00796E52">
              <w:rPr>
                <w:noProof w:val="0"/>
                <w:lang w:val="lt-LT"/>
              </w:rPr>
              <w:t>% N/N-1</w:t>
            </w:r>
          </w:p>
        </w:tc>
      </w:tr>
      <w:tr w:rsidR="00D800A2" w:rsidRPr="00796E52" w14:paraId="191902C7"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645A8C3A" w14:textId="6F8C544C" w:rsidR="00D800A2" w:rsidRPr="00796E52" w:rsidRDefault="00D800A2" w:rsidP="00D800A2">
            <w:pPr>
              <w:pStyle w:val="Betarp"/>
              <w:rPr>
                <w:noProof w:val="0"/>
                <w:sz w:val="18"/>
                <w:szCs w:val="18"/>
                <w:lang w:val="lt-LT"/>
              </w:rPr>
            </w:pPr>
            <w:r w:rsidRPr="00796E52">
              <w:rPr>
                <w:noProof w:val="0"/>
                <w:sz w:val="18"/>
                <w:szCs w:val="18"/>
                <w:lang w:val="lt-LT"/>
              </w:rPr>
              <w:t>(1) Akmens anglių ir jų produktų kuro suvartojimas (MWh)</w:t>
            </w:r>
          </w:p>
        </w:tc>
        <w:tc>
          <w:tcPr>
            <w:tcW w:w="542" w:type="pct"/>
            <w:tcBorders>
              <w:top w:val="single" w:sz="4" w:space="0" w:color="0FA2B1"/>
              <w:right w:val="single" w:sz="4" w:space="0" w:color="F2F2F2" w:themeColor="background1" w:themeShade="F2"/>
            </w:tcBorders>
          </w:tcPr>
          <w:p w14:paraId="00C26843" w14:textId="758AD6CD"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3D2687FD" w14:textId="6A5F6597"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tcBorders>
          </w:tcPr>
          <w:p w14:paraId="0A3BD0DA" w14:textId="68C93A14"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r w:rsidR="00D800A2" w:rsidRPr="00796E52" w14:paraId="74023711"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36030A49" w14:textId="14076DAE" w:rsidR="00D800A2" w:rsidRPr="00796E52" w:rsidRDefault="00D800A2" w:rsidP="00D800A2">
            <w:pPr>
              <w:pStyle w:val="Betarp"/>
              <w:rPr>
                <w:noProof w:val="0"/>
                <w:sz w:val="18"/>
                <w:szCs w:val="18"/>
                <w:lang w:val="lt-LT"/>
              </w:rPr>
            </w:pPr>
            <w:r w:rsidRPr="00796E52">
              <w:rPr>
                <w:noProof w:val="0"/>
                <w:sz w:val="18"/>
                <w:szCs w:val="18"/>
                <w:lang w:val="lt-LT"/>
              </w:rPr>
              <w:t>(2) Žalios naftos ir naftos produktų kuro suvartojimas (MWh)</w:t>
            </w:r>
          </w:p>
        </w:tc>
        <w:tc>
          <w:tcPr>
            <w:tcW w:w="542" w:type="pct"/>
            <w:tcBorders>
              <w:top w:val="single" w:sz="4" w:space="0" w:color="0FA2B1"/>
              <w:right w:val="single" w:sz="4" w:space="0" w:color="F2F2F2" w:themeColor="background1" w:themeShade="F2"/>
            </w:tcBorders>
          </w:tcPr>
          <w:p w14:paraId="2DAE623F" w14:textId="7C077244"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15FBC88E" w14:textId="44B79489"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tcBorders>
          </w:tcPr>
          <w:p w14:paraId="7749B5DE" w14:textId="51CA3318"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r w:rsidR="00D800A2" w:rsidRPr="00796E52" w14:paraId="457A044F"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4BC57027" w14:textId="7504341F" w:rsidR="00D800A2" w:rsidRPr="00796E52" w:rsidRDefault="00D800A2" w:rsidP="00D800A2">
            <w:pPr>
              <w:pStyle w:val="Betarp"/>
              <w:rPr>
                <w:noProof w:val="0"/>
                <w:sz w:val="18"/>
                <w:szCs w:val="18"/>
                <w:lang w:val="lt-LT"/>
              </w:rPr>
            </w:pPr>
            <w:r w:rsidRPr="00796E52">
              <w:rPr>
                <w:noProof w:val="0"/>
                <w:sz w:val="18"/>
                <w:szCs w:val="18"/>
                <w:lang w:val="lt-LT"/>
              </w:rPr>
              <w:t>(3) Gamtinių dujų kuro suvartojimas (MWh)</w:t>
            </w:r>
          </w:p>
        </w:tc>
        <w:tc>
          <w:tcPr>
            <w:tcW w:w="542" w:type="pct"/>
            <w:tcBorders>
              <w:top w:val="single" w:sz="4" w:space="0" w:color="0FA2B1"/>
              <w:right w:val="single" w:sz="4" w:space="0" w:color="F2F2F2" w:themeColor="background1" w:themeShade="F2"/>
            </w:tcBorders>
          </w:tcPr>
          <w:p w14:paraId="706C6740" w14:textId="3D5078E8"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09C1EF59" w14:textId="533B28A2"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tcBorders>
          </w:tcPr>
          <w:p w14:paraId="7007EECA" w14:textId="1F92AC37"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r w:rsidR="00D800A2" w:rsidRPr="00796E52" w14:paraId="6B8B62EB"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2142E28E" w14:textId="5D5ED1A6" w:rsidR="00D800A2" w:rsidRPr="00796E52" w:rsidRDefault="00D800A2" w:rsidP="00D800A2">
            <w:pPr>
              <w:pStyle w:val="Betarp"/>
              <w:rPr>
                <w:noProof w:val="0"/>
                <w:sz w:val="18"/>
                <w:szCs w:val="18"/>
                <w:lang w:val="lt-LT"/>
              </w:rPr>
            </w:pPr>
            <w:r w:rsidRPr="00796E52">
              <w:rPr>
                <w:noProof w:val="0"/>
                <w:sz w:val="18"/>
                <w:szCs w:val="18"/>
                <w:lang w:val="lt-LT"/>
              </w:rPr>
              <w:t>(4) Kitų iškastinių išteklių kuro suvartojimas (MWh)</w:t>
            </w:r>
          </w:p>
        </w:tc>
        <w:tc>
          <w:tcPr>
            <w:tcW w:w="542" w:type="pct"/>
            <w:tcBorders>
              <w:top w:val="single" w:sz="4" w:space="0" w:color="0FA2B1"/>
              <w:right w:val="single" w:sz="4" w:space="0" w:color="F2F2F2" w:themeColor="background1" w:themeShade="F2"/>
            </w:tcBorders>
          </w:tcPr>
          <w:p w14:paraId="1DFA1C68" w14:textId="199DA5F3"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1F208BD0" w14:textId="4FF40A2F"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tcBorders>
          </w:tcPr>
          <w:p w14:paraId="3EA06FB9" w14:textId="60377BAC"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r w:rsidR="00D800A2" w:rsidRPr="00796E52" w14:paraId="4516456D"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7CD391B5" w14:textId="02724BD4" w:rsidR="00D800A2" w:rsidRPr="00796E52" w:rsidRDefault="00D800A2" w:rsidP="00D800A2">
            <w:pPr>
              <w:pStyle w:val="Betarp"/>
              <w:rPr>
                <w:noProof w:val="0"/>
                <w:sz w:val="18"/>
                <w:szCs w:val="18"/>
                <w:lang w:val="lt-LT"/>
              </w:rPr>
            </w:pPr>
            <w:r w:rsidRPr="00796E52">
              <w:rPr>
                <w:noProof w:val="0"/>
                <w:sz w:val="18"/>
                <w:szCs w:val="18"/>
                <w:lang w:val="lt-LT"/>
              </w:rPr>
              <w:t>(5) Į(</w:t>
            </w:r>
            <w:proofErr w:type="spellStart"/>
            <w:r w:rsidRPr="00796E52">
              <w:rPr>
                <w:noProof w:val="0"/>
                <w:sz w:val="18"/>
                <w:szCs w:val="18"/>
                <w:lang w:val="lt-LT"/>
              </w:rPr>
              <w:t>si</w:t>
            </w:r>
            <w:proofErr w:type="spellEnd"/>
            <w:r w:rsidRPr="00796E52">
              <w:rPr>
                <w:noProof w:val="0"/>
                <w:sz w:val="18"/>
                <w:szCs w:val="18"/>
                <w:lang w:val="lt-LT"/>
              </w:rPr>
              <w:t>)gytos iškastinių išteklių elektros energijos, šilumos, garo ir vėsumos suvartojimas (MWh)</w:t>
            </w:r>
          </w:p>
        </w:tc>
        <w:tc>
          <w:tcPr>
            <w:tcW w:w="542" w:type="pct"/>
            <w:tcBorders>
              <w:top w:val="single" w:sz="4" w:space="0" w:color="0FA2B1"/>
              <w:right w:val="single" w:sz="4" w:space="0" w:color="F2F2F2" w:themeColor="background1" w:themeShade="F2"/>
            </w:tcBorders>
          </w:tcPr>
          <w:p w14:paraId="5B89C28A" w14:textId="75D3C6B3"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1993.59</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4EF916A7" w14:textId="587AB431"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2188.46</w:t>
            </w:r>
          </w:p>
        </w:tc>
        <w:tc>
          <w:tcPr>
            <w:tcW w:w="543" w:type="pct"/>
            <w:tcBorders>
              <w:top w:val="single" w:sz="4" w:space="0" w:color="0FA2B1"/>
              <w:left w:val="single" w:sz="4" w:space="0" w:color="F2F2F2" w:themeColor="background1" w:themeShade="F2"/>
            </w:tcBorders>
          </w:tcPr>
          <w:p w14:paraId="44E6DB6F" w14:textId="765FB39C"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9.8</w:t>
            </w:r>
          </w:p>
        </w:tc>
      </w:tr>
      <w:tr w:rsidR="00D800A2" w:rsidRPr="00796E52" w14:paraId="62D08FCB"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0D2CB3F4" w14:textId="76294A91" w:rsidR="00D800A2" w:rsidRPr="00796E52" w:rsidRDefault="00D800A2" w:rsidP="00D800A2">
            <w:pPr>
              <w:pStyle w:val="Betarp"/>
              <w:rPr>
                <w:b/>
                <w:bCs/>
                <w:noProof w:val="0"/>
                <w:color w:val="0FA2B1"/>
                <w:sz w:val="18"/>
                <w:szCs w:val="18"/>
                <w:lang w:val="lt-LT"/>
              </w:rPr>
            </w:pPr>
            <w:r w:rsidRPr="00796E52">
              <w:rPr>
                <w:b/>
                <w:bCs/>
                <w:noProof w:val="0"/>
                <w:color w:val="0FA2B1"/>
                <w:sz w:val="18"/>
                <w:szCs w:val="18"/>
                <w:lang w:val="lt-LT"/>
              </w:rPr>
              <w:t>(6) Visas iškastinių išteklių energijos suvartojimas (MWh) (1–5 eilučių suma)</w:t>
            </w:r>
          </w:p>
        </w:tc>
        <w:tc>
          <w:tcPr>
            <w:tcW w:w="542" w:type="pct"/>
            <w:tcBorders>
              <w:top w:val="single" w:sz="4" w:space="0" w:color="0FA2B1"/>
              <w:right w:val="single" w:sz="4" w:space="0" w:color="F2F2F2" w:themeColor="background1" w:themeShade="F2"/>
            </w:tcBorders>
          </w:tcPr>
          <w:p w14:paraId="07004E7E" w14:textId="291E8521"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1993.59</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31CFE9C0" w14:textId="12E5FE8F"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2188.46</w:t>
            </w:r>
          </w:p>
        </w:tc>
        <w:tc>
          <w:tcPr>
            <w:tcW w:w="543" w:type="pct"/>
            <w:tcBorders>
              <w:top w:val="single" w:sz="4" w:space="0" w:color="0FA2B1"/>
              <w:left w:val="single" w:sz="4" w:space="0" w:color="F2F2F2" w:themeColor="background1" w:themeShade="F2"/>
            </w:tcBorders>
          </w:tcPr>
          <w:p w14:paraId="10474A83" w14:textId="1C6376F0"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9.8</w:t>
            </w:r>
          </w:p>
        </w:tc>
      </w:tr>
      <w:tr w:rsidR="00D800A2" w:rsidRPr="00796E52" w14:paraId="7E113AB3"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413F7BC1" w14:textId="7605DC89" w:rsidR="00D800A2" w:rsidRPr="00796E52" w:rsidRDefault="00D800A2" w:rsidP="00D800A2">
            <w:pPr>
              <w:pStyle w:val="Betarp"/>
              <w:rPr>
                <w:b/>
                <w:bCs/>
                <w:noProof w:val="0"/>
                <w:color w:val="0FA2B1"/>
                <w:sz w:val="18"/>
                <w:szCs w:val="18"/>
                <w:lang w:val="lt-LT"/>
              </w:rPr>
            </w:pPr>
            <w:r w:rsidRPr="00796E52">
              <w:rPr>
                <w:b/>
                <w:bCs/>
                <w:noProof w:val="0"/>
                <w:color w:val="0FA2B1"/>
                <w:sz w:val="18"/>
                <w:szCs w:val="18"/>
                <w:lang w:val="lt-LT"/>
              </w:rPr>
              <w:t>Iškastinių išteklių energijos dalis visame energijos suvartojime (%)</w:t>
            </w:r>
          </w:p>
        </w:tc>
        <w:tc>
          <w:tcPr>
            <w:tcW w:w="542" w:type="pct"/>
            <w:tcBorders>
              <w:top w:val="single" w:sz="4" w:space="0" w:color="0FA2B1"/>
              <w:right w:val="single" w:sz="4" w:space="0" w:color="F2F2F2" w:themeColor="background1" w:themeShade="F2"/>
            </w:tcBorders>
          </w:tcPr>
          <w:p w14:paraId="3B7B6FA2" w14:textId="59EA692E"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98.5</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09766F80" w14:textId="10D1FBD4"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96.4</w:t>
            </w:r>
          </w:p>
        </w:tc>
        <w:tc>
          <w:tcPr>
            <w:tcW w:w="543" w:type="pct"/>
            <w:tcBorders>
              <w:top w:val="single" w:sz="4" w:space="0" w:color="0FA2B1"/>
              <w:left w:val="single" w:sz="4" w:space="0" w:color="F2F2F2" w:themeColor="background1" w:themeShade="F2"/>
            </w:tcBorders>
          </w:tcPr>
          <w:p w14:paraId="1FA02638" w14:textId="62B6BFFE"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-2.1</w:t>
            </w:r>
          </w:p>
        </w:tc>
      </w:tr>
      <w:tr w:rsidR="00D800A2" w:rsidRPr="00796E52" w14:paraId="7B87CE3A"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49FD9FF3" w14:textId="23FF912A" w:rsidR="00D800A2" w:rsidRPr="00796E52" w:rsidRDefault="00D800A2" w:rsidP="00D800A2">
            <w:pPr>
              <w:pStyle w:val="Betarp"/>
              <w:rPr>
                <w:b/>
                <w:bCs/>
                <w:noProof w:val="0"/>
                <w:color w:val="0FA2B1"/>
                <w:sz w:val="18"/>
                <w:szCs w:val="18"/>
                <w:lang w:val="lt-LT"/>
              </w:rPr>
            </w:pPr>
            <w:r w:rsidRPr="00796E52">
              <w:rPr>
                <w:b/>
                <w:bCs/>
                <w:noProof w:val="0"/>
                <w:color w:val="0FA2B1"/>
                <w:sz w:val="18"/>
                <w:szCs w:val="18"/>
                <w:lang w:val="lt-LT"/>
              </w:rPr>
              <w:t>(7) Branduolinių išteklių kuro suvartojimas (MWh)</w:t>
            </w:r>
          </w:p>
        </w:tc>
        <w:tc>
          <w:tcPr>
            <w:tcW w:w="542" w:type="pct"/>
            <w:tcBorders>
              <w:top w:val="single" w:sz="4" w:space="0" w:color="0FA2B1"/>
              <w:right w:val="single" w:sz="4" w:space="0" w:color="F2F2F2" w:themeColor="background1" w:themeShade="F2"/>
            </w:tcBorders>
          </w:tcPr>
          <w:p w14:paraId="21EDFECD" w14:textId="1E70C91C"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4254C9ED" w14:textId="67DFEA45"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tcBorders>
          </w:tcPr>
          <w:p w14:paraId="49D35F91" w14:textId="142B54A0"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r w:rsidR="00D800A2" w:rsidRPr="00796E52" w14:paraId="143AB180"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46F61A30" w14:textId="2AB84A8D" w:rsidR="00D800A2" w:rsidRPr="00796E52" w:rsidRDefault="00D800A2" w:rsidP="00D800A2">
            <w:pPr>
              <w:pStyle w:val="Betarp"/>
              <w:rPr>
                <w:b/>
                <w:bCs/>
                <w:noProof w:val="0"/>
                <w:color w:val="0FA2B1"/>
                <w:sz w:val="18"/>
                <w:szCs w:val="18"/>
                <w:lang w:val="lt-LT"/>
              </w:rPr>
            </w:pPr>
            <w:r w:rsidRPr="00796E52">
              <w:rPr>
                <w:b/>
                <w:bCs/>
                <w:noProof w:val="0"/>
                <w:color w:val="0FA2B1"/>
                <w:sz w:val="18"/>
                <w:szCs w:val="18"/>
                <w:lang w:val="lt-LT"/>
              </w:rPr>
              <w:t>Branduolinių išteklių energijos dalis visame energijos suvartojime (%)</w:t>
            </w:r>
          </w:p>
        </w:tc>
        <w:tc>
          <w:tcPr>
            <w:tcW w:w="542" w:type="pct"/>
            <w:tcBorders>
              <w:top w:val="single" w:sz="4" w:space="0" w:color="0FA2B1"/>
              <w:right w:val="single" w:sz="4" w:space="0" w:color="F2F2F2" w:themeColor="background1" w:themeShade="F2"/>
            </w:tcBorders>
          </w:tcPr>
          <w:p w14:paraId="6A578A3D" w14:textId="7B10CEE6"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3B5F2818" w14:textId="4EDE38ED"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tcBorders>
          </w:tcPr>
          <w:p w14:paraId="4C91E3B4" w14:textId="3E3AC12D"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r w:rsidR="00D800A2" w:rsidRPr="00796E52" w14:paraId="2DB8AE14"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5A86B40E" w14:textId="20FB109B" w:rsidR="00D800A2" w:rsidRPr="00796E52" w:rsidRDefault="00D800A2" w:rsidP="00D800A2">
            <w:pPr>
              <w:pStyle w:val="Betarp"/>
              <w:rPr>
                <w:noProof w:val="0"/>
                <w:sz w:val="18"/>
                <w:szCs w:val="18"/>
                <w:lang w:val="lt-LT"/>
              </w:rPr>
            </w:pPr>
            <w:r w:rsidRPr="00796E52">
              <w:rPr>
                <w:noProof w:val="0"/>
                <w:sz w:val="18"/>
                <w:szCs w:val="18"/>
                <w:lang w:val="lt-LT"/>
              </w:rPr>
              <w:t>(8) Atsinaujinančiųjų išteklių kuro, įskaitant biomasę (kuri taip pat apima biologinės kilmės pramonines ir komunalines atliekas, biodujas, vandenilį iš atsinaujinančiųjų išteklių ir t. t.) suvartojimas</w:t>
            </w:r>
          </w:p>
        </w:tc>
        <w:tc>
          <w:tcPr>
            <w:tcW w:w="542" w:type="pct"/>
            <w:tcBorders>
              <w:top w:val="single" w:sz="4" w:space="0" w:color="0FA2B1"/>
              <w:right w:val="single" w:sz="4" w:space="0" w:color="F2F2F2" w:themeColor="background1" w:themeShade="F2"/>
            </w:tcBorders>
          </w:tcPr>
          <w:p w14:paraId="7CB653ED" w14:textId="5AB8CDE5"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79BE98F0" w14:textId="7EBF9DE2"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tcBorders>
          </w:tcPr>
          <w:p w14:paraId="1FFE3A7B" w14:textId="1818E330"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r w:rsidR="00D800A2" w:rsidRPr="00796E52" w14:paraId="47ADA1EA"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2441B65F" w14:textId="6B2956FC" w:rsidR="00D800A2" w:rsidRPr="00796E52" w:rsidRDefault="00D800A2" w:rsidP="00D800A2">
            <w:pPr>
              <w:pStyle w:val="Betarp"/>
              <w:rPr>
                <w:noProof w:val="0"/>
                <w:sz w:val="18"/>
                <w:szCs w:val="18"/>
                <w:lang w:val="lt-LT"/>
              </w:rPr>
            </w:pPr>
            <w:r w:rsidRPr="00796E52">
              <w:rPr>
                <w:noProof w:val="0"/>
                <w:sz w:val="18"/>
                <w:szCs w:val="18"/>
                <w:lang w:val="lt-LT"/>
              </w:rPr>
              <w:t>(9) Į(</w:t>
            </w:r>
            <w:proofErr w:type="spellStart"/>
            <w:r w:rsidRPr="00796E52">
              <w:rPr>
                <w:noProof w:val="0"/>
                <w:sz w:val="18"/>
                <w:szCs w:val="18"/>
                <w:lang w:val="lt-LT"/>
              </w:rPr>
              <w:t>si</w:t>
            </w:r>
            <w:proofErr w:type="spellEnd"/>
            <w:r w:rsidRPr="00796E52">
              <w:rPr>
                <w:noProof w:val="0"/>
                <w:sz w:val="18"/>
                <w:szCs w:val="18"/>
                <w:lang w:val="lt-LT"/>
              </w:rPr>
              <w:t>)gytos atsinaujinančiųjų išteklių elektros energijos, šilumos, garo ir vėsumos suvartojimas (MWh)</w:t>
            </w:r>
          </w:p>
        </w:tc>
        <w:tc>
          <w:tcPr>
            <w:tcW w:w="542" w:type="pct"/>
            <w:tcBorders>
              <w:top w:val="single" w:sz="4" w:space="0" w:color="0FA2B1"/>
              <w:right w:val="single" w:sz="4" w:space="0" w:color="F2F2F2" w:themeColor="background1" w:themeShade="F2"/>
            </w:tcBorders>
          </w:tcPr>
          <w:p w14:paraId="07FE1230" w14:textId="2BFAFE9B"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390C6D57" w14:textId="570639ED"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43" w:type="pct"/>
            <w:tcBorders>
              <w:top w:val="single" w:sz="4" w:space="0" w:color="0FA2B1"/>
              <w:left w:val="single" w:sz="4" w:space="0" w:color="F2F2F2" w:themeColor="background1" w:themeShade="F2"/>
            </w:tcBorders>
          </w:tcPr>
          <w:p w14:paraId="2CCB7B66" w14:textId="24E92D17"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r w:rsidR="00D800A2" w:rsidRPr="00796E52" w14:paraId="4204A9CD"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07F2E5FB" w14:textId="47F2FE0E" w:rsidR="00D800A2" w:rsidRPr="00796E52" w:rsidRDefault="00D800A2" w:rsidP="00D800A2">
            <w:pPr>
              <w:pStyle w:val="Betarp"/>
              <w:rPr>
                <w:noProof w:val="0"/>
                <w:sz w:val="18"/>
                <w:szCs w:val="18"/>
                <w:lang w:val="lt-LT"/>
              </w:rPr>
            </w:pPr>
            <w:r w:rsidRPr="00796E52">
              <w:rPr>
                <w:noProof w:val="0"/>
                <w:sz w:val="18"/>
                <w:szCs w:val="18"/>
                <w:lang w:val="lt-LT"/>
              </w:rPr>
              <w:t>(10) Pasigamintos ne kurui naudojamos atsinaujinančiųjų išteklių energijos suvartojimas (MWh)</w:t>
            </w:r>
          </w:p>
        </w:tc>
        <w:tc>
          <w:tcPr>
            <w:tcW w:w="542" w:type="pct"/>
            <w:tcBorders>
              <w:top w:val="single" w:sz="4" w:space="0" w:color="0FA2B1"/>
              <w:right w:val="single" w:sz="4" w:space="0" w:color="F2F2F2" w:themeColor="background1" w:themeShade="F2"/>
            </w:tcBorders>
          </w:tcPr>
          <w:p w14:paraId="0C6D706E" w14:textId="50093E18"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30.34</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5D7EDFCF" w14:textId="0DA004D9"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79.43</w:t>
            </w:r>
          </w:p>
        </w:tc>
        <w:tc>
          <w:tcPr>
            <w:tcW w:w="543" w:type="pct"/>
            <w:tcBorders>
              <w:top w:val="single" w:sz="4" w:space="0" w:color="0FA2B1"/>
              <w:left w:val="single" w:sz="4" w:space="0" w:color="F2F2F2" w:themeColor="background1" w:themeShade="F2"/>
            </w:tcBorders>
          </w:tcPr>
          <w:p w14:paraId="675CFCB6" w14:textId="4EE6C269"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161.8</w:t>
            </w:r>
          </w:p>
        </w:tc>
      </w:tr>
      <w:tr w:rsidR="00D800A2" w:rsidRPr="00796E52" w14:paraId="67171C5C"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1A4E7987" w14:textId="7CA7F10D" w:rsidR="00D800A2" w:rsidRPr="00796E52" w:rsidRDefault="00D800A2" w:rsidP="00D800A2">
            <w:pPr>
              <w:pStyle w:val="Betarp"/>
              <w:rPr>
                <w:b/>
                <w:bCs/>
                <w:noProof w:val="0"/>
                <w:color w:val="0FA2B1"/>
                <w:sz w:val="18"/>
                <w:szCs w:val="18"/>
                <w:lang w:val="lt-LT"/>
              </w:rPr>
            </w:pPr>
            <w:r w:rsidRPr="00796E52">
              <w:rPr>
                <w:b/>
                <w:bCs/>
                <w:noProof w:val="0"/>
                <w:color w:val="0FA2B1"/>
                <w:sz w:val="18"/>
                <w:szCs w:val="18"/>
                <w:lang w:val="lt-LT"/>
              </w:rPr>
              <w:t>(11) Visas atsinaujinančiųjų išteklių energijos suvartojimas (MWh) (8–10 eilučių suma)</w:t>
            </w:r>
          </w:p>
        </w:tc>
        <w:tc>
          <w:tcPr>
            <w:tcW w:w="542" w:type="pct"/>
            <w:tcBorders>
              <w:top w:val="single" w:sz="4" w:space="0" w:color="0FA2B1"/>
              <w:right w:val="single" w:sz="4" w:space="0" w:color="F2F2F2" w:themeColor="background1" w:themeShade="F2"/>
            </w:tcBorders>
          </w:tcPr>
          <w:p w14:paraId="4F98F533" w14:textId="51D774AF"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30.34</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3A039878" w14:textId="51A44C3E"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79.43</w:t>
            </w:r>
          </w:p>
        </w:tc>
        <w:tc>
          <w:tcPr>
            <w:tcW w:w="543" w:type="pct"/>
            <w:tcBorders>
              <w:top w:val="single" w:sz="4" w:space="0" w:color="0FA2B1"/>
              <w:left w:val="single" w:sz="4" w:space="0" w:color="F2F2F2" w:themeColor="background1" w:themeShade="F2"/>
            </w:tcBorders>
          </w:tcPr>
          <w:p w14:paraId="36FCFF7F" w14:textId="270DCB3B"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161.8</w:t>
            </w:r>
          </w:p>
        </w:tc>
      </w:tr>
      <w:tr w:rsidR="00D800A2" w:rsidRPr="00796E52" w14:paraId="07928B18"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59CEA19D" w14:textId="1BEEBA0A" w:rsidR="00D800A2" w:rsidRPr="00796E52" w:rsidRDefault="00D800A2" w:rsidP="00D800A2">
            <w:pPr>
              <w:pStyle w:val="Betarp"/>
              <w:rPr>
                <w:b/>
                <w:bCs/>
                <w:noProof w:val="0"/>
                <w:color w:val="0FA2B1"/>
                <w:sz w:val="18"/>
                <w:szCs w:val="18"/>
                <w:lang w:val="lt-LT"/>
              </w:rPr>
            </w:pPr>
            <w:r w:rsidRPr="00796E52">
              <w:rPr>
                <w:b/>
                <w:bCs/>
                <w:noProof w:val="0"/>
                <w:color w:val="0FA2B1"/>
                <w:sz w:val="18"/>
                <w:szCs w:val="18"/>
                <w:lang w:val="lt-LT"/>
              </w:rPr>
              <w:t>Atsinaujinančiųjų išteklių energijos dalis visame energijos suvartojime (%)</w:t>
            </w:r>
          </w:p>
        </w:tc>
        <w:tc>
          <w:tcPr>
            <w:tcW w:w="542" w:type="pct"/>
            <w:tcBorders>
              <w:top w:val="single" w:sz="4" w:space="0" w:color="0FA2B1"/>
              <w:right w:val="single" w:sz="4" w:space="0" w:color="F2F2F2" w:themeColor="background1" w:themeShade="F2"/>
            </w:tcBorders>
          </w:tcPr>
          <w:p w14:paraId="671AEA29" w14:textId="3063CC74"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1.5</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0E9616D7" w14:textId="7FA7482B"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3.6</w:t>
            </w:r>
          </w:p>
        </w:tc>
        <w:tc>
          <w:tcPr>
            <w:tcW w:w="543" w:type="pct"/>
            <w:tcBorders>
              <w:top w:val="single" w:sz="4" w:space="0" w:color="0FA2B1"/>
              <w:left w:val="single" w:sz="4" w:space="0" w:color="F2F2F2" w:themeColor="background1" w:themeShade="F2"/>
            </w:tcBorders>
          </w:tcPr>
          <w:p w14:paraId="2EF6F7D2" w14:textId="4F888524"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2.1</w:t>
            </w:r>
          </w:p>
        </w:tc>
      </w:tr>
      <w:tr w:rsidR="00D800A2" w:rsidRPr="00796E52" w14:paraId="270F354A" w14:textId="77777777" w:rsidTr="00DE3619">
        <w:tc>
          <w:tcPr>
            <w:cnfStyle w:val="001000000000" w:firstRow="0" w:lastRow="0" w:firstColumn="1" w:lastColumn="0" w:oddVBand="0" w:evenVBand="0" w:oddHBand="0" w:evenHBand="0" w:firstRowFirstColumn="0" w:firstRowLastColumn="0" w:lastRowFirstColumn="0" w:lastRowLastColumn="0"/>
            <w:tcW w:w="3371" w:type="pct"/>
          </w:tcPr>
          <w:p w14:paraId="11CB9621" w14:textId="0D7C1BEC" w:rsidR="00D800A2" w:rsidRPr="00796E52" w:rsidRDefault="00D800A2" w:rsidP="00D800A2">
            <w:pPr>
              <w:pStyle w:val="Betarp"/>
              <w:rPr>
                <w:b/>
                <w:bCs/>
                <w:noProof w:val="0"/>
                <w:color w:val="0FA2B1"/>
                <w:sz w:val="18"/>
                <w:szCs w:val="18"/>
                <w:lang w:val="lt-LT"/>
              </w:rPr>
            </w:pPr>
            <w:r w:rsidRPr="00796E52">
              <w:rPr>
                <w:b/>
                <w:bCs/>
                <w:noProof w:val="0"/>
                <w:color w:val="0FA2B1"/>
                <w:sz w:val="18"/>
                <w:szCs w:val="18"/>
                <w:lang w:val="lt-LT"/>
              </w:rPr>
              <w:t>Visas energijos suvartojimas (MWh) (6 ir 11 eilučių suma)</w:t>
            </w:r>
          </w:p>
        </w:tc>
        <w:tc>
          <w:tcPr>
            <w:tcW w:w="542" w:type="pct"/>
            <w:tcBorders>
              <w:top w:val="single" w:sz="4" w:space="0" w:color="0FA2B1"/>
              <w:right w:val="single" w:sz="4" w:space="0" w:color="F2F2F2" w:themeColor="background1" w:themeShade="F2"/>
            </w:tcBorders>
          </w:tcPr>
          <w:p w14:paraId="4A4B3A18" w14:textId="6D47DD83"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2023.93</w:t>
            </w:r>
          </w:p>
        </w:tc>
        <w:tc>
          <w:tcPr>
            <w:tcW w:w="543" w:type="pct"/>
            <w:tcBorders>
              <w:top w:val="single" w:sz="4" w:space="0" w:color="0FA2B1"/>
              <w:left w:val="single" w:sz="4" w:space="0" w:color="F2F2F2" w:themeColor="background1" w:themeShade="F2"/>
              <w:right w:val="single" w:sz="4" w:space="0" w:color="F2F2F2" w:themeColor="background1" w:themeShade="F2"/>
            </w:tcBorders>
          </w:tcPr>
          <w:p w14:paraId="430076D9" w14:textId="7909CDF1"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2267.89</w:t>
            </w:r>
          </w:p>
        </w:tc>
        <w:tc>
          <w:tcPr>
            <w:tcW w:w="543" w:type="pct"/>
            <w:tcBorders>
              <w:top w:val="single" w:sz="4" w:space="0" w:color="0FA2B1"/>
              <w:left w:val="single" w:sz="4" w:space="0" w:color="F2F2F2" w:themeColor="background1" w:themeShade="F2"/>
            </w:tcBorders>
          </w:tcPr>
          <w:p w14:paraId="03DC2B4B" w14:textId="082E915D" w:rsidR="00D800A2" w:rsidRPr="00796E52" w:rsidRDefault="00D800A2" w:rsidP="00D800A2">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243.96</w:t>
            </w:r>
          </w:p>
        </w:tc>
      </w:tr>
    </w:tbl>
    <w:p w14:paraId="0E27DC5C" w14:textId="77777777" w:rsidR="00DA7628" w:rsidRPr="00796E52" w:rsidRDefault="00DA7628" w:rsidP="00DA7628">
      <w:pPr>
        <w:pStyle w:val="Betarp"/>
        <w:rPr>
          <w:noProof w:val="0"/>
          <w:lang w:val="lt-LT"/>
        </w:rPr>
      </w:pPr>
      <w:bookmarkStart w:id="85" w:name="_heading=h.uy3j8u2xew7e" w:colFirst="0" w:colLast="0"/>
      <w:bookmarkEnd w:id="85"/>
    </w:p>
    <w:p w14:paraId="18B5FD2B" w14:textId="77777777" w:rsidR="00AC2C8D" w:rsidRPr="00796E52" w:rsidRDefault="00AC2C8D">
      <w:pPr>
        <w:spacing w:after="0"/>
        <w:rPr>
          <w:rFonts w:ascii="Bahnschrift Light" w:eastAsiaTheme="majorEastAsia" w:hAnsi="Bahnschrift Light" w:cstheme="majorBidi"/>
          <w:color w:val="009C9D"/>
          <w:sz w:val="22"/>
          <w:szCs w:val="28"/>
        </w:rPr>
      </w:pPr>
      <w:r w:rsidRPr="00796E52">
        <w:br w:type="page"/>
      </w:r>
    </w:p>
    <w:p w14:paraId="00000372" w14:textId="6C1FBD81" w:rsidR="00153AA8" w:rsidRPr="00796E52" w:rsidRDefault="00C70BA9" w:rsidP="00BC0CB7">
      <w:pPr>
        <w:pStyle w:val="Antrat3"/>
      </w:pPr>
      <w:bookmarkStart w:id="86" w:name="_E1-6_Bendri_išmesti"/>
      <w:bookmarkEnd w:id="86"/>
      <w:r w:rsidRPr="00796E52">
        <w:lastRenderedPageBreak/>
        <w:t>E1-6 Bendri išmesti 1, 2 ir 3 lygių ŠESD kiekiai ir visas išmestas ŠESD kiekis</w:t>
      </w:r>
    </w:p>
    <w:p w14:paraId="00000373" w14:textId="19B869A7" w:rsidR="00153AA8" w:rsidRPr="00796E52" w:rsidRDefault="00C70BA9" w:rsidP="00BC0CB7">
      <w:r w:rsidRPr="00796E52">
        <w:t xml:space="preserve">Lentelėje </w:t>
      </w:r>
      <w:r w:rsidR="00F67A97" w:rsidRPr="00796E52">
        <w:t>1</w:t>
      </w:r>
      <w:r w:rsidR="005903FE" w:rsidRPr="00796E52">
        <w:t>5</w:t>
      </w:r>
      <w:r w:rsidRPr="00796E52">
        <w:t xml:space="preserve"> Bendrovė atskleidžia į atmosferą išmetamų ŠESD emisijų kiekius.</w:t>
      </w:r>
    </w:p>
    <w:p w14:paraId="00000374" w14:textId="41840B2A" w:rsidR="00153AA8" w:rsidRPr="00796E52" w:rsidRDefault="00F67A97" w:rsidP="00F67A97">
      <w:pPr>
        <w:pStyle w:val="Lentel"/>
      </w:pPr>
      <w:r w:rsidRPr="00796E52">
        <w:t>1</w:t>
      </w:r>
      <w:r w:rsidR="005903FE" w:rsidRPr="00796E52">
        <w:t>5</w:t>
      </w:r>
      <w:r w:rsidRPr="00796E52">
        <w:t xml:space="preserve"> lentelė. ŠESD emisijos</w:t>
      </w:r>
    </w:p>
    <w:tbl>
      <w:tblPr>
        <w:tblStyle w:val="Lentelstinklelis"/>
        <w:tblW w:w="5000" w:type="pct"/>
        <w:tblLook w:val="04A0" w:firstRow="1" w:lastRow="0" w:firstColumn="1" w:lastColumn="0" w:noHBand="0" w:noVBand="1"/>
      </w:tblPr>
      <w:tblGrid>
        <w:gridCol w:w="6931"/>
        <w:gridCol w:w="2098"/>
      </w:tblGrid>
      <w:tr w:rsidR="004B783E" w:rsidRPr="00796E52" w14:paraId="700C6D9B" w14:textId="77777777" w:rsidTr="00286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8" w:type="pct"/>
            <w:tcBorders>
              <w:right w:val="single" w:sz="4" w:space="0" w:color="4BACC6" w:themeColor="accent5"/>
            </w:tcBorders>
          </w:tcPr>
          <w:p w14:paraId="7EAF0246" w14:textId="5C900FED" w:rsidR="004B783E" w:rsidRPr="00796E52" w:rsidRDefault="004B783E" w:rsidP="006A65FC">
            <w:pPr>
              <w:pStyle w:val="Betarp"/>
              <w:rPr>
                <w:rFonts w:ascii="Arial" w:hAnsi="Arial"/>
                <w:noProof w:val="0"/>
                <w:lang w:val="lt-LT"/>
              </w:rPr>
            </w:pPr>
            <w:r w:rsidRPr="00796E52">
              <w:rPr>
                <w:rFonts w:ascii="Arial" w:hAnsi="Arial"/>
                <w:noProof w:val="0"/>
                <w:lang w:val="lt-LT"/>
              </w:rPr>
              <w:t>Emisijų rūšis</w:t>
            </w:r>
          </w:p>
        </w:tc>
        <w:tc>
          <w:tcPr>
            <w:tcW w:w="1162" w:type="pct"/>
            <w:tcBorders>
              <w:top w:val="nil"/>
              <w:left w:val="single" w:sz="4" w:space="0" w:color="4BACC6" w:themeColor="accent5"/>
            </w:tcBorders>
          </w:tcPr>
          <w:p w14:paraId="1AF720B5" w14:textId="6326D434" w:rsidR="004B783E" w:rsidRPr="00796E52" w:rsidRDefault="004B783E" w:rsidP="006A65FC">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2024 m.</w:t>
            </w:r>
          </w:p>
        </w:tc>
      </w:tr>
      <w:tr w:rsidR="004B783E" w:rsidRPr="00796E52" w14:paraId="22651081" w14:textId="77777777" w:rsidTr="00DE3619">
        <w:trPr>
          <w:trHeight w:val="12"/>
        </w:trPr>
        <w:tc>
          <w:tcPr>
            <w:cnfStyle w:val="001000000000" w:firstRow="0" w:lastRow="0" w:firstColumn="1" w:lastColumn="0" w:oddVBand="0" w:evenVBand="0" w:oddHBand="0" w:evenHBand="0" w:firstRowFirstColumn="0" w:firstRowLastColumn="0" w:lastRowFirstColumn="0" w:lastRowLastColumn="0"/>
            <w:tcW w:w="5000" w:type="pct"/>
            <w:gridSpan w:val="2"/>
          </w:tcPr>
          <w:p w14:paraId="4F964C21" w14:textId="0A80ECA6" w:rsidR="004B783E" w:rsidRPr="00796E52" w:rsidRDefault="004B783E" w:rsidP="006A65FC">
            <w:pPr>
              <w:pStyle w:val="Betarp"/>
              <w:rPr>
                <w:b/>
                <w:bCs/>
                <w:noProof w:val="0"/>
                <w:sz w:val="18"/>
                <w:szCs w:val="18"/>
                <w:lang w:val="lt-LT"/>
              </w:rPr>
            </w:pPr>
            <w:r w:rsidRPr="00796E52">
              <w:rPr>
                <w:b/>
                <w:bCs/>
                <w:noProof w:val="0"/>
                <w:color w:val="0FA2B1"/>
                <w:sz w:val="18"/>
                <w:szCs w:val="18"/>
                <w:lang w:val="lt-LT"/>
              </w:rPr>
              <w:t>1 lygio ŠESD išmetimas</w:t>
            </w:r>
          </w:p>
        </w:tc>
      </w:tr>
      <w:tr w:rsidR="004B783E" w:rsidRPr="00796E52" w14:paraId="7B16C21A" w14:textId="77777777" w:rsidTr="001F4443">
        <w:tc>
          <w:tcPr>
            <w:cnfStyle w:val="001000000000" w:firstRow="0" w:lastRow="0" w:firstColumn="1" w:lastColumn="0" w:oddVBand="0" w:evenVBand="0" w:oddHBand="0" w:evenHBand="0" w:firstRowFirstColumn="0" w:firstRowLastColumn="0" w:lastRowFirstColumn="0" w:lastRowLastColumn="0"/>
            <w:tcW w:w="3838" w:type="pct"/>
          </w:tcPr>
          <w:p w14:paraId="1A36D9D7" w14:textId="08EC753F" w:rsidR="004B783E" w:rsidRPr="00796E52" w:rsidRDefault="004B783E" w:rsidP="006A65FC">
            <w:pPr>
              <w:pStyle w:val="Betarp"/>
              <w:rPr>
                <w:noProof w:val="0"/>
                <w:sz w:val="18"/>
                <w:szCs w:val="18"/>
                <w:lang w:val="lt-LT"/>
              </w:rPr>
            </w:pPr>
            <w:r w:rsidRPr="00796E52">
              <w:rPr>
                <w:noProof w:val="0"/>
                <w:sz w:val="18"/>
                <w:szCs w:val="18"/>
                <w:lang w:val="lt-LT"/>
              </w:rPr>
              <w:t>Bendras išmestas 1 lygio ŠESD kiekis (tCO2e)</w:t>
            </w:r>
          </w:p>
        </w:tc>
        <w:tc>
          <w:tcPr>
            <w:tcW w:w="1162" w:type="pct"/>
          </w:tcPr>
          <w:p w14:paraId="454FD0B1" w14:textId="1C77FC16" w:rsidR="004B783E" w:rsidRPr="00796E52" w:rsidRDefault="004B783E"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6 132</w:t>
            </w:r>
          </w:p>
        </w:tc>
      </w:tr>
      <w:tr w:rsidR="004B783E" w:rsidRPr="00796E52" w14:paraId="4B1B3912" w14:textId="77777777" w:rsidTr="001F4443">
        <w:tc>
          <w:tcPr>
            <w:cnfStyle w:val="001000000000" w:firstRow="0" w:lastRow="0" w:firstColumn="1" w:lastColumn="0" w:oddVBand="0" w:evenVBand="0" w:oddHBand="0" w:evenHBand="0" w:firstRowFirstColumn="0" w:firstRowLastColumn="0" w:lastRowFirstColumn="0" w:lastRowLastColumn="0"/>
            <w:tcW w:w="3838" w:type="pct"/>
          </w:tcPr>
          <w:p w14:paraId="33215BAD" w14:textId="455F315E" w:rsidR="004B783E" w:rsidRPr="00796E52" w:rsidRDefault="004B783E" w:rsidP="006A65FC">
            <w:pPr>
              <w:pStyle w:val="Betarp"/>
              <w:rPr>
                <w:noProof w:val="0"/>
                <w:sz w:val="18"/>
                <w:szCs w:val="18"/>
                <w:lang w:val="lt-LT"/>
              </w:rPr>
            </w:pPr>
            <w:r w:rsidRPr="00796E52">
              <w:rPr>
                <w:noProof w:val="0"/>
                <w:sz w:val="18"/>
                <w:szCs w:val="18"/>
                <w:lang w:val="lt-LT"/>
              </w:rPr>
              <w:t>1 lygio ŠESD kiekis, kuriam taikoma reguliuojama ATLPS, procentinė dalis (%)</w:t>
            </w:r>
          </w:p>
        </w:tc>
        <w:tc>
          <w:tcPr>
            <w:tcW w:w="1162" w:type="pct"/>
          </w:tcPr>
          <w:p w14:paraId="21C6DBFC" w14:textId="3F54DF1F" w:rsidR="004B783E" w:rsidRPr="00796E52" w:rsidRDefault="004B783E"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color w:val="000000" w:themeColor="text1"/>
                <w:sz w:val="18"/>
                <w:szCs w:val="18"/>
                <w:lang w:val="lt-LT"/>
              </w:rPr>
              <w:t>N/A</w:t>
            </w:r>
          </w:p>
        </w:tc>
      </w:tr>
      <w:tr w:rsidR="004B783E" w:rsidRPr="00796E52" w14:paraId="03073FF3" w14:textId="77777777" w:rsidTr="001F4443">
        <w:tc>
          <w:tcPr>
            <w:cnfStyle w:val="001000000000" w:firstRow="0" w:lastRow="0" w:firstColumn="1" w:lastColumn="0" w:oddVBand="0" w:evenVBand="0" w:oddHBand="0" w:evenHBand="0" w:firstRowFirstColumn="0" w:firstRowLastColumn="0" w:lastRowFirstColumn="0" w:lastRowLastColumn="0"/>
            <w:tcW w:w="5000" w:type="pct"/>
            <w:gridSpan w:val="2"/>
          </w:tcPr>
          <w:p w14:paraId="0EA1E348" w14:textId="46504135" w:rsidR="004B783E" w:rsidRPr="00796E52" w:rsidRDefault="004B783E" w:rsidP="006A65FC">
            <w:pPr>
              <w:pStyle w:val="Betarp"/>
              <w:rPr>
                <w:noProof w:val="0"/>
                <w:sz w:val="18"/>
                <w:szCs w:val="18"/>
                <w:lang w:val="lt-LT"/>
              </w:rPr>
            </w:pPr>
            <w:r w:rsidRPr="00796E52">
              <w:rPr>
                <w:b/>
                <w:bCs/>
                <w:noProof w:val="0"/>
                <w:color w:val="0FA2B1"/>
                <w:sz w:val="18"/>
                <w:szCs w:val="18"/>
                <w:lang w:val="lt-LT"/>
              </w:rPr>
              <w:t>2 lygio ŠESD išmetimas</w:t>
            </w:r>
          </w:p>
        </w:tc>
      </w:tr>
      <w:tr w:rsidR="004B783E" w:rsidRPr="00796E52" w14:paraId="506C0523" w14:textId="77777777" w:rsidTr="001F4443">
        <w:tc>
          <w:tcPr>
            <w:cnfStyle w:val="001000000000" w:firstRow="0" w:lastRow="0" w:firstColumn="1" w:lastColumn="0" w:oddVBand="0" w:evenVBand="0" w:oddHBand="0" w:evenHBand="0" w:firstRowFirstColumn="0" w:firstRowLastColumn="0" w:lastRowFirstColumn="0" w:lastRowLastColumn="0"/>
            <w:tcW w:w="3838" w:type="pct"/>
          </w:tcPr>
          <w:p w14:paraId="482CF1D8" w14:textId="33F5B855" w:rsidR="004B783E" w:rsidRPr="00796E52" w:rsidRDefault="004B783E" w:rsidP="006A65FC">
            <w:pPr>
              <w:pStyle w:val="Betarp"/>
              <w:rPr>
                <w:noProof w:val="0"/>
                <w:sz w:val="18"/>
                <w:szCs w:val="18"/>
                <w:lang w:val="lt-LT"/>
              </w:rPr>
            </w:pPr>
            <w:r w:rsidRPr="00796E52">
              <w:rPr>
                <w:noProof w:val="0"/>
                <w:sz w:val="18"/>
                <w:szCs w:val="18"/>
                <w:lang w:val="lt-LT"/>
              </w:rPr>
              <w:t>Bendras išmestas 2 lygio ŠESD kiekis (tCO2e)</w:t>
            </w:r>
          </w:p>
        </w:tc>
        <w:tc>
          <w:tcPr>
            <w:tcW w:w="1162" w:type="pct"/>
          </w:tcPr>
          <w:p w14:paraId="7F46B785" w14:textId="3D88AE7D" w:rsidR="004B783E" w:rsidRPr="00796E52" w:rsidRDefault="004B783E"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487</w:t>
            </w:r>
          </w:p>
        </w:tc>
      </w:tr>
      <w:tr w:rsidR="004B783E" w:rsidRPr="00796E52" w14:paraId="559A77DB" w14:textId="77777777" w:rsidTr="001F4443">
        <w:tc>
          <w:tcPr>
            <w:cnfStyle w:val="001000000000" w:firstRow="0" w:lastRow="0" w:firstColumn="1" w:lastColumn="0" w:oddVBand="0" w:evenVBand="0" w:oddHBand="0" w:evenHBand="0" w:firstRowFirstColumn="0" w:firstRowLastColumn="0" w:lastRowFirstColumn="0" w:lastRowLastColumn="0"/>
            <w:tcW w:w="3838" w:type="pct"/>
          </w:tcPr>
          <w:p w14:paraId="5B0DF970" w14:textId="307427EC" w:rsidR="004B783E" w:rsidRPr="00796E52" w:rsidRDefault="004B783E" w:rsidP="006A65FC">
            <w:pPr>
              <w:pStyle w:val="Betarp"/>
              <w:rPr>
                <w:noProof w:val="0"/>
                <w:sz w:val="18"/>
                <w:szCs w:val="18"/>
                <w:lang w:val="lt-LT"/>
              </w:rPr>
            </w:pPr>
            <w:r w:rsidRPr="00796E52">
              <w:rPr>
                <w:noProof w:val="0"/>
                <w:sz w:val="18"/>
                <w:szCs w:val="18"/>
                <w:lang w:val="lt-LT"/>
              </w:rPr>
              <w:t>Bendras rinkos metodo nustatytas išmestas 2 lygio ŠESD (tCO2e)</w:t>
            </w:r>
          </w:p>
        </w:tc>
        <w:tc>
          <w:tcPr>
            <w:tcW w:w="1162" w:type="pct"/>
          </w:tcPr>
          <w:p w14:paraId="422722D7" w14:textId="08BD33DB" w:rsidR="004B783E" w:rsidRPr="00796E52" w:rsidRDefault="004B783E"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218</w:t>
            </w:r>
          </w:p>
        </w:tc>
      </w:tr>
      <w:tr w:rsidR="004B783E" w:rsidRPr="00796E52" w14:paraId="6A3503CC" w14:textId="77777777" w:rsidTr="001F4443">
        <w:tc>
          <w:tcPr>
            <w:cnfStyle w:val="001000000000" w:firstRow="0" w:lastRow="0" w:firstColumn="1" w:lastColumn="0" w:oddVBand="0" w:evenVBand="0" w:oddHBand="0" w:evenHBand="0" w:firstRowFirstColumn="0" w:firstRowLastColumn="0" w:lastRowFirstColumn="0" w:lastRowLastColumn="0"/>
            <w:tcW w:w="5000" w:type="pct"/>
            <w:gridSpan w:val="2"/>
          </w:tcPr>
          <w:p w14:paraId="49E757DB" w14:textId="6162BA62" w:rsidR="004B783E" w:rsidRPr="00796E52" w:rsidRDefault="004B783E" w:rsidP="006A65FC">
            <w:pPr>
              <w:pStyle w:val="Betarp"/>
              <w:rPr>
                <w:noProof w:val="0"/>
                <w:sz w:val="18"/>
                <w:szCs w:val="18"/>
                <w:lang w:val="lt-LT"/>
              </w:rPr>
            </w:pPr>
            <w:r w:rsidRPr="00796E52">
              <w:rPr>
                <w:b/>
                <w:bCs/>
                <w:noProof w:val="0"/>
                <w:color w:val="0FA2B1"/>
                <w:sz w:val="18"/>
                <w:szCs w:val="18"/>
                <w:lang w:val="lt-LT"/>
              </w:rPr>
              <w:t>Visas išmestas ŠESD kiekis</w:t>
            </w:r>
          </w:p>
        </w:tc>
      </w:tr>
      <w:tr w:rsidR="004B783E" w:rsidRPr="00796E52" w14:paraId="2A2917F1" w14:textId="77777777" w:rsidTr="001F4443">
        <w:tc>
          <w:tcPr>
            <w:cnfStyle w:val="001000000000" w:firstRow="0" w:lastRow="0" w:firstColumn="1" w:lastColumn="0" w:oddVBand="0" w:evenVBand="0" w:oddHBand="0" w:evenHBand="0" w:firstRowFirstColumn="0" w:firstRowLastColumn="0" w:lastRowFirstColumn="0" w:lastRowLastColumn="0"/>
            <w:tcW w:w="3838" w:type="pct"/>
          </w:tcPr>
          <w:p w14:paraId="0EDF9563" w14:textId="732297AC" w:rsidR="004B783E" w:rsidRPr="00796E52" w:rsidRDefault="004B783E" w:rsidP="006A65FC">
            <w:pPr>
              <w:pStyle w:val="Betarp"/>
              <w:rPr>
                <w:noProof w:val="0"/>
                <w:sz w:val="18"/>
                <w:szCs w:val="18"/>
                <w:lang w:val="lt-LT"/>
              </w:rPr>
            </w:pPr>
            <w:r w:rsidRPr="00796E52">
              <w:rPr>
                <w:noProof w:val="0"/>
                <w:sz w:val="18"/>
                <w:szCs w:val="18"/>
                <w:lang w:val="lt-LT"/>
              </w:rPr>
              <w:t>Visas išmestas ŠESD kiekis (vietos metodai) (tCO2e)</w:t>
            </w:r>
          </w:p>
        </w:tc>
        <w:tc>
          <w:tcPr>
            <w:tcW w:w="1162" w:type="pct"/>
          </w:tcPr>
          <w:p w14:paraId="3272A486" w14:textId="500E683C" w:rsidR="004B783E" w:rsidRPr="00796E52" w:rsidRDefault="004B783E"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6 618</w:t>
            </w:r>
          </w:p>
        </w:tc>
      </w:tr>
      <w:tr w:rsidR="004B783E" w:rsidRPr="00796E52" w14:paraId="6B02C0A4" w14:textId="77777777" w:rsidTr="001F4443">
        <w:tc>
          <w:tcPr>
            <w:cnfStyle w:val="001000000000" w:firstRow="0" w:lastRow="0" w:firstColumn="1" w:lastColumn="0" w:oddVBand="0" w:evenVBand="0" w:oddHBand="0" w:evenHBand="0" w:firstRowFirstColumn="0" w:firstRowLastColumn="0" w:lastRowFirstColumn="0" w:lastRowLastColumn="0"/>
            <w:tcW w:w="3838" w:type="pct"/>
          </w:tcPr>
          <w:p w14:paraId="0588359F" w14:textId="4909FFE0" w:rsidR="004B783E" w:rsidRPr="00796E52" w:rsidRDefault="004B783E" w:rsidP="006A65FC">
            <w:pPr>
              <w:pStyle w:val="Betarp"/>
              <w:rPr>
                <w:noProof w:val="0"/>
                <w:sz w:val="18"/>
                <w:szCs w:val="18"/>
                <w:lang w:val="lt-LT"/>
              </w:rPr>
            </w:pPr>
            <w:r w:rsidRPr="00796E52">
              <w:rPr>
                <w:noProof w:val="0"/>
                <w:sz w:val="18"/>
                <w:szCs w:val="18"/>
                <w:lang w:val="lt-LT"/>
              </w:rPr>
              <w:t>Visas išmestas ŠESD kiekis (rinkos metodai) (tCO2e)</w:t>
            </w:r>
          </w:p>
        </w:tc>
        <w:tc>
          <w:tcPr>
            <w:tcW w:w="1162" w:type="pct"/>
          </w:tcPr>
          <w:p w14:paraId="557DC9A9" w14:textId="586C171C" w:rsidR="004B783E" w:rsidRPr="00796E52" w:rsidRDefault="004B783E"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6 350</w:t>
            </w:r>
          </w:p>
        </w:tc>
      </w:tr>
    </w:tbl>
    <w:p w14:paraId="00000389" w14:textId="77777777" w:rsidR="00153AA8" w:rsidRPr="00796E52" w:rsidRDefault="00153AA8" w:rsidP="00DF5FC9">
      <w:pPr>
        <w:pStyle w:val="Betarp"/>
        <w:rPr>
          <w:noProof w:val="0"/>
          <w:lang w:val="lt-LT"/>
        </w:rPr>
      </w:pPr>
    </w:p>
    <w:p w14:paraId="0000038A" w14:textId="67ED402B" w:rsidR="00153AA8" w:rsidRPr="00796E52" w:rsidRDefault="00F67A97" w:rsidP="00F67A97">
      <w:pPr>
        <w:pStyle w:val="Lentel"/>
      </w:pPr>
      <w:r w:rsidRPr="00796E52">
        <w:t>1</w:t>
      </w:r>
      <w:r w:rsidR="005903FE" w:rsidRPr="00796E52">
        <w:t>6</w:t>
      </w:r>
      <w:r w:rsidRPr="00796E52">
        <w:t xml:space="preserve"> lentelė. ŠESD intensyvumas</w:t>
      </w:r>
    </w:p>
    <w:tbl>
      <w:tblPr>
        <w:tblStyle w:val="Lentelstinklelis"/>
        <w:tblW w:w="5056" w:type="pct"/>
        <w:tblLook w:val="04A0" w:firstRow="1" w:lastRow="0" w:firstColumn="1" w:lastColumn="0" w:noHBand="0" w:noVBand="1"/>
      </w:tblPr>
      <w:tblGrid>
        <w:gridCol w:w="6926"/>
        <w:gridCol w:w="2204"/>
      </w:tblGrid>
      <w:tr w:rsidR="006A65FC" w:rsidRPr="00796E52" w14:paraId="4AACD34A" w14:textId="77777777" w:rsidTr="00286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3" w:type="pct"/>
            <w:tcBorders>
              <w:right w:val="single" w:sz="4" w:space="0" w:color="4BACC6" w:themeColor="accent5"/>
            </w:tcBorders>
          </w:tcPr>
          <w:p w14:paraId="61E5D2FF" w14:textId="39C4DF71" w:rsidR="006A65FC" w:rsidRPr="00796E52" w:rsidRDefault="006A65FC" w:rsidP="006A65FC">
            <w:pPr>
              <w:pStyle w:val="Betarp"/>
              <w:rPr>
                <w:rFonts w:ascii="Arial" w:hAnsi="Arial"/>
                <w:noProof w:val="0"/>
                <w:lang w:val="lt-LT"/>
              </w:rPr>
            </w:pPr>
            <w:r w:rsidRPr="00796E52">
              <w:rPr>
                <w:rFonts w:ascii="Arial" w:hAnsi="Arial"/>
                <w:noProof w:val="0"/>
                <w:lang w:val="lt-LT"/>
              </w:rPr>
              <w:t>Taršos ŠESD intensyvumas pagal grynąsias pajamas</w:t>
            </w:r>
          </w:p>
        </w:tc>
        <w:tc>
          <w:tcPr>
            <w:tcW w:w="1207" w:type="pct"/>
            <w:tcBorders>
              <w:top w:val="nil"/>
              <w:left w:val="single" w:sz="4" w:space="0" w:color="4BACC6" w:themeColor="accent5"/>
            </w:tcBorders>
          </w:tcPr>
          <w:p w14:paraId="48DC68C9" w14:textId="7265E3D9" w:rsidR="006A65FC" w:rsidRPr="00796E52" w:rsidRDefault="006A65FC" w:rsidP="006A65FC">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2024</w:t>
            </w:r>
          </w:p>
        </w:tc>
      </w:tr>
      <w:tr w:rsidR="006A65FC" w:rsidRPr="00796E52" w14:paraId="60B85BA9" w14:textId="77777777" w:rsidTr="001F4443">
        <w:tc>
          <w:tcPr>
            <w:cnfStyle w:val="001000000000" w:firstRow="0" w:lastRow="0" w:firstColumn="1" w:lastColumn="0" w:oddVBand="0" w:evenVBand="0" w:oddHBand="0" w:evenHBand="0" w:firstRowFirstColumn="0" w:firstRowLastColumn="0" w:lastRowFirstColumn="0" w:lastRowLastColumn="0"/>
            <w:tcW w:w="3793" w:type="pct"/>
          </w:tcPr>
          <w:p w14:paraId="32E1F1C7" w14:textId="211197DE" w:rsidR="006A65FC" w:rsidRPr="00796E52" w:rsidRDefault="006A65FC" w:rsidP="006A65FC">
            <w:pPr>
              <w:pStyle w:val="Betarp"/>
              <w:rPr>
                <w:noProof w:val="0"/>
                <w:sz w:val="18"/>
                <w:szCs w:val="18"/>
                <w:lang w:val="lt-LT"/>
              </w:rPr>
            </w:pPr>
            <w:r w:rsidRPr="00796E52">
              <w:rPr>
                <w:noProof w:val="0"/>
                <w:sz w:val="18"/>
                <w:szCs w:val="18"/>
                <w:lang w:val="lt-LT"/>
              </w:rPr>
              <w:t>Visas išmestas ŠESD kiekis (pagal vieta grindžiamą metodą), padalintas iš grynųjų pajamų (t CO2e / Eur)</w:t>
            </w:r>
          </w:p>
        </w:tc>
        <w:tc>
          <w:tcPr>
            <w:tcW w:w="1207" w:type="pct"/>
          </w:tcPr>
          <w:p w14:paraId="21053B15" w14:textId="6C7D0629" w:rsidR="006A65FC" w:rsidRPr="00796E52" w:rsidRDefault="006A65FC"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0.0001536</w:t>
            </w:r>
          </w:p>
        </w:tc>
      </w:tr>
      <w:tr w:rsidR="006A65FC" w:rsidRPr="00796E52" w14:paraId="412A810D" w14:textId="77777777" w:rsidTr="001F4443">
        <w:tc>
          <w:tcPr>
            <w:cnfStyle w:val="001000000000" w:firstRow="0" w:lastRow="0" w:firstColumn="1" w:lastColumn="0" w:oddVBand="0" w:evenVBand="0" w:oddHBand="0" w:evenHBand="0" w:firstRowFirstColumn="0" w:firstRowLastColumn="0" w:lastRowFirstColumn="0" w:lastRowLastColumn="0"/>
            <w:tcW w:w="3793" w:type="pct"/>
          </w:tcPr>
          <w:p w14:paraId="1BA143BB" w14:textId="3DDE5A9F" w:rsidR="006A65FC" w:rsidRPr="00796E52" w:rsidRDefault="006A65FC" w:rsidP="006A65FC">
            <w:pPr>
              <w:pStyle w:val="Betarp"/>
              <w:rPr>
                <w:noProof w:val="0"/>
                <w:sz w:val="18"/>
                <w:szCs w:val="18"/>
                <w:lang w:val="lt-LT"/>
              </w:rPr>
            </w:pPr>
            <w:r w:rsidRPr="00796E52">
              <w:rPr>
                <w:noProof w:val="0"/>
                <w:sz w:val="18"/>
                <w:szCs w:val="18"/>
                <w:lang w:val="lt-LT"/>
              </w:rPr>
              <w:t>Visas išmestas ŠESD kiekis (pagal rinka grindžiamą metodą), padalintas iš grynųjų pajamų (t CO2e / Eur)</w:t>
            </w:r>
          </w:p>
        </w:tc>
        <w:tc>
          <w:tcPr>
            <w:tcW w:w="1207" w:type="pct"/>
          </w:tcPr>
          <w:p w14:paraId="14B00E8A" w14:textId="48E9A29D" w:rsidR="006A65FC" w:rsidRPr="00796E52" w:rsidRDefault="006A65FC"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0.0001474</w:t>
            </w:r>
          </w:p>
        </w:tc>
      </w:tr>
    </w:tbl>
    <w:p w14:paraId="280569BB" w14:textId="55AB331C" w:rsidR="009C29AC" w:rsidRPr="00796E52" w:rsidRDefault="00C70BA9" w:rsidP="009C29AC">
      <w:pPr>
        <w:rPr>
          <w:i/>
          <w:iCs/>
          <w:sz w:val="18"/>
          <w:szCs w:val="18"/>
          <w:highlight w:val="white"/>
        </w:rPr>
      </w:pPr>
      <w:r w:rsidRPr="00796E52">
        <w:rPr>
          <w:i/>
          <w:iCs/>
          <w:sz w:val="18"/>
          <w:szCs w:val="18"/>
          <w:highlight w:val="white"/>
        </w:rPr>
        <w:t>Pastaba. Nuoroda į grynųjų pajamų atskleidimą</w:t>
      </w:r>
      <w:r w:rsidRPr="00796E52">
        <w:rPr>
          <w:i/>
          <w:iCs/>
          <w:color w:val="FF0000"/>
          <w:sz w:val="18"/>
          <w:szCs w:val="18"/>
          <w:highlight w:val="white"/>
        </w:rPr>
        <w:t xml:space="preserve"> </w:t>
      </w:r>
      <w:r w:rsidRPr="00796E52">
        <w:rPr>
          <w:i/>
          <w:iCs/>
          <w:sz w:val="18"/>
          <w:szCs w:val="18"/>
          <w:highlight w:val="white"/>
        </w:rPr>
        <w:t>finansinėse ataskaitose – 43 084 437 Eurų.</w:t>
      </w:r>
    </w:p>
    <w:p w14:paraId="00000394" w14:textId="77777777" w:rsidR="00153AA8" w:rsidRPr="00796E52" w:rsidRDefault="00C70BA9" w:rsidP="00BC0CB7">
      <w:pPr>
        <w:pStyle w:val="Antrat2"/>
      </w:pPr>
      <w:bookmarkStart w:id="87" w:name="_heading=h.6jqojzsmuyf7" w:colFirst="0" w:colLast="0"/>
      <w:bookmarkStart w:id="88" w:name="_heading=h.4tgi6j5m3wrq" w:colFirst="0" w:colLast="0"/>
      <w:bookmarkStart w:id="89" w:name="_E2_Tarša"/>
      <w:bookmarkStart w:id="90" w:name="_Toc193314840"/>
      <w:bookmarkEnd w:id="87"/>
      <w:bookmarkEnd w:id="88"/>
      <w:bookmarkEnd w:id="89"/>
      <w:r w:rsidRPr="00796E52">
        <w:t>E2 Tarša</w:t>
      </w:r>
      <w:bookmarkEnd w:id="90"/>
    </w:p>
    <w:p w14:paraId="00000395" w14:textId="77777777" w:rsidR="00153AA8" w:rsidRPr="00796E52" w:rsidRDefault="00C70BA9" w:rsidP="00BC0CB7">
      <w:pPr>
        <w:pStyle w:val="Antrat3"/>
      </w:pPr>
      <w:bookmarkStart w:id="91" w:name="_heading=h.1w4elgovjz8t" w:colFirst="0" w:colLast="0"/>
      <w:bookmarkStart w:id="92" w:name="_SBM-3_-_Reikšmingas_1"/>
      <w:bookmarkEnd w:id="91"/>
      <w:bookmarkEnd w:id="92"/>
      <w:r w:rsidRPr="00796E52">
        <w:t>SBM-3 - Reikšmingas poveikis, rizikos ir galimybės bei jų sąveika su strategija ir verslo modeliu</w:t>
      </w:r>
    </w:p>
    <w:p w14:paraId="00000396" w14:textId="2590C4EE" w:rsidR="00153AA8" w:rsidRPr="00796E52" w:rsidRDefault="00C70BA9" w:rsidP="00D800A2">
      <w:pPr>
        <w:rPr>
          <w:highlight w:val="white"/>
        </w:rPr>
      </w:pPr>
      <w:r w:rsidRPr="00796E52">
        <w:t xml:space="preserve">Dvejopo reikšmingumo vertinimo metu nustatyti reikšmingi poveikiai ir rizikos susiję su taršos klausimais. Galimybių nustatyta nebuvo. Šie duomenys pateikiami </w:t>
      </w:r>
      <w:r w:rsidR="00F67A97" w:rsidRPr="00796E52">
        <w:t>5</w:t>
      </w:r>
      <w:r w:rsidRPr="00796E52">
        <w:rPr>
          <w:highlight w:val="white"/>
        </w:rPr>
        <w:t xml:space="preserve"> lentelėje dalyje Bendroji informacija skyriuje </w:t>
      </w:r>
      <w:hyperlink w:anchor="_heading=h.a33s7we9talt">
        <w:r w:rsidR="00153AA8" w:rsidRPr="00796E52">
          <w:rPr>
            <w:highlight w:val="white"/>
          </w:rPr>
          <w:t>SBM-3 – Reikšmingas poveikis, rizikos ir galimybės bei jų sąveika su strategija ir verslo modeliu</w:t>
        </w:r>
      </w:hyperlink>
      <w:hyperlink w:anchor="_heading=h.a33s7we9talt">
        <w:r w:rsidR="00153AA8" w:rsidRPr="00796E52">
          <w:rPr>
            <w:color w:val="1155CC"/>
            <w:highlight w:val="white"/>
            <w:u w:val="single"/>
          </w:rPr>
          <w:t>.</w:t>
        </w:r>
      </w:hyperlink>
      <w:r w:rsidRPr="00796E52">
        <w:rPr>
          <w:highlight w:val="white"/>
        </w:rPr>
        <w:t xml:space="preserve"> Šiame skyriuje pateikiama papildoma informacija, remiantis SBM-3 ir kitais taikomais reikalavimais.</w:t>
      </w:r>
    </w:p>
    <w:p w14:paraId="745DACF1" w14:textId="77777777" w:rsidR="00BC0CB7" w:rsidRPr="00796E52" w:rsidRDefault="00C70BA9" w:rsidP="00D800A2">
      <w:pPr>
        <w:rPr>
          <w:highlight w:val="white"/>
        </w:rPr>
      </w:pPr>
      <w:r w:rsidRPr="00796E52">
        <w:rPr>
          <w:highlight w:val="white"/>
        </w:rPr>
        <w:t>Dvejopo reikšmingumo vertinimo metu nustatyti poveikiai ir rizikos yra svarbūs sprendimų priėmimui ir vykdymui, ypatingai dėl aplinkosauginių incidentų rizikos ir dirvožemio taršos, naudojant vandens resursus darbams atlikti.</w:t>
      </w:r>
    </w:p>
    <w:p w14:paraId="00000398" w14:textId="004E53CC" w:rsidR="00153AA8" w:rsidRPr="00796E52" w:rsidRDefault="00C70BA9" w:rsidP="00D800A2">
      <w:pPr>
        <w:rPr>
          <w:color w:val="FF0000"/>
          <w:highlight w:val="white"/>
        </w:rPr>
      </w:pPr>
      <w:r w:rsidRPr="00796E52">
        <w:rPr>
          <w:highlight w:val="white"/>
        </w:rPr>
        <w:t xml:space="preserve">Siekdama užkirsti kelią neigiamam poveikiui gamtai ir pačios Bendrovės veiklos sutrikdymui, veikloje pirmiausia laikosi LR įstatymuose numatytų aplinkosaugos reikalavimų. Bendrovė investuoja į automobilių parko atnaujinimą. </w:t>
      </w:r>
      <w:r w:rsidRPr="00796E52">
        <w:t>Vykdant darbus, visada laikomasi minimalių reikalavimų dulkėtumui mažinti, laikant, kraunant ir transportuojant birias kietąsias medžiagas.</w:t>
      </w:r>
      <w:r w:rsidRPr="00796E52">
        <w:rPr>
          <w:color w:val="FF0000"/>
          <w:highlight w:val="white"/>
        </w:rPr>
        <w:t xml:space="preserve"> </w:t>
      </w:r>
      <w:r w:rsidRPr="00796E52">
        <w:t xml:space="preserve">Bendrovė užtikrina maksimalias aplinkos apsaugos priemones nuo dulkėtumo, vežant uždengtus pelenus. Taip siekiama apsaugoti visuomenės jautrias grupes nuo neigiamo kietųjų dalelių poveikio. </w:t>
      </w:r>
    </w:p>
    <w:p w14:paraId="00000399" w14:textId="77777777" w:rsidR="00153AA8" w:rsidRPr="00796E52" w:rsidRDefault="00C70BA9" w:rsidP="00D800A2">
      <w:pPr>
        <w:rPr>
          <w:i/>
        </w:rPr>
      </w:pPr>
      <w:r w:rsidRPr="00796E52">
        <w:lastRenderedPageBreak/>
        <w:t>Dėl galimo ir faktinio nustatyto Bendrovės veikla sukeliamo neigiamo poveikio, pasekmių turi tiek gamta, tiek žmonės. Prisidedama prie oro ir dirvožemio užterštumo kenksmingomis kietosiomis dalelėmis ir kitomis kenksmingomis medžiagomis. Šioje aplinkoje gyvenantys žmonės gali susidurti su prastesne oro kokybe, kas tiesiogiai veikia jų sveikatą.</w:t>
      </w:r>
    </w:p>
    <w:p w14:paraId="0000039A" w14:textId="77777777" w:rsidR="00153AA8" w:rsidRPr="00796E52" w:rsidRDefault="00C70BA9" w:rsidP="00D800A2">
      <w:pPr>
        <w:rPr>
          <w:i/>
          <w:highlight w:val="cyan"/>
        </w:rPr>
      </w:pPr>
      <w:r w:rsidRPr="00796E52">
        <w:rPr>
          <w:highlight w:val="white"/>
        </w:rPr>
        <w:t>Reikšmingi poveikiai yra susiję per Bendrovės vykdoma veikla – vadovaujantis esamu verslo modeliu. Nustatytų poveikių tikimybė gali skirtis, o dažnu atveju mažėti dėl taikomų priemonių. Vis dėl to šiai dienai vertinama, kad poveikiai galimai išliks tiek trumpuoju, tiek ilguoju laikotarpiu.</w:t>
      </w:r>
    </w:p>
    <w:p w14:paraId="0000039B" w14:textId="77777777" w:rsidR="00153AA8" w:rsidRPr="00796E52" w:rsidRDefault="00C70BA9" w:rsidP="00D800A2">
      <w:r w:rsidRPr="00796E52">
        <w:t>Reikšmingumo vertinimo metu su tarša susijusių rizikų finansinis poveikį nekinta skirtingais laikotarpiais. Finansiniai ir reputacijos nuostoliai dėl aplinkosauginių incidentų tikėtini vidutiniai - 15%-30% EBITDA. Šiai dienai taikomos rizikos valdymo priemonės, kaip privalomas nelaimingų atsitikimų draudimas. Taip pat galimi finansiniai nuostoliai dėl taršos leidime nustatytų rodiklių viršijimo vertinami kaip maži (5%-15% EBITDA) tiek trumpuoju, tiek ilguoju laikotarpiu.</w:t>
      </w:r>
    </w:p>
    <w:p w14:paraId="0000039C" w14:textId="77777777" w:rsidR="00153AA8" w:rsidRPr="00796E52" w:rsidRDefault="00C70BA9" w:rsidP="00D800A2">
      <w:pPr>
        <w:rPr>
          <w:i/>
          <w:highlight w:val="cyan"/>
        </w:rPr>
      </w:pPr>
      <w:r w:rsidRPr="00796E52">
        <w:t xml:space="preserve">Nėra numatoma, kad nustatytos rizikos galėtų įvykti ir reikšmingai koreguoti finansinę būklę kitų metų ataskaitiniu laikotarpiu. </w:t>
      </w:r>
    </w:p>
    <w:p w14:paraId="0000039D" w14:textId="77777777" w:rsidR="00153AA8" w:rsidRPr="00796E52" w:rsidRDefault="00C70BA9" w:rsidP="00D800A2">
      <w:r w:rsidRPr="00796E52">
        <w:t xml:space="preserve">Bendrovėje nėra planuojamų finansavimo šaltinių nustatytoms rizikoms valdyti, ar galimybėms įgyvendinti – taikomos esamos priemonės. </w:t>
      </w:r>
    </w:p>
    <w:p w14:paraId="0000039E" w14:textId="77777777" w:rsidR="00153AA8" w:rsidRPr="00796E52" w:rsidRDefault="00C70BA9" w:rsidP="00D800A2">
      <w:pPr>
        <w:rPr>
          <w:highlight w:val="cyan"/>
        </w:rPr>
      </w:pPr>
      <w:r w:rsidRPr="00796E52">
        <w:rPr>
          <w:highlight w:val="white"/>
        </w:rPr>
        <w:t>Ataskaitiniu laikotarpiu Bendrovė neatliko strategijos ir verslo modelio atsparumo analizės, išskyrus analizę, kuri buvo atlikta DRV metu.</w:t>
      </w:r>
    </w:p>
    <w:p w14:paraId="0000039F" w14:textId="77777777" w:rsidR="00153AA8" w:rsidRPr="00796E52" w:rsidRDefault="00C70BA9">
      <w:pPr>
        <w:pStyle w:val="Antrat3"/>
        <w:spacing w:after="200"/>
      </w:pPr>
      <w:bookmarkStart w:id="93" w:name="_heading=h.8bre8h17gp7g" w:colFirst="0" w:colLast="0"/>
      <w:bookmarkStart w:id="94" w:name="_E2-1_Su_tarša"/>
      <w:bookmarkEnd w:id="93"/>
      <w:bookmarkEnd w:id="94"/>
      <w:r w:rsidRPr="00796E52">
        <w:t>E2-1 Su tarša susijusi politika</w:t>
      </w:r>
    </w:p>
    <w:p w14:paraId="000003A0" w14:textId="77777777" w:rsidR="00153AA8" w:rsidRPr="00796E52" w:rsidRDefault="00C70BA9" w:rsidP="00D800A2">
      <w:r w:rsidRPr="00796E52">
        <w:t>Bendrovė nėra priėmusi politikos dėl su tarša susijusių tvarumo klausimų valdymo, nes tik ataskaitiniu laikotarpiu buvo nustatytas šios temos reikšmingumas. 2025 m. planuojama įvertinti šių klausimų ir sukeliamo neigiamo poveikio apimtis bei įvertinti poreikį priimti susijusią politiką arba aktualiomis nuostatomis atnaujinti esamus Bendrovės vidaus dokumentus.</w:t>
      </w:r>
    </w:p>
    <w:p w14:paraId="000003A1" w14:textId="77777777" w:rsidR="00153AA8" w:rsidRPr="00796E52" w:rsidRDefault="00C70BA9">
      <w:pPr>
        <w:pStyle w:val="Antrat3"/>
        <w:spacing w:after="200"/>
      </w:pPr>
      <w:bookmarkStart w:id="95" w:name="_heading=h.mch08mi1ybv6" w:colFirst="0" w:colLast="0"/>
      <w:bookmarkStart w:id="96" w:name="_E2-2_Su_tarša"/>
      <w:bookmarkEnd w:id="95"/>
      <w:bookmarkEnd w:id="96"/>
      <w:r w:rsidRPr="00796E52">
        <w:t>E2-2 Su tarša susiję veiksmai ir ištekliai</w:t>
      </w:r>
    </w:p>
    <w:p w14:paraId="000003A2" w14:textId="77777777" w:rsidR="00153AA8" w:rsidRPr="00796E52" w:rsidRDefault="00C70BA9" w:rsidP="00D800A2">
      <w:pPr>
        <w:rPr>
          <w:rFonts w:ascii="Arial" w:hAnsi="Arial"/>
          <w:b/>
          <w:bCs/>
          <w:color w:val="0FA2B1"/>
          <w:highlight w:val="white"/>
        </w:rPr>
      </w:pPr>
      <w:r w:rsidRPr="00796E52">
        <w:rPr>
          <w:rFonts w:ascii="Arial" w:hAnsi="Arial"/>
          <w:b/>
          <w:bCs/>
          <w:color w:val="0FA2B1"/>
          <w:highlight w:val="white"/>
        </w:rPr>
        <w:t>Bendrovė įgyvendina šiuos pagrindinius veiksmus, siekdama sumažinti reikšmingą poveikį ir valdyti su juo susijusias rizikas:</w:t>
      </w:r>
    </w:p>
    <w:p w14:paraId="000003A3" w14:textId="77777777" w:rsidR="00153AA8" w:rsidRPr="00796E52" w:rsidRDefault="00C70BA9" w:rsidP="00CA7BA0">
      <w:pPr>
        <w:pStyle w:val="Sraopastraipa"/>
        <w:numPr>
          <w:ilvl w:val="0"/>
          <w:numId w:val="15"/>
        </w:numPr>
      </w:pPr>
      <w:r w:rsidRPr="00796E52">
        <w:t>Dulkėtumo mažinimo priemonės – laikantis minimalių reikalavimų, užtikrinamas birių kietųjų medžiagų laikymas, krovimas ir transportavimas uždaruose priekabose.</w:t>
      </w:r>
    </w:p>
    <w:p w14:paraId="000003A4" w14:textId="77777777" w:rsidR="00153AA8" w:rsidRPr="00796E52" w:rsidRDefault="00C70BA9" w:rsidP="00CA7BA0">
      <w:pPr>
        <w:pStyle w:val="Sraopastraipa"/>
        <w:numPr>
          <w:ilvl w:val="0"/>
          <w:numId w:val="15"/>
        </w:numPr>
      </w:pPr>
      <w:r w:rsidRPr="00796E52">
        <w:t xml:space="preserve">Transporto parko atnaujinimas – įmonės parkas atnaujintas EURO6 standarto automobiliais, siekiant sumažinti taršą. </w:t>
      </w:r>
    </w:p>
    <w:p w14:paraId="000003A5" w14:textId="77777777" w:rsidR="00153AA8" w:rsidRPr="00796E52" w:rsidRDefault="00C70BA9" w:rsidP="00CA7BA0">
      <w:pPr>
        <w:pStyle w:val="Sraopastraipa"/>
        <w:numPr>
          <w:ilvl w:val="0"/>
          <w:numId w:val="15"/>
        </w:numPr>
      </w:pPr>
      <w:r w:rsidRPr="00796E52">
        <w:t>Barstomos druskos laboratoriniai tyrimai – užtikrinama, kad naudojamos medžiagos atitinka nustatytas normas.</w:t>
      </w:r>
    </w:p>
    <w:p w14:paraId="000003A6" w14:textId="77777777" w:rsidR="00153AA8" w:rsidRPr="00796E52" w:rsidRDefault="00C70BA9" w:rsidP="00D800A2">
      <w:r w:rsidRPr="00796E52">
        <w:t>Šie veiksmai taikomi visai Bendrovės veiklai, tačiau didžiausią poveikį daro atliekų ir gatvių tvarkymo veiklose. Jie aktualūs vidurinei vertės grandinei, apimančiai tiesioginę Bendrovės veiklą. Veiksmai yra tęstiniai ir aktualūs kasmet, pagal sezoniškumą.</w:t>
      </w:r>
    </w:p>
    <w:p w14:paraId="000003A7" w14:textId="77777777" w:rsidR="00153AA8" w:rsidRPr="00796E52" w:rsidRDefault="00C70BA9" w:rsidP="00D800A2">
      <w:r w:rsidRPr="00796E52">
        <w:t>Ataskaitiniu laikotarpiu faktinio neigiamo poveikio nebuvo užfiksuota - nenustatyta taršos normų viršijimo atvejų.</w:t>
      </w:r>
    </w:p>
    <w:p w14:paraId="000003A8" w14:textId="77777777" w:rsidR="00153AA8" w:rsidRPr="00796E52" w:rsidRDefault="00C70BA9" w:rsidP="00D800A2">
      <w:r w:rsidRPr="00796E52">
        <w:rPr>
          <w:highlight w:val="white"/>
        </w:rPr>
        <w:t>Bendrovė ne pirmus metus rūpinasi aplinkosauginiais klausimais kaip t</w:t>
      </w:r>
      <w:r w:rsidRPr="00796E52">
        <w:t>ransporto parko atnaujinimas, žiedinės ekonomikos principų taikymas Bendrovės veiklose.</w:t>
      </w:r>
    </w:p>
    <w:p w14:paraId="000003A9" w14:textId="77777777" w:rsidR="00153AA8" w:rsidRPr="00796E52" w:rsidRDefault="00C70BA9" w:rsidP="00D800A2">
      <w:r w:rsidRPr="00796E52">
        <w:t>Bendrovės taikomoms priemonėms įgyvendinti naudojami vidiniai finansiniai ir materialiniai resursai. Šiuo metu tvarių finansinių priemonių, tokių kaip žaliosios obligacijos ar paskolos, įmonė netaiko. Veiksmų įgyvendinimas nepriklauso nuo išorinių finansinės paramos šaltinių ar viešosios politikos pokyčių.</w:t>
      </w:r>
    </w:p>
    <w:p w14:paraId="000003AA" w14:textId="77777777" w:rsidR="00153AA8" w:rsidRPr="00796E52" w:rsidRDefault="00C70BA9">
      <w:pPr>
        <w:spacing w:after="200"/>
        <w:rPr>
          <w:b/>
          <w:highlight w:val="white"/>
        </w:rPr>
      </w:pPr>
      <w:r w:rsidRPr="00796E52">
        <w:rPr>
          <w:highlight w:val="white"/>
        </w:rPr>
        <w:t xml:space="preserve">Finansiniai ištekliai, skirti šių veiksmų įgyvendinimui aprašomi </w:t>
      </w:r>
      <w:r w:rsidRPr="00796E52">
        <w:rPr>
          <w:i/>
          <w:highlight w:val="white"/>
        </w:rPr>
        <w:t>E1 Klimato kaita</w:t>
      </w:r>
      <w:r w:rsidRPr="00796E52">
        <w:rPr>
          <w:highlight w:val="white"/>
        </w:rPr>
        <w:t xml:space="preserve"> dalyje, skiltyje </w:t>
      </w:r>
      <w:hyperlink w:anchor="_heading=h.xuhb46u9joib">
        <w:r w:rsidR="00153AA8" w:rsidRPr="00796E52">
          <w:rPr>
            <w:i/>
            <w:color w:val="1155CC"/>
            <w:highlight w:val="white"/>
            <w:u w:val="single"/>
          </w:rPr>
          <w:t>E1-3 Su klimato kaitos politika susiję veiksmai ir ištekliai</w:t>
        </w:r>
      </w:hyperlink>
      <w:r w:rsidRPr="00796E52">
        <w:rPr>
          <w:highlight w:val="white"/>
        </w:rPr>
        <w:t>.</w:t>
      </w:r>
      <w:r w:rsidRPr="00796E52">
        <w:rPr>
          <w:b/>
          <w:highlight w:val="white"/>
        </w:rPr>
        <w:t xml:space="preserve"> </w:t>
      </w:r>
    </w:p>
    <w:p w14:paraId="000003AB" w14:textId="39EEEC25" w:rsidR="00153AA8" w:rsidRPr="00796E52" w:rsidRDefault="00C70BA9">
      <w:pPr>
        <w:pStyle w:val="Antrat3"/>
        <w:spacing w:after="200"/>
      </w:pPr>
      <w:bookmarkStart w:id="97" w:name="_heading=h.ciuzru9uzf3a" w:colFirst="0" w:colLast="0"/>
      <w:bookmarkStart w:id="98" w:name="_E2-3_Su_tarša"/>
      <w:bookmarkEnd w:id="97"/>
      <w:bookmarkEnd w:id="98"/>
      <w:r w:rsidRPr="00796E52">
        <w:lastRenderedPageBreak/>
        <w:t>E2-3 Su tarša susiję uždaviniai</w:t>
      </w:r>
    </w:p>
    <w:p w14:paraId="000003AC" w14:textId="36EEAC37" w:rsidR="00153AA8" w:rsidRPr="00796E52" w:rsidRDefault="00461A7D">
      <w:pPr>
        <w:spacing w:after="200"/>
      </w:pPr>
      <w:r>
        <w:rPr>
          <w:noProof/>
        </w:rPr>
        <mc:AlternateContent>
          <mc:Choice Requires="wps">
            <w:drawing>
              <wp:anchor distT="45720" distB="45720" distL="114300" distR="114300" simplePos="0" relativeHeight="251678729" behindDoc="1" locked="0" layoutInCell="1" hidden="0" allowOverlap="1" wp14:anchorId="7D519756" wp14:editId="7DCA47B5">
                <wp:simplePos x="0" y="0"/>
                <wp:positionH relativeFrom="column">
                  <wp:posOffset>2078182</wp:posOffset>
                </wp:positionH>
                <wp:positionV relativeFrom="paragraph">
                  <wp:posOffset>378229</wp:posOffset>
                </wp:positionV>
                <wp:extent cx="4733925" cy="2443480"/>
                <wp:effectExtent l="0" t="0" r="9525" b="0"/>
                <wp:wrapNone/>
                <wp:docPr id="1590350815" name="Stačiakampis 1590350815"/>
                <wp:cNvGraphicFramePr/>
                <a:graphic xmlns:a="http://schemas.openxmlformats.org/drawingml/2006/main">
                  <a:graphicData uri="http://schemas.microsoft.com/office/word/2010/wordprocessingShape">
                    <wps:wsp>
                      <wps:cNvSpPr/>
                      <wps:spPr>
                        <a:xfrm>
                          <a:off x="0" y="0"/>
                          <a:ext cx="4733925" cy="2443480"/>
                        </a:xfrm>
                        <a:prstGeom prst="rect">
                          <a:avLst/>
                        </a:prstGeom>
                        <a:solidFill>
                          <a:srgbClr val="E9F3F1"/>
                        </a:solidFill>
                        <a:ln>
                          <a:noFill/>
                        </a:ln>
                      </wps:spPr>
                      <wps:txbx>
                        <w:txbxContent>
                          <w:p w14:paraId="15AA0781" w14:textId="77777777" w:rsidR="00461A7D" w:rsidRDefault="00461A7D" w:rsidP="00461A7D">
                            <w:pP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7D519756" id="Stačiakampis 1590350815" o:spid="_x0000_s1035" style="position:absolute;left:0;text-align:left;margin-left:163.65pt;margin-top:29.8pt;width:372.75pt;height:192.4pt;z-index:-2516377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" fillcolor="#e9f3f1" stroked="f">
                <v:textbox inset="2.53958mm,1.2694mm,2.53958mm,1.2694mm">
                  <w:txbxContent>
                    <w:p w14:paraId="15AA0781" w14:textId="77777777" w:rsidR="00461A7D" w:rsidRDefault="00461A7D" w:rsidP="00461A7D">
                      <w:pPr>
                        <w:textDirection w:val="btLr"/>
                      </w:pPr>
                    </w:p>
                  </w:txbxContent>
                </v:textbox>
              </v:rect>
            </w:pict>
          </mc:Fallback>
        </mc:AlternateContent>
      </w:r>
      <w:r>
        <w:rPr>
          <w:noProof/>
          <w:color w:val="FF0000"/>
        </w:rPr>
        <w:drawing>
          <wp:anchor distT="182880" distB="182880" distL="182880" distR="0" simplePos="0" relativeHeight="251672585" behindDoc="0" locked="0" layoutInCell="1" allowOverlap="1" wp14:anchorId="7D3E82D2" wp14:editId="6239279A">
            <wp:simplePos x="0" y="0"/>
            <wp:positionH relativeFrom="column">
              <wp:posOffset>2181225</wp:posOffset>
            </wp:positionH>
            <wp:positionV relativeFrom="paragraph">
              <wp:posOffset>497205</wp:posOffset>
            </wp:positionV>
            <wp:extent cx="3562350" cy="2233930"/>
            <wp:effectExtent l="0" t="0" r="4445" b="0"/>
            <wp:wrapSquare wrapText="bothSides"/>
            <wp:docPr id="867088868"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88868" name="Paveikslėlis 11"/>
                    <pic:cNvPicPr/>
                  </pic:nvPicPr>
                  <pic:blipFill rotWithShape="1">
                    <a:blip r:embed="rId32" cstate="print">
                      <a:extLst>
                        <a:ext uri="{28A0092B-C50C-407E-A947-70E740481C1C}">
                          <a14:useLocalDpi xmlns:a14="http://schemas.microsoft.com/office/drawing/2010/main" val="0"/>
                        </a:ext>
                      </a:extLst>
                    </a:blip>
                    <a:srcRect t="5264" r="6265" b="6548"/>
                    <a:stretch/>
                  </pic:blipFill>
                  <pic:spPr bwMode="auto">
                    <a:xfrm>
                      <a:off x="0" y="0"/>
                      <a:ext cx="3562350" cy="2233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0BA9" w:rsidRPr="00796E52">
        <w:t xml:space="preserve">Bendrovė šiuo metu nėra nustačiusi išmatuojamų uždavinių reikšmingiems su tarša susijusiems tvarumo klausimams </w:t>
      </w:r>
      <w:r w:rsidR="00350B9C" w:rsidRPr="00796E52">
        <w:t>valdyti</w:t>
      </w:r>
      <w:r w:rsidR="00C70BA9" w:rsidRPr="00796E52">
        <w:t xml:space="preserve">. 2025 m. planuojama įvertinti šių klausimų ir sukeliamo neigiamo poveikio apimtis bei įvertinti poreikį nustatyti uždavinius jiems valdyti. </w:t>
      </w:r>
    </w:p>
    <w:p w14:paraId="000003AD" w14:textId="47F415F4" w:rsidR="00153AA8" w:rsidRPr="00796E52" w:rsidRDefault="00C70BA9">
      <w:pPr>
        <w:pStyle w:val="Antrat3"/>
        <w:spacing w:after="200"/>
      </w:pPr>
      <w:bookmarkStart w:id="99" w:name="_heading=h.clrk4kr7457o" w:colFirst="0" w:colLast="0"/>
      <w:bookmarkStart w:id="100" w:name="_E2-4_Oro,_vandens"/>
      <w:bookmarkEnd w:id="99"/>
      <w:bookmarkEnd w:id="100"/>
      <w:r w:rsidRPr="00796E52">
        <w:t>E2-4 Oro, vandens ir dirvožemio tarša</w:t>
      </w:r>
    </w:p>
    <w:p w14:paraId="72C78A90" w14:textId="49479343" w:rsidR="00767865" w:rsidRDefault="00C70BA9" w:rsidP="00D800A2">
      <w:r w:rsidRPr="00796E52">
        <w:t>Teršalai, numatyti Reglamente (EB) Nr. 166/2006, Bendrovės veikloje nėra aktualūs. Bendrovė moka bendrą taršos mokestį pagal naudojamas kuro rūšis. Taip pat reguliariai, kas penkis metus, atliekama oro taršos inventorizacija. Pelenų aikštelėje paskutinė inventorizacija atlikta 2024 m., jos rezultatai neparodė normų viršijimo.</w:t>
      </w:r>
    </w:p>
    <w:p w14:paraId="000003B2" w14:textId="10D2EE0D" w:rsidR="00153AA8" w:rsidRPr="00796E52" w:rsidRDefault="00C70BA9">
      <w:pPr>
        <w:pStyle w:val="Antrat2"/>
        <w:spacing w:after="200"/>
        <w:jc w:val="both"/>
      </w:pPr>
      <w:bookmarkStart w:id="101" w:name="_heading=h.nnabpz69n0u2" w:colFirst="0" w:colLast="0"/>
      <w:bookmarkStart w:id="102" w:name="_E3_Vandens_ir"/>
      <w:bookmarkStart w:id="103" w:name="_Toc193314841"/>
      <w:bookmarkEnd w:id="101"/>
      <w:bookmarkEnd w:id="102"/>
      <w:r w:rsidRPr="00796E52">
        <w:t>E3 Vandens ir jūrų ištekliai</w:t>
      </w:r>
      <w:bookmarkEnd w:id="103"/>
    </w:p>
    <w:p w14:paraId="000003B3" w14:textId="77777777" w:rsidR="00153AA8" w:rsidRPr="00796E52" w:rsidRDefault="00C70BA9">
      <w:pPr>
        <w:pStyle w:val="Antrat3"/>
        <w:spacing w:after="200"/>
      </w:pPr>
      <w:bookmarkStart w:id="104" w:name="_heading=h.47yhrun7bne7" w:colFirst="0" w:colLast="0"/>
      <w:bookmarkStart w:id="105" w:name="_SBM-3_-_Reikšmingas_2"/>
      <w:bookmarkEnd w:id="104"/>
      <w:bookmarkEnd w:id="105"/>
      <w:r w:rsidRPr="00796E52">
        <w:t xml:space="preserve">SBM-3 - Reikšmingas poveikis, rizikos ir galimybės bei jų sąveika su strategija ir verslo modeliu </w:t>
      </w:r>
    </w:p>
    <w:p w14:paraId="000003B4" w14:textId="018E466D" w:rsidR="00153AA8" w:rsidRPr="00796E52" w:rsidRDefault="00C70BA9" w:rsidP="00D800A2">
      <w:pPr>
        <w:rPr>
          <w:highlight w:val="white"/>
        </w:rPr>
      </w:pPr>
      <w:r w:rsidRPr="00796E52">
        <w:rPr>
          <w:highlight w:val="white"/>
        </w:rPr>
        <w:t xml:space="preserve">Bendrovė atliko dvejopo reikšmingumo vertinimą, kurio metu buvo nustatyti klimato kaitos temai aktualūs reikšmingi poveikiai yra apibendrinti </w:t>
      </w:r>
      <w:r w:rsidR="00F67A97" w:rsidRPr="00796E52">
        <w:rPr>
          <w:highlight w:val="white"/>
        </w:rPr>
        <w:t>5 l</w:t>
      </w:r>
      <w:r w:rsidRPr="00796E52">
        <w:rPr>
          <w:highlight w:val="white"/>
        </w:rPr>
        <w:t xml:space="preserve">entelėje dalyje </w:t>
      </w:r>
      <w:r w:rsidRPr="00796E52">
        <w:rPr>
          <w:i/>
          <w:highlight w:val="white"/>
        </w:rPr>
        <w:t>Bendroji informacija</w:t>
      </w:r>
      <w:r w:rsidRPr="00796E52">
        <w:rPr>
          <w:highlight w:val="white"/>
        </w:rPr>
        <w:t xml:space="preserve"> skyriuje </w:t>
      </w:r>
      <w:hyperlink w:anchor="_heading=h.a33s7we9talt">
        <w:r w:rsidR="00153AA8" w:rsidRPr="00796E52">
          <w:rPr>
            <w:i/>
            <w:color w:val="1155CC"/>
            <w:highlight w:val="white"/>
            <w:u w:val="single"/>
          </w:rPr>
          <w:t>SBM-3 – Reikšmingas poveikis, rizikos ir galimybės bei jų sąveika su strategija ir verslo modeliu</w:t>
        </w:r>
      </w:hyperlink>
      <w:r w:rsidRPr="00796E52">
        <w:rPr>
          <w:highlight w:val="white"/>
        </w:rPr>
        <w:t xml:space="preserve">. Šiame skyriuje pateikiama papildoma informacija, remiantis SBM-3 ir kitais taikomais reikalavimais. </w:t>
      </w:r>
    </w:p>
    <w:p w14:paraId="000003B5" w14:textId="77777777" w:rsidR="00153AA8" w:rsidRPr="00796E52" w:rsidRDefault="00C70BA9" w:rsidP="00D800A2">
      <w:pPr>
        <w:rPr>
          <w:highlight w:val="white"/>
        </w:rPr>
      </w:pPr>
      <w:r w:rsidRPr="00796E52">
        <w:rPr>
          <w:highlight w:val="white"/>
        </w:rPr>
        <w:t>Bendrovės nustatyti poveikiai susiję su vandens suvartojimu, neturi reikšmingo poveikio jos verslo modeliui, vertės grandinei ir sprendimų priėmimui šiuo ataskaitiniu laikotarpiu. Kadangi su tuo susijusių verslo rizikų nėra, atitinkami veiksmai jų valdymui nėra numatomi.</w:t>
      </w:r>
    </w:p>
    <w:p w14:paraId="000003B6" w14:textId="77777777" w:rsidR="00153AA8" w:rsidRPr="00796E52" w:rsidRDefault="00C70BA9" w:rsidP="00D800A2">
      <w:pPr>
        <w:rPr>
          <w:highlight w:val="white"/>
        </w:rPr>
      </w:pPr>
      <w:r w:rsidRPr="00796E52">
        <w:rPr>
          <w:highlight w:val="white"/>
        </w:rPr>
        <w:t>Vienas iš reikšmingų bendrovės poveikių aplinkai yra kelių laistymas. Vandens išteklių naudojimas kelių laistymui padeda mažinti oro taršą sveikatai pavojingomis kietosiomis dalelėmis. Tačiau tai gali turėti neigiamą poveikį aplinkai dėl darbams naudojamo vandens, sumaišyto su cheminėmis medžiagomis. Siekiant sumažinti poveikį dėl galimos aplinkos taršos, vanduo yra valomas nuotekų sistemose kaip numato teisės aktai.</w:t>
      </w:r>
    </w:p>
    <w:p w14:paraId="000003B7" w14:textId="77777777" w:rsidR="00153AA8" w:rsidRPr="00796E52" w:rsidRDefault="00C70BA9" w:rsidP="00D800A2">
      <w:pPr>
        <w:rPr>
          <w:highlight w:val="white"/>
        </w:rPr>
      </w:pPr>
      <w:r w:rsidRPr="00796E52">
        <w:rPr>
          <w:highlight w:val="white"/>
        </w:rPr>
        <w:t>Poveikiai kyla iš verslo modelio - kaip šiuo metu vykdoma Bendrovės veikla. Poveikiai gali pasireikšti tiek trumpuoju, tiek ilguoju laikotarpiu, nes vandens suvartojimas išlieka svarbus Bendrovės veikloje.</w:t>
      </w:r>
    </w:p>
    <w:p w14:paraId="000003B8" w14:textId="77777777" w:rsidR="00153AA8" w:rsidRPr="00796E52" w:rsidRDefault="00C70BA9" w:rsidP="00D800A2">
      <w:pPr>
        <w:rPr>
          <w:highlight w:val="white"/>
        </w:rPr>
      </w:pPr>
      <w:r w:rsidRPr="00796E52">
        <w:rPr>
          <w:highlight w:val="white"/>
        </w:rPr>
        <w:t>Reikšmingi poveikiai kyla tik dėl vykdomos veiklos – laistomi tiek keliai, tiek žvyrkeliai Kauno rajone, o kiti su vandeniu susiję darbai atliekami tik Kauno mieste. Vertinant visas teikiamas paslaugas, vanduo naudojamas lokaliai - tik Kauno mieste. Po naudojimo vanduo grįžta į aplinką per nuotekų sistemas arba dirvožemį, tačiau gali būti sumaišytas su cheminėmis medžiagomis.</w:t>
      </w:r>
    </w:p>
    <w:p w14:paraId="000003B9" w14:textId="77777777" w:rsidR="00153AA8" w:rsidRPr="00796E52" w:rsidRDefault="00C70BA9" w:rsidP="00D800A2">
      <w:pPr>
        <w:rPr>
          <w:highlight w:val="white"/>
        </w:rPr>
      </w:pPr>
      <w:r w:rsidRPr="00796E52">
        <w:rPr>
          <w:highlight w:val="white"/>
        </w:rPr>
        <w:t>Atliekant vertinimą, nenustatyta reikšmingų rizikų, galinčių turėti esminį finansinį poveikį Bendrovės finansinei būklei, veiklos rezultatams ar pinigų srautams.</w:t>
      </w:r>
    </w:p>
    <w:p w14:paraId="000003BA" w14:textId="77777777" w:rsidR="00153AA8" w:rsidRPr="00796E52" w:rsidRDefault="00C70BA9" w:rsidP="00D800A2">
      <w:pPr>
        <w:rPr>
          <w:highlight w:val="cyan"/>
        </w:rPr>
      </w:pPr>
      <w:r w:rsidRPr="00796E52">
        <w:rPr>
          <w:highlight w:val="white"/>
        </w:rPr>
        <w:t>Ataskaitiniu laikotarpiu Bendrovė neatliko strategijos ir verslo modelio atsparumo analizės, išskyrus analizę, kuri buvo atlikta DRV metu.</w:t>
      </w:r>
    </w:p>
    <w:p w14:paraId="000003BB" w14:textId="77777777" w:rsidR="00153AA8" w:rsidRPr="00796E52" w:rsidRDefault="00C70BA9">
      <w:pPr>
        <w:pStyle w:val="Antrat3"/>
        <w:spacing w:after="200"/>
        <w:rPr>
          <w:sz w:val="20"/>
          <w:szCs w:val="20"/>
          <w:highlight w:val="white"/>
        </w:rPr>
      </w:pPr>
      <w:bookmarkStart w:id="106" w:name="_heading=h.u90xkv6vtx70" w:colFirst="0" w:colLast="0"/>
      <w:bookmarkStart w:id="107" w:name="_E3-1_Su_vandens"/>
      <w:bookmarkEnd w:id="106"/>
      <w:bookmarkEnd w:id="107"/>
      <w:r w:rsidRPr="00796E52">
        <w:lastRenderedPageBreak/>
        <w:t>E3-1 Su vandens ir jūrų ištekliais susijusi politika</w:t>
      </w:r>
    </w:p>
    <w:p w14:paraId="000003BC" w14:textId="77777777" w:rsidR="00153AA8" w:rsidRPr="00796E52" w:rsidRDefault="00C70BA9" w:rsidP="00D800A2">
      <w:pPr>
        <w:rPr>
          <w:highlight w:val="white"/>
        </w:rPr>
      </w:pPr>
      <w:r w:rsidRPr="00796E52">
        <w:t xml:space="preserve">Bendrovė nėra priėmusi politikos dėl vandens suvartojimo klausimo. Tik ataskaitiniu laikotarpiu buvo nustatytas šios temos reikšmingumas, kuri nėra laikoma prioritetine. </w:t>
      </w:r>
      <w:r w:rsidRPr="00796E52">
        <w:rPr>
          <w:highlight w:val="white"/>
        </w:rPr>
        <w:t>Taip pat Lietuvos teritorija, kurios ribose vykdoma veikla, nėra vertinama kaip su vandens stygiaus rizika susidurianti teritorija.</w:t>
      </w:r>
    </w:p>
    <w:p w14:paraId="000003BD" w14:textId="77777777" w:rsidR="00153AA8" w:rsidRPr="00796E52" w:rsidRDefault="00C70BA9" w:rsidP="00D800A2">
      <w:pPr>
        <w:rPr>
          <w:highlight w:val="white"/>
        </w:rPr>
      </w:pPr>
      <w:r w:rsidRPr="00796E52">
        <w:t>2025 m. planuojama įvertinti sukeliamo neigiamo poveikio apimtis bei poreikį priimti susijusią politiką arba aktualiomis nuostatomis atnaujinti esamus Bendrovės vidaus dokumentus.</w:t>
      </w:r>
    </w:p>
    <w:p w14:paraId="000003BE" w14:textId="77777777" w:rsidR="00153AA8" w:rsidRPr="00796E52" w:rsidRDefault="00C70BA9">
      <w:pPr>
        <w:pStyle w:val="Antrat3"/>
        <w:spacing w:after="200"/>
        <w:rPr>
          <w:b/>
          <w:sz w:val="20"/>
          <w:szCs w:val="20"/>
          <w:shd w:val="clear" w:color="auto" w:fill="D0E0E3"/>
        </w:rPr>
      </w:pPr>
      <w:bookmarkStart w:id="108" w:name="_heading=h.by5u1qbkvdzj" w:colFirst="0" w:colLast="0"/>
      <w:bookmarkStart w:id="109" w:name="_E3-2_Su_vandens"/>
      <w:bookmarkEnd w:id="108"/>
      <w:bookmarkEnd w:id="109"/>
      <w:r w:rsidRPr="00796E52">
        <w:t>E3-2 Su vandens ir jūrų ištekliais susiję veiksmai ir ištekliai</w:t>
      </w:r>
    </w:p>
    <w:p w14:paraId="000003BF" w14:textId="77777777" w:rsidR="00153AA8" w:rsidRPr="00796E52" w:rsidRDefault="00C70BA9" w:rsidP="00D800A2">
      <w:pPr>
        <w:rPr>
          <w:highlight w:val="white"/>
        </w:rPr>
      </w:pPr>
      <w:r w:rsidRPr="00796E52">
        <w:rPr>
          <w:highlight w:val="white"/>
        </w:rPr>
        <w:t>Vadovaujantis minimalaus atskleidimo reikalavimais, pagrindinių veiksmų ir priemonių, kurie reikšmingai prisideda prie įmonės tikslų įgyvendinimo, ataskaitiniais metais nebuvo numatyta. 2025 m. planuojama įvertinti poreikį nustatyti priemones, siekiant valdyti neigiamą poveikį.</w:t>
      </w:r>
    </w:p>
    <w:p w14:paraId="000003C0" w14:textId="77777777" w:rsidR="00153AA8" w:rsidRPr="00796E52" w:rsidRDefault="00C70BA9">
      <w:pPr>
        <w:pStyle w:val="Antrat3"/>
        <w:spacing w:after="200"/>
        <w:rPr>
          <w:sz w:val="20"/>
          <w:szCs w:val="20"/>
          <w:highlight w:val="white"/>
        </w:rPr>
      </w:pPr>
      <w:bookmarkStart w:id="110" w:name="_heading=h.pl1qhqs6gzob" w:colFirst="0" w:colLast="0"/>
      <w:bookmarkStart w:id="111" w:name="_E3-3_Su_vandens"/>
      <w:bookmarkEnd w:id="110"/>
      <w:bookmarkEnd w:id="111"/>
      <w:r w:rsidRPr="00796E52">
        <w:t>E3-3 Su vandens ir jūrų ištekliais susiję uždaviniai</w:t>
      </w:r>
    </w:p>
    <w:p w14:paraId="000003C1" w14:textId="77777777" w:rsidR="00153AA8" w:rsidRPr="00796E52" w:rsidRDefault="00C70BA9" w:rsidP="00D800A2">
      <w:pPr>
        <w:rPr>
          <w:highlight w:val="white"/>
        </w:rPr>
      </w:pPr>
      <w:r w:rsidRPr="00796E52">
        <w:rPr>
          <w:highlight w:val="white"/>
        </w:rPr>
        <w:t>Bendrovė nėra numačiusi išmatuojamų uždavinių dėl reikšmingo poveikio valdymo. Bendrovė numato poveikio nustatymo uždavinius apsvarstyti 2025 m.</w:t>
      </w:r>
    </w:p>
    <w:p w14:paraId="000003C2" w14:textId="77777777" w:rsidR="00153AA8" w:rsidRPr="00796E52" w:rsidRDefault="00C70BA9">
      <w:pPr>
        <w:pStyle w:val="Antrat3"/>
        <w:spacing w:after="200"/>
      </w:pPr>
      <w:bookmarkStart w:id="112" w:name="_heading=h.bw3uthpieowk" w:colFirst="0" w:colLast="0"/>
      <w:bookmarkStart w:id="113" w:name="_E3-4_Vandens_suvartojimas"/>
      <w:bookmarkEnd w:id="112"/>
      <w:bookmarkEnd w:id="113"/>
      <w:r w:rsidRPr="00796E52">
        <w:t>E3-4 Vandens suvartojimas</w:t>
      </w:r>
    </w:p>
    <w:p w14:paraId="000003C3" w14:textId="542B241B" w:rsidR="00153AA8" w:rsidRPr="00796E52" w:rsidRDefault="00C70BA9" w:rsidP="00D800A2">
      <w:r w:rsidRPr="00796E52">
        <w:t xml:space="preserve">Lentelėje </w:t>
      </w:r>
      <w:r w:rsidR="00F67A97" w:rsidRPr="00796E52">
        <w:t>1</w:t>
      </w:r>
      <w:r w:rsidR="005903FE" w:rsidRPr="00796E52">
        <w:t>7</w:t>
      </w:r>
      <w:r w:rsidRPr="00796E52">
        <w:t xml:space="preserve"> pateikiama informacija apie bendrovės vandens suvartojimą ir intensyvumą, įskaitant bendrą vandens suvartojimą.</w:t>
      </w:r>
    </w:p>
    <w:p w14:paraId="000003C4" w14:textId="3CE8506B" w:rsidR="00153AA8" w:rsidRPr="00796E52" w:rsidRDefault="00F67A97" w:rsidP="00F67A97">
      <w:pPr>
        <w:pStyle w:val="Lentel"/>
      </w:pPr>
      <w:r w:rsidRPr="00796E52">
        <w:t>1</w:t>
      </w:r>
      <w:r w:rsidR="005903FE" w:rsidRPr="00796E52">
        <w:t>7</w:t>
      </w:r>
      <w:r w:rsidRPr="00796E52">
        <w:t xml:space="preserve"> lentelė. Vandens suvartojimas 2024 m.</w:t>
      </w:r>
    </w:p>
    <w:tbl>
      <w:tblPr>
        <w:tblStyle w:val="Lentelstinklelis"/>
        <w:tblW w:w="5028" w:type="pct"/>
        <w:tblLayout w:type="fixed"/>
        <w:tblLook w:val="04A0" w:firstRow="1" w:lastRow="0" w:firstColumn="1" w:lastColumn="0" w:noHBand="0" w:noVBand="1"/>
      </w:tblPr>
      <w:tblGrid>
        <w:gridCol w:w="810"/>
        <w:gridCol w:w="1440"/>
        <w:gridCol w:w="1807"/>
        <w:gridCol w:w="1380"/>
        <w:gridCol w:w="1037"/>
        <w:gridCol w:w="1050"/>
        <w:gridCol w:w="1556"/>
      </w:tblGrid>
      <w:tr w:rsidR="006A65FC" w:rsidRPr="00796E52" w14:paraId="1D85AAC1" w14:textId="77777777" w:rsidTr="0028685F">
        <w:trPr>
          <w:cnfStyle w:val="100000000000" w:firstRow="1" w:lastRow="0" w:firstColumn="0" w:lastColumn="0" w:oddVBand="0" w:evenVBand="0" w:oddHBand="0"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446" w:type="pct"/>
            <w:tcBorders>
              <w:right w:val="single" w:sz="4" w:space="0" w:color="4BACC6" w:themeColor="accent5"/>
            </w:tcBorders>
          </w:tcPr>
          <w:p w14:paraId="1CA377EF" w14:textId="77777777" w:rsidR="006A65FC" w:rsidRPr="00796E52" w:rsidRDefault="006A65FC" w:rsidP="006A65FC">
            <w:pPr>
              <w:rPr>
                <w:sz w:val="18"/>
                <w:szCs w:val="18"/>
              </w:rPr>
            </w:pPr>
          </w:p>
        </w:tc>
        <w:tc>
          <w:tcPr>
            <w:tcW w:w="793" w:type="pct"/>
            <w:tcBorders>
              <w:top w:val="nil"/>
              <w:left w:val="single" w:sz="4" w:space="0" w:color="4BACC6" w:themeColor="accent5"/>
              <w:bottom w:val="single" w:sz="4" w:space="0" w:color="0FA2B1"/>
              <w:right w:val="single" w:sz="4" w:space="0" w:color="4BACC6" w:themeColor="accent5"/>
            </w:tcBorders>
          </w:tcPr>
          <w:p w14:paraId="463CDA20" w14:textId="6BE3980F" w:rsidR="006A65FC" w:rsidRPr="00796E52" w:rsidRDefault="006A65FC" w:rsidP="006A65FC">
            <w:pPr>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796E52">
              <w:rPr>
                <w:rFonts w:ascii="Arial" w:hAnsi="Arial"/>
                <w:sz w:val="18"/>
                <w:szCs w:val="18"/>
              </w:rPr>
              <w:t>Visas vandens suvartojimas (m³)</w:t>
            </w:r>
          </w:p>
        </w:tc>
        <w:tc>
          <w:tcPr>
            <w:tcW w:w="995" w:type="pct"/>
            <w:tcBorders>
              <w:top w:val="nil"/>
              <w:left w:val="single" w:sz="4" w:space="0" w:color="4BACC6" w:themeColor="accent5"/>
              <w:bottom w:val="single" w:sz="4" w:space="0" w:color="0FA2B1"/>
              <w:right w:val="single" w:sz="4" w:space="0" w:color="4BACC6" w:themeColor="accent5"/>
            </w:tcBorders>
          </w:tcPr>
          <w:p w14:paraId="2788D059" w14:textId="154D6F6A" w:rsidR="006A65FC" w:rsidRPr="00796E52" w:rsidRDefault="006A65FC" w:rsidP="006A65FC">
            <w:pPr>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796E52">
              <w:rPr>
                <w:rFonts w:ascii="Arial" w:hAnsi="Arial"/>
                <w:sz w:val="18"/>
                <w:szCs w:val="18"/>
              </w:rPr>
              <w:t>Vandens suvartojimas (m3) vandens rizikos teritorijose, įskaitant didelio vandens stygiaus teritorijas (m³)</w:t>
            </w:r>
          </w:p>
        </w:tc>
        <w:tc>
          <w:tcPr>
            <w:tcW w:w="760" w:type="pct"/>
            <w:tcBorders>
              <w:top w:val="nil"/>
              <w:left w:val="single" w:sz="4" w:space="0" w:color="4BACC6" w:themeColor="accent5"/>
              <w:bottom w:val="single" w:sz="4" w:space="0" w:color="0FA2B1"/>
              <w:right w:val="single" w:sz="4" w:space="0" w:color="4BACC6" w:themeColor="accent5"/>
            </w:tcBorders>
          </w:tcPr>
          <w:p w14:paraId="46ADAE30" w14:textId="56B7E1A4" w:rsidR="006A65FC" w:rsidRPr="00796E52" w:rsidRDefault="006A65FC" w:rsidP="006A65FC">
            <w:pPr>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796E52">
              <w:rPr>
                <w:rFonts w:ascii="Arial" w:hAnsi="Arial"/>
                <w:sz w:val="18"/>
                <w:szCs w:val="18"/>
              </w:rPr>
              <w:t>Apytakinio vandens ir pakartotinai naudojamo vandens kiekis (m³)</w:t>
            </w:r>
          </w:p>
        </w:tc>
        <w:tc>
          <w:tcPr>
            <w:tcW w:w="571" w:type="pct"/>
            <w:tcBorders>
              <w:top w:val="nil"/>
              <w:left w:val="single" w:sz="4" w:space="0" w:color="4BACC6" w:themeColor="accent5"/>
              <w:bottom w:val="single" w:sz="4" w:space="0" w:color="0FA2B1"/>
              <w:right w:val="single" w:sz="4" w:space="0" w:color="4BACC6" w:themeColor="accent5"/>
            </w:tcBorders>
          </w:tcPr>
          <w:p w14:paraId="100048B3" w14:textId="675829E4" w:rsidR="006A65FC" w:rsidRPr="00796E52" w:rsidRDefault="006A65FC" w:rsidP="006A65FC">
            <w:pPr>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796E52">
              <w:rPr>
                <w:rFonts w:ascii="Arial" w:hAnsi="Arial"/>
                <w:sz w:val="18"/>
                <w:szCs w:val="18"/>
              </w:rPr>
              <w:t>Viso laikomo vandens kiekis (m³)</w:t>
            </w:r>
          </w:p>
        </w:tc>
        <w:tc>
          <w:tcPr>
            <w:tcW w:w="578" w:type="pct"/>
            <w:tcBorders>
              <w:top w:val="nil"/>
              <w:left w:val="single" w:sz="4" w:space="0" w:color="4BACC6" w:themeColor="accent5"/>
              <w:bottom w:val="single" w:sz="4" w:space="0" w:color="0FA2B1"/>
              <w:right w:val="single" w:sz="4" w:space="0" w:color="4BACC6" w:themeColor="accent5"/>
            </w:tcBorders>
          </w:tcPr>
          <w:p w14:paraId="75F1A5A9" w14:textId="3C4BFD73" w:rsidR="006A65FC" w:rsidRPr="00796E52" w:rsidRDefault="006A65FC" w:rsidP="006A65FC">
            <w:pPr>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796E52">
              <w:rPr>
                <w:rFonts w:ascii="Arial" w:hAnsi="Arial"/>
                <w:sz w:val="18"/>
                <w:szCs w:val="18"/>
              </w:rPr>
              <w:t>Viso laikymo pokyčius (m³)</w:t>
            </w:r>
          </w:p>
        </w:tc>
        <w:tc>
          <w:tcPr>
            <w:tcW w:w="857" w:type="pct"/>
            <w:tcBorders>
              <w:top w:val="nil"/>
              <w:left w:val="single" w:sz="4" w:space="0" w:color="4BACC6" w:themeColor="accent5"/>
              <w:bottom w:val="single" w:sz="4" w:space="0" w:color="0FA2B1"/>
            </w:tcBorders>
          </w:tcPr>
          <w:p w14:paraId="526D2BCB" w14:textId="4A46F4A7" w:rsidR="006A65FC" w:rsidRPr="00796E52" w:rsidRDefault="006A65FC" w:rsidP="006A65FC">
            <w:pPr>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796E52">
              <w:rPr>
                <w:rFonts w:ascii="Arial" w:hAnsi="Arial"/>
                <w:sz w:val="18"/>
                <w:szCs w:val="18"/>
              </w:rPr>
              <w:t>Vandens naudojimo intensyvumas*</w:t>
            </w:r>
          </w:p>
        </w:tc>
      </w:tr>
      <w:tr w:rsidR="006A65FC" w:rsidRPr="00796E52" w14:paraId="568ED737" w14:textId="77777777" w:rsidTr="00DE3619">
        <w:trPr>
          <w:trHeight w:val="12"/>
        </w:trPr>
        <w:tc>
          <w:tcPr>
            <w:cnfStyle w:val="001000000000" w:firstRow="0" w:lastRow="0" w:firstColumn="1" w:lastColumn="0" w:oddVBand="0" w:evenVBand="0" w:oddHBand="0" w:evenHBand="0" w:firstRowFirstColumn="0" w:firstRowLastColumn="0" w:lastRowFirstColumn="0" w:lastRowLastColumn="0"/>
            <w:tcW w:w="446" w:type="pct"/>
          </w:tcPr>
          <w:p w14:paraId="0E0F3CBF" w14:textId="40E3422E" w:rsidR="006A65FC" w:rsidRPr="00796E52" w:rsidRDefault="006A65FC" w:rsidP="006A65FC">
            <w:pPr>
              <w:pStyle w:val="Betarp"/>
              <w:rPr>
                <w:b/>
                <w:bCs/>
                <w:noProof w:val="0"/>
                <w:color w:val="0FA2B1"/>
                <w:sz w:val="18"/>
                <w:szCs w:val="18"/>
                <w:lang w:val="lt-LT"/>
              </w:rPr>
            </w:pPr>
            <w:r w:rsidRPr="00796E52">
              <w:rPr>
                <w:b/>
                <w:bCs/>
                <w:noProof w:val="0"/>
                <w:color w:val="0FA2B1"/>
                <w:sz w:val="18"/>
                <w:szCs w:val="18"/>
                <w:lang w:val="lt-LT"/>
              </w:rPr>
              <w:t>Iš viso</w:t>
            </w:r>
          </w:p>
        </w:tc>
        <w:tc>
          <w:tcPr>
            <w:tcW w:w="793" w:type="pct"/>
            <w:tcBorders>
              <w:top w:val="single" w:sz="4" w:space="0" w:color="0FA2B1"/>
              <w:right w:val="single" w:sz="4" w:space="0" w:color="F2F2F2" w:themeColor="background1" w:themeShade="F2"/>
            </w:tcBorders>
          </w:tcPr>
          <w:p w14:paraId="799A3590" w14:textId="696EB972" w:rsidR="006A65FC" w:rsidRPr="00796E52" w:rsidRDefault="006A65FC"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12344</w:t>
            </w:r>
          </w:p>
        </w:tc>
        <w:tc>
          <w:tcPr>
            <w:tcW w:w="995" w:type="pct"/>
            <w:tcBorders>
              <w:top w:val="single" w:sz="4" w:space="0" w:color="0FA2B1"/>
              <w:left w:val="single" w:sz="4" w:space="0" w:color="F2F2F2" w:themeColor="background1" w:themeShade="F2"/>
              <w:right w:val="single" w:sz="4" w:space="0" w:color="F2F2F2" w:themeColor="background1" w:themeShade="F2"/>
            </w:tcBorders>
          </w:tcPr>
          <w:p w14:paraId="2C05CEC6" w14:textId="57CD4957" w:rsidR="006A65FC" w:rsidRPr="00796E52" w:rsidRDefault="006A65FC"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760" w:type="pct"/>
            <w:tcBorders>
              <w:top w:val="single" w:sz="4" w:space="0" w:color="0FA2B1"/>
              <w:left w:val="single" w:sz="4" w:space="0" w:color="F2F2F2" w:themeColor="background1" w:themeShade="F2"/>
              <w:right w:val="single" w:sz="4" w:space="0" w:color="F2F2F2" w:themeColor="background1" w:themeShade="F2"/>
            </w:tcBorders>
          </w:tcPr>
          <w:p w14:paraId="75DA4656" w14:textId="79838344" w:rsidR="006A65FC" w:rsidRPr="00796E52" w:rsidRDefault="006A65FC"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w:t>
            </w:r>
          </w:p>
        </w:tc>
        <w:tc>
          <w:tcPr>
            <w:tcW w:w="571" w:type="pct"/>
            <w:tcBorders>
              <w:top w:val="single" w:sz="4" w:space="0" w:color="0FA2B1"/>
              <w:left w:val="single" w:sz="4" w:space="0" w:color="F2F2F2" w:themeColor="background1" w:themeShade="F2"/>
              <w:right w:val="single" w:sz="4" w:space="0" w:color="F2F2F2" w:themeColor="background1" w:themeShade="F2"/>
            </w:tcBorders>
          </w:tcPr>
          <w:p w14:paraId="51C94B3A" w14:textId="454FC0CA" w:rsidR="006A65FC" w:rsidRPr="00796E52" w:rsidRDefault="006A65FC"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578" w:type="pct"/>
            <w:tcBorders>
              <w:top w:val="single" w:sz="4" w:space="0" w:color="0FA2B1"/>
              <w:left w:val="single" w:sz="4" w:space="0" w:color="F2F2F2" w:themeColor="background1" w:themeShade="F2"/>
              <w:right w:val="single" w:sz="4" w:space="0" w:color="F2F2F2" w:themeColor="background1" w:themeShade="F2"/>
            </w:tcBorders>
          </w:tcPr>
          <w:p w14:paraId="3257BED2" w14:textId="1FA3CD3E" w:rsidR="006A65FC" w:rsidRPr="00796E52" w:rsidRDefault="006A65FC"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857" w:type="pct"/>
            <w:tcBorders>
              <w:top w:val="single" w:sz="4" w:space="0" w:color="0FA2B1"/>
              <w:left w:val="single" w:sz="4" w:space="0" w:color="F2F2F2" w:themeColor="background1" w:themeShade="F2"/>
            </w:tcBorders>
          </w:tcPr>
          <w:p w14:paraId="6B405474" w14:textId="6A057E6A" w:rsidR="006A65FC" w:rsidRPr="00796E52" w:rsidRDefault="006A65FC" w:rsidP="006A65F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0.00029</w:t>
            </w:r>
          </w:p>
        </w:tc>
      </w:tr>
    </w:tbl>
    <w:p w14:paraId="000003D3" w14:textId="77777777" w:rsidR="00153AA8" w:rsidRPr="00796E52" w:rsidRDefault="00C70BA9" w:rsidP="009C29AC">
      <w:pPr>
        <w:pStyle w:val="Betarp"/>
        <w:rPr>
          <w:i/>
          <w:iCs/>
          <w:noProof w:val="0"/>
          <w:sz w:val="18"/>
          <w:szCs w:val="18"/>
          <w:lang w:val="lt-LT"/>
        </w:rPr>
      </w:pPr>
      <w:r w:rsidRPr="00796E52">
        <w:rPr>
          <w:i/>
          <w:iCs/>
          <w:noProof w:val="0"/>
          <w:sz w:val="18"/>
          <w:szCs w:val="18"/>
          <w:lang w:val="lt-LT"/>
        </w:rPr>
        <w:t>Pastaba. Visi duomenys - tiesioginio matavimo.</w:t>
      </w:r>
    </w:p>
    <w:p w14:paraId="36FC3D0D" w14:textId="77777777" w:rsidR="009C29AC" w:rsidRPr="00796E52" w:rsidRDefault="00C70BA9" w:rsidP="009C29AC">
      <w:pPr>
        <w:rPr>
          <w:i/>
          <w:iCs/>
          <w:sz w:val="18"/>
          <w:szCs w:val="18"/>
        </w:rPr>
      </w:pPr>
      <w:r w:rsidRPr="00796E52">
        <w:rPr>
          <w:i/>
          <w:iCs/>
          <w:sz w:val="18"/>
          <w:szCs w:val="18"/>
        </w:rPr>
        <w:t xml:space="preserve">*Visas su nuosavomis operacijomis susijęs vandens suvartojimas (m³), tenkantis vienam milijonui EUR grynųjų pajamų. 2024 m. grynosios pajamos buvo </w:t>
      </w:r>
      <w:r w:rsidRPr="00796E52">
        <w:rPr>
          <w:i/>
          <w:iCs/>
          <w:sz w:val="18"/>
          <w:szCs w:val="18"/>
          <w:highlight w:val="white"/>
        </w:rPr>
        <w:t>43 084 437</w:t>
      </w:r>
      <w:r w:rsidRPr="00796E52">
        <w:rPr>
          <w:i/>
          <w:iCs/>
          <w:sz w:val="18"/>
          <w:szCs w:val="18"/>
        </w:rPr>
        <w:t xml:space="preserve"> Eurų.</w:t>
      </w:r>
    </w:p>
    <w:p w14:paraId="000003D8" w14:textId="03DFACFE" w:rsidR="00153AA8" w:rsidRPr="00796E52" w:rsidRDefault="00C70BA9" w:rsidP="000B19C0">
      <w:pPr>
        <w:rPr>
          <w:i/>
          <w:iCs/>
          <w:sz w:val="18"/>
          <w:szCs w:val="18"/>
        </w:rPr>
      </w:pPr>
      <w:r w:rsidRPr="00796E52">
        <w:rPr>
          <w:highlight w:val="white"/>
        </w:rPr>
        <w:t>Kadangi bendrovė nelaiko vandens, kurį vėliau naudotų savo veikloje, nėra ir duomenų apie laikomo vandens kiekį ir to laikymo pokyčius.</w:t>
      </w:r>
    </w:p>
    <w:p w14:paraId="000003D9" w14:textId="77777777" w:rsidR="00153AA8" w:rsidRPr="00796E52" w:rsidRDefault="00C70BA9">
      <w:pPr>
        <w:pStyle w:val="Antrat2"/>
        <w:spacing w:after="200"/>
        <w:jc w:val="both"/>
      </w:pPr>
      <w:bookmarkStart w:id="114" w:name="_heading=h.26yvwuuzv1em" w:colFirst="0" w:colLast="0"/>
      <w:bookmarkStart w:id="115" w:name="_E5_Žiedinė_ekonomika"/>
      <w:bookmarkStart w:id="116" w:name="_Toc193314842"/>
      <w:bookmarkEnd w:id="114"/>
      <w:bookmarkEnd w:id="115"/>
      <w:r w:rsidRPr="00796E52">
        <w:t>E5 Žiedinė ekonomika</w:t>
      </w:r>
      <w:bookmarkEnd w:id="116"/>
    </w:p>
    <w:p w14:paraId="000003DA" w14:textId="77777777" w:rsidR="00153AA8" w:rsidRPr="00796E52" w:rsidRDefault="00C70BA9">
      <w:pPr>
        <w:pStyle w:val="Antrat3"/>
        <w:spacing w:after="200"/>
      </w:pPr>
      <w:bookmarkStart w:id="117" w:name="_heading=h.ckqjqhmzcqe3" w:colFirst="0" w:colLast="0"/>
      <w:bookmarkStart w:id="118" w:name="_SBM-3_-_Reikšmingas_3"/>
      <w:bookmarkEnd w:id="117"/>
      <w:bookmarkEnd w:id="118"/>
      <w:r w:rsidRPr="00796E52">
        <w:t>SBM-3 - Reikšmingas poveikis, rizikos ir galimybės bei jų sąveika su strategija ir verslo modeliu</w:t>
      </w:r>
    </w:p>
    <w:p w14:paraId="000003DB" w14:textId="0745F10D" w:rsidR="00153AA8" w:rsidRPr="00796E52" w:rsidRDefault="00C70BA9" w:rsidP="000B19C0">
      <w:r w:rsidRPr="00796E52">
        <w:t xml:space="preserve">Dvejopo reikšmingumo vertinimo metu nustatyti reikšmingi poveikiai ir rizikos susiję su žiedine ekonomika. Galimybių nustatyta nebuvo. Šie duomenys pateikiami </w:t>
      </w:r>
      <w:r w:rsidR="00F67A97" w:rsidRPr="00796E52">
        <w:t>5</w:t>
      </w:r>
      <w:r w:rsidRPr="00796E52">
        <w:t xml:space="preserve"> le</w:t>
      </w:r>
      <w:r w:rsidRPr="00796E52">
        <w:rPr>
          <w:highlight w:val="white"/>
        </w:rPr>
        <w:t xml:space="preserve">ntelėje dalyje </w:t>
      </w:r>
      <w:r w:rsidRPr="00796E52">
        <w:rPr>
          <w:i/>
          <w:highlight w:val="white"/>
        </w:rPr>
        <w:t>Bendroji informacija</w:t>
      </w:r>
      <w:r w:rsidRPr="00796E52">
        <w:rPr>
          <w:highlight w:val="white"/>
        </w:rPr>
        <w:t xml:space="preserve"> skyriuje </w:t>
      </w:r>
      <w:hyperlink w:anchor="_heading=h.a33s7we9talt">
        <w:r w:rsidR="00153AA8" w:rsidRPr="00796E52">
          <w:rPr>
            <w:i/>
            <w:color w:val="1155CC"/>
            <w:highlight w:val="white"/>
            <w:u w:val="single"/>
          </w:rPr>
          <w:t>SBM-3 – Reikšmingas poveikis, rizikos ir galimybės bei jų sąveika su strategija ir verslo modeliu</w:t>
        </w:r>
      </w:hyperlink>
      <w:r w:rsidRPr="00796E52">
        <w:rPr>
          <w:highlight w:val="white"/>
        </w:rPr>
        <w:t>. Šiame sk</w:t>
      </w:r>
      <w:r w:rsidRPr="00796E52">
        <w:t>yriuje pateikiama papildoma informacija, remiantis SBM-3 ir kitais taikomais reikalavimais.</w:t>
      </w:r>
    </w:p>
    <w:p w14:paraId="000003DC" w14:textId="77777777" w:rsidR="00153AA8" w:rsidRPr="00796E52" w:rsidRDefault="00C70BA9" w:rsidP="000B19C0">
      <w:pPr>
        <w:rPr>
          <w:highlight w:val="white"/>
        </w:rPr>
      </w:pPr>
      <w:r w:rsidRPr="00796E52">
        <w:rPr>
          <w:highlight w:val="white"/>
        </w:rPr>
        <w:t xml:space="preserve">Dvejopo reikšmingumo vertinimo metu nustatyta rizika gali paveikti Bendrovės vertės grandinės funkcionavimą dėl nelegalių tvarkytojų veiklos. O sritys, kuriose nustatyti faktiniai ir galimi poveikiai yra svarbūs sprendimų priėmimui ir vykdymui - susidarančių pavojingų atliekų tvarkymas ir edukacija rūšiavimo klausimais yra neatskiriama Bendrovės veiklos dalis. </w:t>
      </w:r>
    </w:p>
    <w:p w14:paraId="000003DD" w14:textId="77777777" w:rsidR="00153AA8" w:rsidRPr="00796E52" w:rsidRDefault="00C70BA9" w:rsidP="000B19C0">
      <w:pPr>
        <w:rPr>
          <w:color w:val="FF0000"/>
          <w:highlight w:val="white"/>
        </w:rPr>
      </w:pPr>
      <w:r w:rsidRPr="00796E52">
        <w:rPr>
          <w:highlight w:val="white"/>
        </w:rPr>
        <w:lastRenderedPageBreak/>
        <w:t>Siekdama užkirsti kelią neigiamam poveikiui gamtai ir pačios Bendrovės veiklos sutrikdymui, vykdant veiklą laikomasi LR įstatymuose numatytų aplinkosaugos reikalavimų.</w:t>
      </w:r>
    </w:p>
    <w:p w14:paraId="000003DE" w14:textId="387C501C" w:rsidR="00153AA8" w:rsidRPr="00796E52" w:rsidRDefault="00C70BA9" w:rsidP="000B19C0">
      <w:pPr>
        <w:rPr>
          <w:i/>
          <w:highlight w:val="white"/>
        </w:rPr>
      </w:pPr>
      <w:r w:rsidRPr="00796E52">
        <w:rPr>
          <w:highlight w:val="white"/>
        </w:rPr>
        <w:t xml:space="preserve">Teigiamą faktinį poveikį Bendrovė kuria </w:t>
      </w:r>
      <w:r w:rsidR="00350B9C" w:rsidRPr="00796E52">
        <w:rPr>
          <w:highlight w:val="white"/>
        </w:rPr>
        <w:t>visuomenei</w:t>
      </w:r>
      <w:r w:rsidRPr="00796E52">
        <w:rPr>
          <w:highlight w:val="white"/>
        </w:rPr>
        <w:t xml:space="preserve"> vykdydama edukacines iniciatyvas, skatinančios rūšiuoti. Taip nukreipiamos atliekos nuo šalinimo sąvartynuose ir šio proceso kenksmingo poveikio gamtai. Tačiau nustatytas ir neigiamas poveikis gamtos atžvilgiu, kuomet galimai teršiama gamta, jei pasitaikytų netinkamo Bendrovės pavojingų atliekų tvarkymo atvejų. </w:t>
      </w:r>
    </w:p>
    <w:p w14:paraId="000003DF" w14:textId="77777777" w:rsidR="00153AA8" w:rsidRPr="00796E52" w:rsidRDefault="00C70BA9" w:rsidP="000B19C0">
      <w:pPr>
        <w:rPr>
          <w:highlight w:val="white"/>
        </w:rPr>
      </w:pPr>
      <w:r w:rsidRPr="00796E52">
        <w:rPr>
          <w:highlight w:val="white"/>
        </w:rPr>
        <w:t xml:space="preserve">Reikšmingi poveikiai yra susiję per Bendrovės vykdoma veikla – vadovaujantis esamu verslo modeliu. Taip pat poveikiai gali kilti ir sąsajoje su verslo santykiais, nes Bendrovės atliekas tvarko partneriai - kiti tvarkytojai. </w:t>
      </w:r>
    </w:p>
    <w:p w14:paraId="000003E0" w14:textId="77777777" w:rsidR="00153AA8" w:rsidRPr="00796E52" w:rsidRDefault="00C70BA9" w:rsidP="000B19C0">
      <w:pPr>
        <w:rPr>
          <w:i/>
          <w:highlight w:val="cyan"/>
        </w:rPr>
      </w:pPr>
      <w:r w:rsidRPr="00796E52">
        <w:rPr>
          <w:highlight w:val="white"/>
        </w:rPr>
        <w:t>Žalos gamtai tikimybė dėl atliekų tvarkymo įvertinta kaip labai mažos tikimybės tiek trumpuoju, tiek ilguoju laikotarpiu. Tuo tarpu labai tikėtina, kad teigiamas poveikis išlieka - edukacinės iniciatyvos yra Bendrovei svarbi ilgalaikė veikla.</w:t>
      </w:r>
    </w:p>
    <w:p w14:paraId="000003E1" w14:textId="77777777" w:rsidR="00153AA8" w:rsidRPr="00796E52" w:rsidRDefault="00C70BA9" w:rsidP="000B19C0">
      <w:r w:rsidRPr="00796E52">
        <w:t xml:space="preserve">Reikšmingumo vertinimo metu su nelegaliais tvarkytojais susijusios rizikos finansinis poveikis įvertintas kaip vidutinis (15%-30% EBITDA) ir nekintantis skirtingais laikotarpiais. </w:t>
      </w:r>
    </w:p>
    <w:p w14:paraId="000003E2" w14:textId="77777777" w:rsidR="00153AA8" w:rsidRPr="00796E52" w:rsidRDefault="00C70BA9" w:rsidP="000B19C0">
      <w:r w:rsidRPr="00796E52">
        <w:t>Nėra numatoma, kad nustatytos rizikos galėtų įvykti ir reikšmingai pakoreguoti finansinę būklę kitų metų ataskaitiniu laikotarpiu. Todėl nėra planuojamų finansavimo šaltinių nustatytoms rizikoms valdyti – taikomos esamos priemonės.</w:t>
      </w:r>
    </w:p>
    <w:p w14:paraId="000003E3" w14:textId="77777777" w:rsidR="00153AA8" w:rsidRPr="00796E52" w:rsidRDefault="00C70BA9" w:rsidP="000B19C0">
      <w:pPr>
        <w:rPr>
          <w:highlight w:val="cyan"/>
        </w:rPr>
      </w:pPr>
      <w:r w:rsidRPr="00796E52">
        <w:rPr>
          <w:highlight w:val="white"/>
        </w:rPr>
        <w:t>Ataskaitiniu laikotarpiu Bendrovė neatliko strategijos ir verslo modelio atsparumo analizės, išskyrus analizę, kuri buvo atlikta DRV metu.</w:t>
      </w:r>
    </w:p>
    <w:p w14:paraId="000003E4" w14:textId="77777777" w:rsidR="00153AA8" w:rsidRPr="00796E52" w:rsidRDefault="00C70BA9">
      <w:pPr>
        <w:pStyle w:val="Antrat3"/>
        <w:spacing w:after="200"/>
        <w:rPr>
          <w:sz w:val="20"/>
          <w:szCs w:val="20"/>
        </w:rPr>
      </w:pPr>
      <w:bookmarkStart w:id="119" w:name="_heading=h.147n2zr" w:colFirst="0" w:colLast="0"/>
      <w:bookmarkStart w:id="120" w:name="_E5-1_Su_išteklių"/>
      <w:bookmarkEnd w:id="119"/>
      <w:bookmarkEnd w:id="120"/>
      <w:r w:rsidRPr="00796E52">
        <w:t>E5-1 Su išteklių naudojimu ir žiedine ekonomika susijusi politika</w:t>
      </w:r>
    </w:p>
    <w:p w14:paraId="000003E5" w14:textId="77777777" w:rsidR="00153AA8" w:rsidRPr="00796E52" w:rsidRDefault="00C70BA9" w:rsidP="000B19C0">
      <w:r w:rsidRPr="00796E52">
        <w:t xml:space="preserve">Specifinės politikos dėl su žiedine ekonomika susijusių klausimų valdymo Bendrovė nėra priėmusi. </w:t>
      </w:r>
      <w:r w:rsidRPr="00796E52">
        <w:rPr>
          <w:rFonts w:ascii="Arial" w:hAnsi="Arial"/>
          <w:b/>
          <w:bCs/>
          <w:color w:val="0FA2B1"/>
          <w:highlight w:val="white"/>
        </w:rPr>
        <w:t>Tačiau šie klausimai valdomi vadovaujantis kitais Bendrovės vidaus dokumentais.</w:t>
      </w:r>
      <w:r w:rsidRPr="00796E52">
        <w:rPr>
          <w:b/>
          <w:color w:val="0FA2B1"/>
          <w:highlight w:val="white"/>
        </w:rPr>
        <w:t xml:space="preserve"> </w:t>
      </w:r>
    </w:p>
    <w:p w14:paraId="000003E6" w14:textId="77777777" w:rsidR="00153AA8" w:rsidRPr="00796E52" w:rsidRDefault="00C70BA9" w:rsidP="00CA7BA0">
      <w:pPr>
        <w:pStyle w:val="Sraopastraipa"/>
        <w:numPr>
          <w:ilvl w:val="0"/>
          <w:numId w:val="1"/>
        </w:numPr>
      </w:pPr>
      <w:r w:rsidRPr="00796E52">
        <w:t xml:space="preserve">Įsakymas dėl dugno pelenų apskaitos; </w:t>
      </w:r>
    </w:p>
    <w:p w14:paraId="000003E7" w14:textId="77777777" w:rsidR="00153AA8" w:rsidRPr="00796E52" w:rsidRDefault="00C70BA9" w:rsidP="00CA7BA0">
      <w:pPr>
        <w:pStyle w:val="Sraopastraipa"/>
        <w:numPr>
          <w:ilvl w:val="0"/>
          <w:numId w:val="1"/>
        </w:numPr>
      </w:pPr>
      <w:r w:rsidRPr="00796E52">
        <w:t>Įsakymas dėl atsargų svėrimo tvarkos;</w:t>
      </w:r>
    </w:p>
    <w:p w14:paraId="000003E8" w14:textId="77777777" w:rsidR="00153AA8" w:rsidRPr="00796E52" w:rsidRDefault="00C70BA9" w:rsidP="00CA7BA0">
      <w:pPr>
        <w:pStyle w:val="Sraopastraipa"/>
        <w:numPr>
          <w:ilvl w:val="0"/>
          <w:numId w:val="1"/>
        </w:numPr>
      </w:pPr>
      <w:r w:rsidRPr="00796E52">
        <w:t>Įsakymas dėl pakuočių atliekų ir antrinių žaliavų produkcijos atsargų tvarkymo apskaitos;</w:t>
      </w:r>
    </w:p>
    <w:p w14:paraId="000003E9" w14:textId="77777777" w:rsidR="00153AA8" w:rsidRPr="00796E52" w:rsidRDefault="00C70BA9" w:rsidP="00CA7BA0">
      <w:pPr>
        <w:pStyle w:val="Sraopastraipa"/>
        <w:numPr>
          <w:ilvl w:val="0"/>
          <w:numId w:val="1"/>
        </w:numPr>
      </w:pPr>
      <w:r w:rsidRPr="00796E52">
        <w:t xml:space="preserve">Antrinių žaliavų ir kitų medžiagų pardavimo aukciono būdu tvarkos aprašą; </w:t>
      </w:r>
    </w:p>
    <w:p w14:paraId="000003EA" w14:textId="77777777" w:rsidR="00153AA8" w:rsidRPr="00796E52" w:rsidRDefault="00C70BA9" w:rsidP="00CA7BA0">
      <w:pPr>
        <w:pStyle w:val="Sraopastraipa"/>
        <w:numPr>
          <w:ilvl w:val="0"/>
          <w:numId w:val="1"/>
        </w:numPr>
      </w:pPr>
      <w:r w:rsidRPr="00796E52">
        <w:t xml:space="preserve">Pagal Bendrovės viduje taikomus įsakymus. </w:t>
      </w:r>
    </w:p>
    <w:p w14:paraId="000003EB" w14:textId="77777777" w:rsidR="00153AA8" w:rsidRPr="00796E52" w:rsidRDefault="00C70BA9" w:rsidP="000B19C0">
      <w:pPr>
        <w:rPr>
          <w:color w:val="FF0000"/>
        </w:rPr>
      </w:pPr>
      <w:r w:rsidRPr="00796E52">
        <w:t>Taip pat šios srities valdymą apibrėžia LR teisės aktai: Atliekų tvarkymo įstatymas, LR aplinkos ministro įsakymas “Dėl atliekų tvarkymo taisyklių patvirtinimo”.</w:t>
      </w:r>
    </w:p>
    <w:p w14:paraId="000003EC" w14:textId="77777777" w:rsidR="00153AA8" w:rsidRPr="00796E52" w:rsidRDefault="00C70BA9" w:rsidP="000B19C0">
      <w:pPr>
        <w:rPr>
          <w:highlight w:val="white"/>
        </w:rPr>
      </w:pPr>
      <w:r w:rsidRPr="00796E52">
        <w:t>Dokumentai taikomi visoms Bendrovės veiklos metu susidarančioms atliekom</w:t>
      </w:r>
      <w:r w:rsidRPr="00796E52">
        <w:rPr>
          <w:highlight w:val="white"/>
        </w:rPr>
        <w:t>s ir toms, kurios yra surenkamos ir perduodamos atliekų tvarkytojams. Įsakymai taikomi tik Bendrovės darbuotojams.</w:t>
      </w:r>
    </w:p>
    <w:p w14:paraId="000003ED" w14:textId="77777777" w:rsidR="00153AA8" w:rsidRPr="00796E52" w:rsidRDefault="00C70BA9" w:rsidP="000B19C0">
      <w:r w:rsidRPr="00796E52">
        <w:t>Už įsakymų įgyvendinimą atsakingi skyrių vadovai. 2024 m. balandžio 30 d. Nr. EOVI-221 “Dėl atliekų susidarymo apskaitos ir ataskaitų teikimo tvarkos patvirtinimo”, kuriuo paskiriami atsakingi asmenys dėl GPAIS sistemos atliekų pateikimo duomenų.</w:t>
      </w:r>
    </w:p>
    <w:p w14:paraId="000003EE" w14:textId="77777777" w:rsidR="00153AA8" w:rsidRPr="00796E52" w:rsidRDefault="00C70BA9" w:rsidP="000B19C0">
      <w:r w:rsidRPr="00796E52">
        <w:t>Su įsakymais supažindinami tik atsakingi asmenys, pasirašant įsakymą.</w:t>
      </w:r>
    </w:p>
    <w:p w14:paraId="000003EF" w14:textId="77777777" w:rsidR="00153AA8" w:rsidRPr="00796E52" w:rsidRDefault="00C70BA9" w:rsidP="000B19C0">
      <w:r w:rsidRPr="00796E52">
        <w:t>Nurodomi vidiniai dokumentai nesprendžia klausimo dėl tvaraus apsirūpinimo atsinaujinančiais ištekliais ir jų naudojimo. Vis dėl to Bendrovė atsinaujinančią energiją kuria iš ant biuro pastato stogo įrengtų saulės kolektorių ir energiją naudoja savo reikmėms.</w:t>
      </w:r>
    </w:p>
    <w:p w14:paraId="000003F0" w14:textId="77777777" w:rsidR="00153AA8" w:rsidRPr="00796E52" w:rsidRDefault="00C70BA9">
      <w:pPr>
        <w:pStyle w:val="Antrat3"/>
        <w:spacing w:after="200"/>
      </w:pPr>
      <w:bookmarkStart w:id="121" w:name="_heading=h.3o7alnk" w:colFirst="0" w:colLast="0"/>
      <w:bookmarkStart w:id="122" w:name="_E5-2_Su_išteklių"/>
      <w:bookmarkEnd w:id="121"/>
      <w:bookmarkEnd w:id="122"/>
      <w:r w:rsidRPr="00796E52">
        <w:t>E5-2 Su išteklių naudojimu ir žiedine ekonomika susiję veiksmai ir ištekliai</w:t>
      </w:r>
    </w:p>
    <w:p w14:paraId="000003F1" w14:textId="77777777" w:rsidR="00153AA8" w:rsidRPr="00796E52" w:rsidRDefault="00C70BA9" w:rsidP="000B19C0">
      <w:pPr>
        <w:rPr>
          <w:rFonts w:ascii="Arial" w:hAnsi="Arial"/>
          <w:b/>
          <w:bCs/>
          <w:color w:val="0FA2B1"/>
          <w:highlight w:val="white"/>
        </w:rPr>
      </w:pPr>
      <w:r w:rsidRPr="00796E52">
        <w:rPr>
          <w:rFonts w:ascii="Arial" w:hAnsi="Arial"/>
          <w:b/>
          <w:bCs/>
          <w:color w:val="0FA2B1"/>
          <w:highlight w:val="white"/>
        </w:rPr>
        <w:t>Bendrovė įgyvendina veiksmus ir skiria toliau nurodytus išteklius, kurie susiję su reikšmingais žiedinės ekonomikos klausimais:</w:t>
      </w:r>
    </w:p>
    <w:p w14:paraId="000003F3" w14:textId="725D276A" w:rsidR="00153AA8" w:rsidRPr="00796E52" w:rsidRDefault="00C70BA9" w:rsidP="00CA7BA0">
      <w:pPr>
        <w:pStyle w:val="Sraopastraipa"/>
        <w:numPr>
          <w:ilvl w:val="0"/>
          <w:numId w:val="2"/>
        </w:numPr>
      </w:pPr>
      <w:r w:rsidRPr="00796E52">
        <w:rPr>
          <w:b/>
          <w:bCs/>
          <w:color w:val="0FA2B1"/>
        </w:rPr>
        <w:t>Dugno pelenų ir šlako, susidariusių, deginant atliekas kogeneracinėse jėgainėse, panaudojimas kelių infrastruktūros veikloje.</w:t>
      </w:r>
      <w:r w:rsidRPr="00796E52">
        <w:rPr>
          <w:color w:val="0FA2B1"/>
        </w:rPr>
        <w:t xml:space="preserve"> </w:t>
      </w:r>
      <w:r w:rsidRPr="00796E52">
        <w:t xml:space="preserve">Tai būdas Bendrovei prisidėti prie didesnio pakartotinio žaliavų naudojimo - prailginant vertės grandinėje cirkuliuojančių medžiagų gyvavimo ciklą. Bendrovė </w:t>
      </w:r>
      <w:r w:rsidRPr="00796E52">
        <w:lastRenderedPageBreak/>
        <w:t>planuoja veiksmą tęsti ilguoju veiklos vykdymo laikotarpiu. Šis planas susijęs su įpareigojančiu ES ir nacionaliniu reguliavimu, siekti atliekų tvarkymo optimizavimo pagal atliekų hierarchiją.</w:t>
      </w:r>
    </w:p>
    <w:tbl>
      <w:tblPr>
        <w:tblStyle w:val="Lentelstinklelisviesus"/>
        <w:tblW w:w="4616" w:type="pct"/>
        <w:tblCellSpacing w:w="7" w:type="dxa"/>
        <w:tblInd w:w="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00" w:firstRow="0" w:lastRow="0" w:firstColumn="0" w:lastColumn="0" w:noHBand="0" w:noVBand="1"/>
      </w:tblPr>
      <w:tblGrid>
        <w:gridCol w:w="2780"/>
        <w:gridCol w:w="2773"/>
        <w:gridCol w:w="2783"/>
      </w:tblGrid>
      <w:tr w:rsidR="00DA7628" w:rsidRPr="00796E52" w14:paraId="296B442E" w14:textId="77777777" w:rsidTr="00493EFA">
        <w:trPr>
          <w:trHeight w:val="1296"/>
          <w:tblCellSpacing w:w="7" w:type="dxa"/>
        </w:trPr>
        <w:tc>
          <w:tcPr>
            <w:tcW w:w="1666" w:type="pct"/>
          </w:tcPr>
          <w:p w14:paraId="68253DCA" w14:textId="77777777" w:rsidR="00E40792" w:rsidRPr="00796E52" w:rsidRDefault="00E40792" w:rsidP="00DA7628">
            <w:pPr>
              <w:jc w:val="center"/>
            </w:pPr>
            <w:r w:rsidRPr="00796E52">
              <w:rPr>
                <w:noProof/>
              </w:rPr>
              <w:drawing>
                <wp:anchor distT="0" distB="0" distL="114300" distR="114300" simplePos="0" relativeHeight="251661321" behindDoc="0" locked="0" layoutInCell="1" allowOverlap="1" wp14:anchorId="47B523A4" wp14:editId="15ADD213">
                  <wp:simplePos x="0" y="0"/>
                  <wp:positionH relativeFrom="column">
                    <wp:posOffset>-18415</wp:posOffset>
                  </wp:positionH>
                  <wp:positionV relativeFrom="paragraph">
                    <wp:posOffset>-112395</wp:posOffset>
                  </wp:positionV>
                  <wp:extent cx="1701019" cy="1168970"/>
                  <wp:effectExtent l="0" t="0" r="0" b="0"/>
                  <wp:wrapNone/>
                  <wp:docPr id="10" name="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rotWithShape="1">
                          <a:blip r:embed="rId33" cstate="print">
                            <a:extLst>
                              <a:ext uri="{28A0092B-C50C-407E-A947-70E740481C1C}">
                                <a14:useLocalDpi xmlns:a14="http://schemas.microsoft.com/office/drawing/2010/main" val="0"/>
                              </a:ext>
                            </a:extLst>
                          </a:blip>
                          <a:srcRect l="1354" r="1354"/>
                          <a:stretch/>
                        </pic:blipFill>
                        <pic:spPr bwMode="auto">
                          <a:xfrm>
                            <a:off x="0" y="0"/>
                            <a:ext cx="1701019" cy="1168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666" w:type="pct"/>
          </w:tcPr>
          <w:p w14:paraId="53C9531D" w14:textId="66C9684F" w:rsidR="00E40792" w:rsidRPr="00796E52" w:rsidRDefault="00E40792" w:rsidP="00DA7628">
            <w:pPr>
              <w:jc w:val="center"/>
            </w:pPr>
            <w:r w:rsidRPr="00796E52">
              <w:rPr>
                <w:noProof/>
              </w:rPr>
              <w:drawing>
                <wp:anchor distT="0" distB="0" distL="114300" distR="114300" simplePos="0" relativeHeight="251662345" behindDoc="0" locked="0" layoutInCell="1" allowOverlap="1" wp14:anchorId="47393656" wp14:editId="4860D986">
                  <wp:simplePos x="0" y="0"/>
                  <wp:positionH relativeFrom="column">
                    <wp:posOffset>-44450</wp:posOffset>
                  </wp:positionH>
                  <wp:positionV relativeFrom="paragraph">
                    <wp:posOffset>-109855</wp:posOffset>
                  </wp:positionV>
                  <wp:extent cx="1753733" cy="1169154"/>
                  <wp:effectExtent l="0" t="0" r="0" b="0"/>
                  <wp:wrapNone/>
                  <wp:docPr id="13"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34" cstate="print">
                            <a:extLst>
                              <a:ext uri="{28A0092B-C50C-407E-A947-70E740481C1C}">
                                <a14:useLocalDpi xmlns:a14="http://schemas.microsoft.com/office/drawing/2010/main" val="0"/>
                              </a:ext>
                            </a:extLst>
                          </a:blip>
                          <a:srcRect l="416" r="416"/>
                          <a:stretch/>
                        </pic:blipFill>
                        <pic:spPr bwMode="auto">
                          <a:xfrm>
                            <a:off x="0" y="0"/>
                            <a:ext cx="1763898" cy="11759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667" w:type="pct"/>
          </w:tcPr>
          <w:p w14:paraId="77C05AE0" w14:textId="495FE621" w:rsidR="00E40792" w:rsidRPr="00796E52" w:rsidRDefault="00E40792" w:rsidP="00DA7628">
            <w:pPr>
              <w:jc w:val="center"/>
            </w:pPr>
            <w:r w:rsidRPr="00796E52">
              <w:rPr>
                <w:noProof/>
              </w:rPr>
              <w:drawing>
                <wp:anchor distT="0" distB="0" distL="114300" distR="114300" simplePos="0" relativeHeight="251663369" behindDoc="0" locked="0" layoutInCell="1" allowOverlap="1" wp14:anchorId="6C6E60D9" wp14:editId="4685D37A">
                  <wp:simplePos x="0" y="0"/>
                  <wp:positionH relativeFrom="column">
                    <wp:posOffset>-17145</wp:posOffset>
                  </wp:positionH>
                  <wp:positionV relativeFrom="paragraph">
                    <wp:posOffset>-107950</wp:posOffset>
                  </wp:positionV>
                  <wp:extent cx="1774227" cy="1170432"/>
                  <wp:effectExtent l="0" t="0" r="0" b="0"/>
                  <wp:wrapNone/>
                  <wp:docPr id="12"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35" cstate="print">
                            <a:extLst>
                              <a:ext uri="{28A0092B-C50C-407E-A947-70E740481C1C}">
                                <a14:useLocalDpi xmlns:a14="http://schemas.microsoft.com/office/drawing/2010/main" val="0"/>
                              </a:ext>
                            </a:extLst>
                          </a:blip>
                          <a:srcRect t="7392" b="748"/>
                          <a:stretch/>
                        </pic:blipFill>
                        <pic:spPr bwMode="auto">
                          <a:xfrm>
                            <a:off x="0" y="0"/>
                            <a:ext cx="1774227" cy="1170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52AE">
              <w:rPr>
                <w:noProof/>
              </w:rPr>
              <w:t>z</w:t>
            </w:r>
          </w:p>
        </w:tc>
      </w:tr>
      <w:tr w:rsidR="00DA7628" w:rsidRPr="00796E52" w14:paraId="6DEA11AE" w14:textId="77777777" w:rsidTr="00493EFA">
        <w:trPr>
          <w:trHeight w:val="2160"/>
          <w:tblCellSpacing w:w="7" w:type="dxa"/>
        </w:trPr>
        <w:tc>
          <w:tcPr>
            <w:tcW w:w="5000" w:type="pct"/>
            <w:gridSpan w:val="3"/>
          </w:tcPr>
          <w:p w14:paraId="1DB61902" w14:textId="55145344" w:rsidR="00E40792" w:rsidRPr="00796E52" w:rsidRDefault="00AC2C8D" w:rsidP="00DA7628">
            <w:pPr>
              <w:jc w:val="left"/>
            </w:pPr>
            <w:r w:rsidRPr="00796E52">
              <w:rPr>
                <w:noProof/>
              </w:rPr>
              <w:drawing>
                <wp:anchor distT="0" distB="0" distL="114300" distR="114300" simplePos="0" relativeHeight="251664393" behindDoc="0" locked="0" layoutInCell="1" allowOverlap="1" wp14:anchorId="54FF8518" wp14:editId="170EDB72">
                  <wp:simplePos x="0" y="0"/>
                  <wp:positionH relativeFrom="column">
                    <wp:posOffset>-25400</wp:posOffset>
                  </wp:positionH>
                  <wp:positionV relativeFrom="paragraph">
                    <wp:posOffset>302260</wp:posOffset>
                  </wp:positionV>
                  <wp:extent cx="5304155" cy="1437640"/>
                  <wp:effectExtent l="0" t="0" r="0" b="0"/>
                  <wp:wrapNone/>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36" cstate="print">
                            <a:extLst>
                              <a:ext uri="{28A0092B-C50C-407E-A947-70E740481C1C}">
                                <a14:useLocalDpi xmlns:a14="http://schemas.microsoft.com/office/drawing/2010/main" val="0"/>
                              </a:ext>
                            </a:extLst>
                          </a:blip>
                          <a:srcRect t="10262"/>
                          <a:stretch/>
                        </pic:blipFill>
                        <pic:spPr bwMode="auto">
                          <a:xfrm>
                            <a:off x="0" y="0"/>
                            <a:ext cx="5304155" cy="14376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E52AE">
              <w:rPr>
                <w:noProof/>
              </w:rPr>
              <w:t>zzzz</w:t>
            </w:r>
          </w:p>
        </w:tc>
      </w:tr>
    </w:tbl>
    <w:p w14:paraId="51B07E67" w14:textId="44BCEC18" w:rsidR="00AC2C8D" w:rsidRPr="00796E52" w:rsidRDefault="00AC2C8D" w:rsidP="00AC2C8D">
      <w:pPr>
        <w:pStyle w:val="Sraopastraipa"/>
      </w:pPr>
    </w:p>
    <w:p w14:paraId="1C83C95B" w14:textId="77777777" w:rsidR="00AC2C8D" w:rsidRPr="00796E52" w:rsidRDefault="00AC2C8D" w:rsidP="00AC2C8D">
      <w:pPr>
        <w:pStyle w:val="Sraopastraipa"/>
      </w:pPr>
    </w:p>
    <w:p w14:paraId="0248E8F6" w14:textId="77777777" w:rsidR="00AC2C8D" w:rsidRPr="00796E52" w:rsidRDefault="00AC2C8D" w:rsidP="00AC2C8D">
      <w:pPr>
        <w:pStyle w:val="Sraopastraipa"/>
      </w:pPr>
    </w:p>
    <w:p w14:paraId="000003FB" w14:textId="7AEE2163" w:rsidR="00153AA8" w:rsidRPr="00796E52" w:rsidRDefault="00C70BA9" w:rsidP="00CA7BA0">
      <w:pPr>
        <w:pStyle w:val="Sraopastraipa"/>
        <w:numPr>
          <w:ilvl w:val="0"/>
          <w:numId w:val="2"/>
        </w:numPr>
      </w:pPr>
      <w:r w:rsidRPr="00796E52">
        <w:rPr>
          <w:b/>
          <w:bCs/>
          <w:color w:val="0FA2B1"/>
          <w:highlight w:val="white"/>
        </w:rPr>
        <w:t>Edukacija ir švietimas dėl kokybiškesnio pirminio rūšiavimo.</w:t>
      </w:r>
      <w:r w:rsidRPr="00796E52">
        <w:rPr>
          <w:color w:val="0FA2B1"/>
          <w:highlight w:val="white"/>
        </w:rPr>
        <w:t xml:space="preserve"> </w:t>
      </w:r>
      <w:r w:rsidRPr="00796E52">
        <w:rPr>
          <w:highlight w:val="white"/>
        </w:rPr>
        <w:t>Bendrovė planuoja veiksmą tęsti ilguoju veiklos vykdymo laikotarpiu.</w:t>
      </w:r>
    </w:p>
    <w:p w14:paraId="000003FD" w14:textId="77777777" w:rsidR="00153AA8" w:rsidRPr="00796E52" w:rsidRDefault="00C70BA9" w:rsidP="000B19C0">
      <w:pPr>
        <w:rPr>
          <w:color w:val="FF0000"/>
          <w:highlight w:val="white"/>
        </w:rPr>
      </w:pPr>
      <w:r w:rsidRPr="00796E52">
        <w:rPr>
          <w:highlight w:val="white"/>
        </w:rPr>
        <w:t xml:space="preserve">Šie veiksmai įgyvendinami ne pirmus metus. Jie apima visą Bendrovės veiklą, bet labiausiai aktualūs atliekų tvarkymo sričiai. Aktualu visai vertės grandinei. </w:t>
      </w:r>
    </w:p>
    <w:p w14:paraId="000003FE" w14:textId="77777777" w:rsidR="00153AA8" w:rsidRPr="00796E52" w:rsidRDefault="00C70BA9" w:rsidP="000B19C0">
      <w:pPr>
        <w:rPr>
          <w:b/>
        </w:rPr>
      </w:pPr>
      <w:r w:rsidRPr="00796E52">
        <w:t>Veiksmams įgyvendinti skiriamos finansinės išlaidos nėra vertinamos kaip labai reikšmingos, todėl detaliau neatskleidžiamos.</w:t>
      </w:r>
    </w:p>
    <w:p w14:paraId="000003FF" w14:textId="77777777" w:rsidR="00153AA8" w:rsidRPr="00796E52" w:rsidRDefault="00C70BA9">
      <w:pPr>
        <w:pStyle w:val="Antrat3"/>
        <w:spacing w:after="200"/>
        <w:rPr>
          <w:sz w:val="20"/>
          <w:szCs w:val="20"/>
        </w:rPr>
      </w:pPr>
      <w:bookmarkStart w:id="123" w:name="_heading=h.23ckvvd" w:colFirst="0" w:colLast="0"/>
      <w:bookmarkStart w:id="124" w:name="_E5-3_Su_išteklių"/>
      <w:bookmarkEnd w:id="123"/>
      <w:bookmarkEnd w:id="124"/>
      <w:r w:rsidRPr="00796E52">
        <w:t>E5-3 Su išteklių naudojimu ir žiedine ekonomika susiję uždaviniai</w:t>
      </w:r>
    </w:p>
    <w:p w14:paraId="7FCE00F6" w14:textId="3D416FA9" w:rsidR="00493EFA" w:rsidRPr="00796E52" w:rsidRDefault="00C70BA9" w:rsidP="00493EFA">
      <w:pPr>
        <w:rPr>
          <w:highlight w:val="white"/>
        </w:rPr>
      </w:pPr>
      <w:r w:rsidRPr="00796E52">
        <w:t>Bendrovė, siekdama įvertinti pažangą reikšmingų tvarumo klausimų srityje, yra išsikėlusi išmatuojamus ir į rezu</w:t>
      </w:r>
      <w:r w:rsidRPr="00796E52">
        <w:rPr>
          <w:highlight w:val="white"/>
        </w:rPr>
        <w:t>ltatus orientuotus uždavinius, kurių įgyvendinimas tęstinis ilguoju laikotarpiu. Toliau pateikiami pagrindiniai Bendrovės strategijoje nustatyti tikslai, kurie sprendžia tvarumo klausimus žiedinės ekonomikos srityje.</w:t>
      </w:r>
    </w:p>
    <w:tbl>
      <w:tblPr>
        <w:tblStyle w:val="Lentelstinklelis"/>
        <w:tblW w:w="0" w:type="auto"/>
        <w:tblBorders>
          <w:bottom w:val="none" w:sz="0" w:space="0" w:color="auto"/>
          <w:insideH w:val="single" w:sz="48" w:space="0" w:color="FFFFFF" w:themeColor="background1"/>
          <w:insideV w:val="single" w:sz="48" w:space="0" w:color="FFFFFF" w:themeColor="background1"/>
        </w:tblBorders>
        <w:tblCellMar>
          <w:left w:w="216" w:type="dxa"/>
        </w:tblCellMar>
        <w:tblLook w:val="04A0" w:firstRow="1" w:lastRow="0" w:firstColumn="1" w:lastColumn="0" w:noHBand="0" w:noVBand="1"/>
      </w:tblPr>
      <w:tblGrid>
        <w:gridCol w:w="3870"/>
        <w:gridCol w:w="5159"/>
      </w:tblGrid>
      <w:tr w:rsidR="00E40792" w:rsidRPr="00796E52" w14:paraId="4D416E63" w14:textId="77777777" w:rsidTr="00DF5F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E9F3F1"/>
            <w:vAlign w:val="top"/>
          </w:tcPr>
          <w:p w14:paraId="6B7F69FB" w14:textId="4A6501F0" w:rsidR="00E40792" w:rsidRPr="00796E52" w:rsidRDefault="00E40792" w:rsidP="00DF5FC9">
            <w:pPr>
              <w:pStyle w:val="Betarp"/>
              <w:jc w:val="left"/>
              <w:rPr>
                <w:b w:val="0"/>
                <w:bCs/>
                <w:noProof w:val="0"/>
                <w:color w:val="0FA2B1"/>
                <w:sz w:val="22"/>
                <w:szCs w:val="22"/>
                <w:highlight w:val="white"/>
                <w:lang w:val="lt-LT"/>
              </w:rPr>
            </w:pPr>
            <w:r w:rsidRPr="00796E52">
              <w:rPr>
                <w:noProof w:val="0"/>
                <w:color w:val="0FA2B1"/>
                <w:sz w:val="22"/>
                <w:szCs w:val="22"/>
                <w:lang w:val="lt-LT"/>
              </w:rPr>
              <w:t>1 tikslas</w:t>
            </w:r>
            <w:r w:rsidR="00DF5FC9" w:rsidRPr="00796E52">
              <w:rPr>
                <w:noProof w:val="0"/>
                <w:color w:val="0FA2B1"/>
                <w:sz w:val="22"/>
                <w:szCs w:val="22"/>
                <w:lang w:val="lt-LT"/>
              </w:rPr>
              <w:t>.</w:t>
            </w:r>
            <w:r w:rsidR="00DF5FC9" w:rsidRPr="00796E52">
              <w:rPr>
                <w:b w:val="0"/>
                <w:bCs/>
                <w:noProof w:val="0"/>
                <w:color w:val="0FA2B1"/>
                <w:sz w:val="22"/>
                <w:szCs w:val="22"/>
                <w:lang w:val="lt-LT"/>
              </w:rPr>
              <w:t xml:space="preserve"> </w:t>
            </w:r>
            <w:r w:rsidRPr="00796E52">
              <w:rPr>
                <w:b w:val="0"/>
                <w:bCs/>
                <w:noProof w:val="0"/>
                <w:color w:val="0FA2B1"/>
                <w:sz w:val="22"/>
                <w:szCs w:val="22"/>
                <w:lang w:val="lt-LT"/>
              </w:rPr>
              <w:t>Plėsti perdirbimui tinkamų atliekų rūšiuojamojo surinkimo apimtis Kauno mieste.</w:t>
            </w:r>
          </w:p>
        </w:tc>
        <w:tc>
          <w:tcPr>
            <w:tcW w:w="5159" w:type="dxa"/>
            <w:shd w:val="clear" w:color="auto" w:fill="E9F3F1"/>
            <w:vAlign w:val="top"/>
          </w:tcPr>
          <w:p w14:paraId="1211BB0C" w14:textId="1E859922" w:rsidR="00E40792" w:rsidRPr="00796E52" w:rsidRDefault="00E40792" w:rsidP="00DF5FC9">
            <w:pPr>
              <w:pStyle w:val="Betarp"/>
              <w:jc w:val="left"/>
              <w:cnfStyle w:val="100000000000" w:firstRow="1" w:lastRow="0" w:firstColumn="0" w:lastColumn="0" w:oddVBand="0" w:evenVBand="0" w:oddHBand="0" w:evenHBand="0" w:firstRowFirstColumn="0" w:firstRowLastColumn="0" w:lastRowFirstColumn="0" w:lastRowLastColumn="0"/>
              <w:rPr>
                <w:b w:val="0"/>
                <w:bCs/>
                <w:noProof w:val="0"/>
                <w:color w:val="0FA2B1"/>
                <w:sz w:val="22"/>
                <w:szCs w:val="22"/>
                <w:highlight w:val="white"/>
                <w:lang w:val="lt-LT"/>
              </w:rPr>
            </w:pPr>
            <w:r w:rsidRPr="00796E52">
              <w:rPr>
                <w:noProof w:val="0"/>
                <w:color w:val="0FA2B1"/>
                <w:sz w:val="22"/>
                <w:szCs w:val="22"/>
                <w:lang w:val="lt-LT"/>
              </w:rPr>
              <w:t>2 tikslas</w:t>
            </w:r>
            <w:r w:rsidR="00DF5FC9" w:rsidRPr="00796E52">
              <w:rPr>
                <w:b w:val="0"/>
                <w:bCs/>
                <w:noProof w:val="0"/>
                <w:color w:val="0FA2B1"/>
                <w:sz w:val="22"/>
                <w:szCs w:val="22"/>
                <w:lang w:val="lt-LT"/>
              </w:rPr>
              <w:t xml:space="preserve">. </w:t>
            </w:r>
            <w:r w:rsidRPr="00796E52">
              <w:rPr>
                <w:b w:val="0"/>
                <w:bCs/>
                <w:noProof w:val="0"/>
                <w:color w:val="0FA2B1"/>
                <w:sz w:val="22"/>
                <w:szCs w:val="22"/>
                <w:lang w:val="lt-LT"/>
              </w:rPr>
              <w:t>Plėsti antrinių žaliavų ir pakuočių atliekų rūšiuojamojo surinkimo apimtis bei gerinti pirminio rūšiavimo kokybę Kauno mieste.</w:t>
            </w:r>
          </w:p>
        </w:tc>
      </w:tr>
    </w:tbl>
    <w:p w14:paraId="79134AEA" w14:textId="4A5540B5" w:rsidR="00E40792" w:rsidRPr="00796E52" w:rsidRDefault="00E40792" w:rsidP="00DF5FC9">
      <w:pPr>
        <w:pStyle w:val="Betarp"/>
        <w:rPr>
          <w:noProof w:val="0"/>
          <w:highlight w:val="white"/>
          <w:lang w:val="lt-LT"/>
        </w:rPr>
      </w:pPr>
    </w:p>
    <w:p w14:paraId="00000402" w14:textId="77777777" w:rsidR="00153AA8" w:rsidRPr="00796E52" w:rsidRDefault="00C70BA9" w:rsidP="000B19C0">
      <w:r w:rsidRPr="00796E52">
        <w:rPr>
          <w:bCs/>
          <w:color w:val="0FA2B1"/>
        </w:rPr>
        <w:t xml:space="preserve">1 tikslas: Plėsti perdirbimui tinkamų atliekų rūšiuojamojo surinkimo apimtis Kauno mieste. </w:t>
      </w:r>
      <w:r w:rsidRPr="00796E52">
        <w:t>Tikslas prisideda prie tvarios atliekų tvarkymo sistemos plėtros ir perdirbimo skatinimo, mažinant aplinkos taršą bei didinant žiedinės ekonomikos principų taikymą.</w:t>
      </w:r>
    </w:p>
    <w:p w14:paraId="00000403" w14:textId="77777777" w:rsidR="00153AA8" w:rsidRPr="00796E52" w:rsidRDefault="00C70BA9" w:rsidP="000B19C0">
      <w:pPr>
        <w:rPr>
          <w:highlight w:val="white"/>
        </w:rPr>
      </w:pPr>
      <w:r w:rsidRPr="00796E52">
        <w:t>Ataskaitiniu laikotarpiu nustatyta, kad atskirai rūšiuojamų atliekų</w:t>
      </w:r>
      <w:r w:rsidRPr="00796E52">
        <w:rPr>
          <w:highlight w:val="white"/>
        </w:rPr>
        <w:t xml:space="preserve"> surinkimo apimtys didėja, palyginti su 2023 m., t. y. 2023 m. surinkta 21 988 t, o 2024 m. - 26 316 t. </w:t>
      </w:r>
    </w:p>
    <w:p w14:paraId="75C1E38F" w14:textId="77777777" w:rsidR="00E40792" w:rsidRPr="00796E52" w:rsidRDefault="00C70BA9" w:rsidP="000B19C0">
      <w:pPr>
        <w:rPr>
          <w:rFonts w:ascii="Arial" w:hAnsi="Arial"/>
          <w:color w:val="0FA2B1"/>
        </w:rPr>
      </w:pPr>
      <w:r w:rsidRPr="00796E52">
        <w:rPr>
          <w:rFonts w:ascii="Arial" w:hAnsi="Arial"/>
          <w:color w:val="0FA2B1"/>
          <w:highlight w:val="white"/>
        </w:rPr>
        <w:t>Susijęs rodiklis:</w:t>
      </w:r>
    </w:p>
    <w:p w14:paraId="00000404" w14:textId="223C136C" w:rsidR="00153AA8" w:rsidRPr="00796E52" w:rsidRDefault="00C70BA9" w:rsidP="00CA7BA0">
      <w:pPr>
        <w:pStyle w:val="Sraopastraipa"/>
        <w:numPr>
          <w:ilvl w:val="0"/>
          <w:numId w:val="2"/>
        </w:numPr>
      </w:pPr>
      <w:r w:rsidRPr="00796E52">
        <w:t>Kauno mieste atskirai surinktų žaliųjų atliekų kiekis (t).</w:t>
      </w:r>
    </w:p>
    <w:p w14:paraId="00000405" w14:textId="77777777" w:rsidR="00153AA8" w:rsidRPr="00796E52" w:rsidRDefault="00C70BA9" w:rsidP="000B19C0">
      <w:pPr>
        <w:rPr>
          <w:highlight w:val="white"/>
        </w:rPr>
      </w:pPr>
      <w:r w:rsidRPr="00796E52">
        <w:rPr>
          <w:highlight w:val="white"/>
        </w:rPr>
        <w:t xml:space="preserve">Pradinė reikšmė ir baziniai metai, nuo kurių matuojama pažanga: atskirai Kauno mieste surinktų žaliųjų atliekų kiekis augo nuo 1 171t 2019 m. iki 6 545t 2024 m. </w:t>
      </w:r>
    </w:p>
    <w:p w14:paraId="00000407" w14:textId="77777777" w:rsidR="00153AA8" w:rsidRPr="00796E52" w:rsidRDefault="00C70BA9" w:rsidP="000B19C0">
      <w:pPr>
        <w:rPr>
          <w:bCs/>
        </w:rPr>
      </w:pPr>
      <w:r w:rsidRPr="00796E52">
        <w:rPr>
          <w:bCs/>
          <w:color w:val="0FA2B1"/>
        </w:rPr>
        <w:t>2 tikslas:</w:t>
      </w:r>
      <w:r w:rsidRPr="00796E52">
        <w:rPr>
          <w:bCs/>
        </w:rPr>
        <w:t xml:space="preserve"> </w:t>
      </w:r>
      <w:r w:rsidRPr="00796E52">
        <w:rPr>
          <w:bCs/>
          <w:color w:val="0FA2B1"/>
        </w:rPr>
        <w:t>Plėsti antrinių žaliavų ir pakuočių atliekų rūšiuojamojo surinkimo apimtis bei gerinti pirminio rūšiavimo kokybę Kauno mieste.</w:t>
      </w:r>
      <w:r w:rsidRPr="00796E52">
        <w:rPr>
          <w:bCs/>
        </w:rPr>
        <w:t xml:space="preserve"> Siekiama skatinti efektyvų antrinių žaliavų ir pakuočių atliekų surinkimą bei užtikrinti aukštesnę rūšiavimo kokybę, taip prisidedant prie ES atliekų tvarkymo tikslų įgyvendinimo. </w:t>
      </w:r>
    </w:p>
    <w:p w14:paraId="5D9FC4E4" w14:textId="5CA626D3" w:rsidR="00DA7628" w:rsidRPr="00796E52" w:rsidRDefault="00C70BA9" w:rsidP="00493EFA">
      <w:pPr>
        <w:rPr>
          <w:bCs/>
        </w:rPr>
      </w:pPr>
      <w:r w:rsidRPr="00796E52">
        <w:rPr>
          <w:bCs/>
        </w:rPr>
        <w:lastRenderedPageBreak/>
        <w:t>Nors buvo planuota didinti surinkimo apimtis, dėl klientų (individualių valdų savininkų) aktyviau naudojamų technologijų gali išlikti esamos surinkimo apimtys ar net fiksuojamas jų mažėjimas.</w:t>
      </w:r>
    </w:p>
    <w:p w14:paraId="00000409" w14:textId="36C5CEEA" w:rsidR="00153AA8" w:rsidRPr="00796E52" w:rsidRDefault="00C70BA9" w:rsidP="000B19C0">
      <w:pPr>
        <w:rPr>
          <w:rFonts w:ascii="Arial" w:hAnsi="Arial"/>
          <w:bCs/>
          <w:color w:val="0FA2B1"/>
          <w:highlight w:val="white"/>
        </w:rPr>
      </w:pPr>
      <w:r w:rsidRPr="00796E52">
        <w:rPr>
          <w:rFonts w:ascii="Arial" w:hAnsi="Arial"/>
          <w:bCs/>
          <w:color w:val="0FA2B1"/>
          <w:highlight w:val="white"/>
        </w:rPr>
        <w:t>Susiję rodikliai:</w:t>
      </w:r>
    </w:p>
    <w:p w14:paraId="0000040A" w14:textId="77777777" w:rsidR="00153AA8" w:rsidRPr="00796E52" w:rsidRDefault="00C70BA9" w:rsidP="00CA7BA0">
      <w:pPr>
        <w:pStyle w:val="Sraopastraipa"/>
        <w:numPr>
          <w:ilvl w:val="0"/>
          <w:numId w:val="2"/>
        </w:numPr>
      </w:pPr>
      <w:r w:rsidRPr="00796E52">
        <w:t xml:space="preserve">Atskirtai Kauno mieste surinktų žaliųjų atliekų kiekis (t); </w:t>
      </w:r>
    </w:p>
    <w:p w14:paraId="0000040B" w14:textId="77777777" w:rsidR="00153AA8" w:rsidRPr="00796E52" w:rsidRDefault="00C70BA9" w:rsidP="00CA7BA0">
      <w:pPr>
        <w:pStyle w:val="Sraopastraipa"/>
        <w:numPr>
          <w:ilvl w:val="0"/>
          <w:numId w:val="2"/>
        </w:numPr>
      </w:pPr>
      <w:r w:rsidRPr="00796E52">
        <w:t xml:space="preserve">Atskirtai Kauno mieste surinktų maisto atliekų kiekis (t); </w:t>
      </w:r>
    </w:p>
    <w:p w14:paraId="0000040C" w14:textId="77777777" w:rsidR="00153AA8" w:rsidRPr="00796E52" w:rsidRDefault="00C70BA9" w:rsidP="00CA7BA0">
      <w:pPr>
        <w:pStyle w:val="Sraopastraipa"/>
        <w:numPr>
          <w:ilvl w:val="0"/>
          <w:numId w:val="2"/>
        </w:numPr>
      </w:pPr>
      <w:r w:rsidRPr="00796E52">
        <w:t xml:space="preserve">Atskirtai Kauno mieste surinktų pakuočių, pakuočių atliekų ir antrinių žaliavų kiekis (t); </w:t>
      </w:r>
    </w:p>
    <w:p w14:paraId="0000040D" w14:textId="77777777" w:rsidR="00153AA8" w:rsidRPr="00796E52" w:rsidRDefault="00C70BA9" w:rsidP="00CA7BA0">
      <w:pPr>
        <w:pStyle w:val="Sraopastraipa"/>
        <w:numPr>
          <w:ilvl w:val="0"/>
          <w:numId w:val="2"/>
        </w:numPr>
      </w:pPr>
      <w:r w:rsidRPr="00796E52">
        <w:t>Kauno mieste paruoštų perdirbti, pakartotinai naudoti ir perdirbtų atliekų procentas nuo visų Kaune surinktų komunalinių atliekų (%).</w:t>
      </w:r>
    </w:p>
    <w:p w14:paraId="0000040E" w14:textId="77777777" w:rsidR="00153AA8" w:rsidRPr="00796E52" w:rsidRDefault="00C70BA9" w:rsidP="000B19C0">
      <w:pPr>
        <w:rPr>
          <w:rFonts w:ascii="Arial" w:hAnsi="Arial"/>
          <w:b/>
          <w:bCs/>
          <w:color w:val="0FA2B1"/>
          <w:highlight w:val="white"/>
        </w:rPr>
      </w:pPr>
      <w:r w:rsidRPr="00796E52">
        <w:rPr>
          <w:rFonts w:ascii="Arial" w:hAnsi="Arial"/>
          <w:b/>
          <w:bCs/>
          <w:color w:val="0FA2B1"/>
          <w:highlight w:val="white"/>
        </w:rPr>
        <w:t>Pradinė reikšmė ir baziniai metai, nuo kurių matuojama pažanga:</w:t>
      </w:r>
    </w:p>
    <w:p w14:paraId="0000040F" w14:textId="77777777" w:rsidR="00153AA8" w:rsidRPr="00796E52" w:rsidRDefault="00C70BA9" w:rsidP="00CA7BA0">
      <w:pPr>
        <w:pStyle w:val="Sraopastraipa"/>
        <w:numPr>
          <w:ilvl w:val="0"/>
          <w:numId w:val="3"/>
        </w:numPr>
        <w:rPr>
          <w:highlight w:val="white"/>
        </w:rPr>
      </w:pPr>
      <w:r w:rsidRPr="00796E52">
        <w:rPr>
          <w:highlight w:val="white"/>
        </w:rPr>
        <w:t>Atskirai Kauno mieste surinktų pakuočių, pakuočių atliekų ir antrinių žaliavų kiekis augo nuo 6722 t 2017 m. iki 16089 t 2024 m.</w:t>
      </w:r>
    </w:p>
    <w:p w14:paraId="00000410" w14:textId="77777777" w:rsidR="00153AA8" w:rsidRPr="00796E52" w:rsidRDefault="00C70BA9" w:rsidP="00CA7BA0">
      <w:pPr>
        <w:pStyle w:val="Sraopastraipa"/>
        <w:numPr>
          <w:ilvl w:val="0"/>
          <w:numId w:val="3"/>
        </w:numPr>
        <w:rPr>
          <w:highlight w:val="white"/>
        </w:rPr>
      </w:pPr>
      <w:r w:rsidRPr="00796E52">
        <w:rPr>
          <w:highlight w:val="white"/>
        </w:rPr>
        <w:t xml:space="preserve">Atskirai Kauno mieste surinktų tekstilės atliekų kiekis augo nuo 889 t 2022 m., iki 1729 t 2024 m. </w:t>
      </w:r>
    </w:p>
    <w:p w14:paraId="45805868" w14:textId="27E6ADFA" w:rsidR="00BC5E05" w:rsidRDefault="00BC5E05" w:rsidP="000B19C0">
      <w:r>
        <w:rPr>
          <w:noProof/>
        </w:rPr>
        <w:drawing>
          <wp:inline distT="0" distB="0" distL="0" distR="0" wp14:anchorId="57AD27A3" wp14:editId="13E9CFAD">
            <wp:extent cx="5733415" cy="3212465"/>
            <wp:effectExtent l="0" t="0" r="635" b="6985"/>
            <wp:docPr id="627081937"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81937" name="Paveikslėlis 627081937"/>
                    <pic:cNvPicPr/>
                  </pic:nvPicPr>
                  <pic:blipFill rotWithShape="1">
                    <a:blip r:embed="rId37" cstate="print">
                      <a:extLst>
                        <a:ext uri="{28A0092B-C50C-407E-A947-70E740481C1C}">
                          <a14:useLocalDpi xmlns:a14="http://schemas.microsoft.com/office/drawing/2010/main" val="0"/>
                        </a:ext>
                      </a:extLst>
                    </a:blip>
                    <a:srcRect t="15949"/>
                    <a:stretch/>
                  </pic:blipFill>
                  <pic:spPr bwMode="auto">
                    <a:xfrm>
                      <a:off x="0" y="0"/>
                      <a:ext cx="5733415" cy="3212465"/>
                    </a:xfrm>
                    <a:prstGeom prst="rect">
                      <a:avLst/>
                    </a:prstGeom>
                    <a:ln>
                      <a:noFill/>
                    </a:ln>
                    <a:extLst>
                      <a:ext uri="{53640926-AAD7-44D8-BBD7-CCE9431645EC}">
                        <a14:shadowObscured xmlns:a14="http://schemas.microsoft.com/office/drawing/2010/main"/>
                      </a:ext>
                    </a:extLst>
                  </pic:spPr>
                </pic:pic>
              </a:graphicData>
            </a:graphic>
          </wp:inline>
        </w:drawing>
      </w:r>
    </w:p>
    <w:p w14:paraId="00000412" w14:textId="2A34C543" w:rsidR="00153AA8" w:rsidRPr="00796E52" w:rsidRDefault="00C70BA9" w:rsidP="000B19C0">
      <w:pPr>
        <w:rPr>
          <w:highlight w:val="white"/>
        </w:rPr>
      </w:pPr>
      <w:r w:rsidRPr="00796E52">
        <w:t>Uždaviniai apima Bendrovės veiklą ir yra susiję su verslo partneriais, kuriems atliekos tiekiamos tolesniam perdirbimui. Nustatant uždavinių taip pat dalyvauja Bendrovės valdyba ir s</w:t>
      </w:r>
      <w:r w:rsidRPr="00796E52">
        <w:rPr>
          <w:highlight w:val="white"/>
        </w:rPr>
        <w:t xml:space="preserve">avivaldybė. Pastaroji kelia reikalavimus ir nustato siekiamų rodiklių dydžius. Uždaviniai numatomi Lūkesčių rašte (aktuali redakcija – 2024 metams). Bendrovės valdyba prižiūri, kad uždaviniai ir rodikliai būtų pasiekti. </w:t>
      </w:r>
    </w:p>
    <w:p w14:paraId="00000413" w14:textId="77777777" w:rsidR="00153AA8" w:rsidRPr="00796E52" w:rsidRDefault="00C70BA9" w:rsidP="000B19C0">
      <w:r w:rsidRPr="00796E52">
        <w:rPr>
          <w:highlight w:val="white"/>
        </w:rPr>
        <w:t>Nėra duomenų, kurie galėtų nurodyti, kad Bendrovės uždaviniai, kurie susiję su aplinkosauginiais klausimais, nustatyti remiantis pagrįstais moksliniais įrodymais. Uždaviniams nustatyti naudotos metodikos apima ES ir nacionalinius teisės aktus:</w:t>
      </w:r>
      <w:r w:rsidRPr="00796E52">
        <w:rPr>
          <w:color w:val="FF0000"/>
          <w:highlight w:val="white"/>
        </w:rPr>
        <w:t xml:space="preserve"> </w:t>
      </w:r>
      <w:r w:rsidRPr="00796E52">
        <w:rPr>
          <w:highlight w:val="white"/>
        </w:rPr>
        <w:t>Europos Parlamento ir Tarybos Direktyva (ES) 2018/851 2018 m. gegužės 30 d., kuria iš dalies keičiama Direktyva 2008/98/EB dėl atliekų, Valstybinis atliekų prevencijos ir tvarkymo 2021-2027 metų planas.</w:t>
      </w:r>
      <w:r w:rsidRPr="00796E52">
        <w:rPr>
          <w:color w:val="FF0000"/>
          <w:highlight w:val="white"/>
        </w:rPr>
        <w:t xml:space="preserve"> </w:t>
      </w:r>
      <w:r w:rsidRPr="00796E52">
        <w:rPr>
          <w:highlight w:val="white"/>
        </w:rPr>
        <w:t>Pagal Bendrovės strategiją ir ES reikalavimus uždavinių įgyvendinimo laikotarpis yra iki 2027 m.</w:t>
      </w:r>
    </w:p>
    <w:p w14:paraId="00000414" w14:textId="77777777" w:rsidR="00153AA8" w:rsidRPr="00796E52" w:rsidRDefault="00C70BA9" w:rsidP="000B19C0">
      <w:r w:rsidRPr="00796E52">
        <w:t xml:space="preserve">Bendrovės išsikelti uždaviniai yra tiesiogiai susiję su išteklių </w:t>
      </w:r>
      <w:proofErr w:type="spellStart"/>
      <w:r w:rsidRPr="00796E52">
        <w:t>įvediniais</w:t>
      </w:r>
      <w:proofErr w:type="spellEnd"/>
      <w:r w:rsidRPr="00796E52">
        <w:t xml:space="preserve"> ir </w:t>
      </w:r>
      <w:proofErr w:type="spellStart"/>
      <w:r w:rsidRPr="00796E52">
        <w:t>išvediniais</w:t>
      </w:r>
      <w:proofErr w:type="spellEnd"/>
      <w:r w:rsidRPr="00796E52">
        <w:t>, įskaitant atliekas, produktus ir medžiagas. Konkretūs tikslai apima žiedinio medžiagų naudojimo rodiklio didinimą, atskirai surinktų antrinių žaliavų ir pakuočių atliekų rūšiuojamojo surinkimo plėtrą bei tinkamą atliekų parengimą apdorojimui. Šios priemonės prisideda prie efektyvesnio atliekų tvarkymo ir perdirbimo, siekiant sumažinti aplinkosauginį poveikį ir didinti išteklių naudojimo tvarumą.</w:t>
      </w:r>
    </w:p>
    <w:p w14:paraId="00000415" w14:textId="77777777" w:rsidR="00153AA8" w:rsidRPr="00796E52" w:rsidRDefault="00C70BA9" w:rsidP="000B19C0">
      <w:r w:rsidRPr="00796E52">
        <w:rPr>
          <w:rFonts w:ascii="Arial" w:hAnsi="Arial"/>
        </w:rPr>
        <w:t>​​</w:t>
      </w:r>
      <w:r w:rsidRPr="00796E52">
        <w:t>Bendrovės uždaviniai, atliekų hierarchijos lygmeniu, yra susiję su atliekų perdirbimu ir deginimu energijos panaudojimui.</w:t>
      </w:r>
    </w:p>
    <w:p w14:paraId="00000416" w14:textId="77777777" w:rsidR="00153AA8" w:rsidRPr="00796E52" w:rsidRDefault="00C70BA9" w:rsidP="000B19C0">
      <w:r w:rsidRPr="00796E52">
        <w:lastRenderedPageBreak/>
        <w:t>Bendrovės išsikelti ir pateikti uždaviniai yra privalomi pagal veiklai taikomus tarptautinius ir nacionalinius teisės aktus, įskaitant akcininko Lūkesčių raštą ir Valstybinį atliekų prevencijos ir tvarkymo 2021–2027 metų planą. Šie dokumentai reglamentuoja įmonės veiklos kryptis atliekų tvarkymo, rūšiavimo ir perdirbimo srityse, siekiant užtikrinti tvarų išteklių naudojimą ir aplinkosauginių reikalavimų laikymąsi.</w:t>
      </w:r>
    </w:p>
    <w:p w14:paraId="00000417" w14:textId="77777777" w:rsidR="00153AA8" w:rsidRPr="00796E52" w:rsidRDefault="00C70BA9">
      <w:pPr>
        <w:pStyle w:val="Antrat3"/>
        <w:spacing w:after="200"/>
      </w:pPr>
      <w:bookmarkStart w:id="125" w:name="_heading=h.ihv636" w:colFirst="0" w:colLast="0"/>
      <w:bookmarkStart w:id="126" w:name="_E5-5_Išteklių_išvediniai"/>
      <w:bookmarkEnd w:id="125"/>
      <w:bookmarkEnd w:id="126"/>
      <w:r w:rsidRPr="00796E52">
        <w:t xml:space="preserve">E5-5 Išteklių </w:t>
      </w:r>
      <w:proofErr w:type="spellStart"/>
      <w:r w:rsidRPr="00796E52">
        <w:t>išvediniai</w:t>
      </w:r>
      <w:proofErr w:type="spellEnd"/>
    </w:p>
    <w:p w14:paraId="00000418" w14:textId="494E0F94" w:rsidR="00153AA8" w:rsidRPr="00796E52" w:rsidRDefault="00C70BA9" w:rsidP="000B19C0">
      <w:r w:rsidRPr="00796E52">
        <w:t xml:space="preserve">Atskleidžiami duomenys apie Bendrovės veikloje susidarančių atliekų kiekius pateikiami </w:t>
      </w:r>
      <w:r w:rsidR="00F67A97" w:rsidRPr="00796E52">
        <w:t>1</w:t>
      </w:r>
      <w:r w:rsidR="005903FE" w:rsidRPr="00796E52">
        <w:t>8</w:t>
      </w:r>
      <w:r w:rsidRPr="00796E52">
        <w:t xml:space="preserve">, </w:t>
      </w:r>
      <w:r w:rsidR="00F67A97" w:rsidRPr="00796E52">
        <w:t>1</w:t>
      </w:r>
      <w:r w:rsidR="005903FE" w:rsidRPr="00796E52">
        <w:t>9</w:t>
      </w:r>
      <w:r w:rsidRPr="00796E52">
        <w:t xml:space="preserve"> </w:t>
      </w:r>
      <w:r w:rsidR="005903FE" w:rsidRPr="00796E52">
        <w:t xml:space="preserve">ir 20 </w:t>
      </w:r>
      <w:r w:rsidRPr="00796E52">
        <w:t>lentelėse.</w:t>
      </w:r>
    </w:p>
    <w:p w14:paraId="00000419" w14:textId="0BF6D033" w:rsidR="00153AA8" w:rsidRPr="00796E52" w:rsidRDefault="00F67A97" w:rsidP="00F67A97">
      <w:pPr>
        <w:pStyle w:val="Lentel"/>
      </w:pPr>
      <w:r w:rsidRPr="00796E52">
        <w:t>1</w:t>
      </w:r>
      <w:r w:rsidR="005903FE" w:rsidRPr="00796E52">
        <w:t>8</w:t>
      </w:r>
      <w:r w:rsidRPr="00796E52">
        <w:t xml:space="preserve"> lentelė. Atliekos susidarančios įmonės veikloje 2024 m.</w:t>
      </w:r>
      <w:r w:rsidR="0028685F">
        <w:t>, t</w:t>
      </w:r>
    </w:p>
    <w:tbl>
      <w:tblPr>
        <w:tblStyle w:val="Lentelstinklelis"/>
        <w:tblW w:w="5000" w:type="pct"/>
        <w:tblLook w:val="04A0" w:firstRow="1" w:lastRow="0" w:firstColumn="1" w:lastColumn="0" w:noHBand="0" w:noVBand="1"/>
      </w:tblPr>
      <w:tblGrid>
        <w:gridCol w:w="2205"/>
        <w:gridCol w:w="2274"/>
        <w:gridCol w:w="2275"/>
        <w:gridCol w:w="2275"/>
      </w:tblGrid>
      <w:tr w:rsidR="00BE4FFF" w:rsidRPr="00796E52" w14:paraId="62C6E204" w14:textId="77777777" w:rsidTr="00286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1" w:type="pct"/>
            <w:tcBorders>
              <w:right w:val="single" w:sz="4" w:space="0" w:color="4BACC6" w:themeColor="accent5"/>
            </w:tcBorders>
          </w:tcPr>
          <w:p w14:paraId="4D2E8434" w14:textId="4B60EDF5" w:rsidR="00BE4FFF" w:rsidRPr="00796E52" w:rsidRDefault="00BE4FFF" w:rsidP="00BE4FFF">
            <w:pPr>
              <w:pStyle w:val="Betarp"/>
              <w:rPr>
                <w:rFonts w:ascii="Arial" w:hAnsi="Arial"/>
                <w:noProof w:val="0"/>
                <w:lang w:val="lt-LT"/>
              </w:rPr>
            </w:pPr>
            <w:r w:rsidRPr="00796E52">
              <w:rPr>
                <w:rFonts w:ascii="Arial" w:hAnsi="Arial"/>
                <w:noProof w:val="0"/>
                <w:lang w:val="lt-LT"/>
              </w:rPr>
              <w:t>Kategorija</w:t>
            </w:r>
          </w:p>
        </w:tc>
        <w:tc>
          <w:tcPr>
            <w:tcW w:w="1259" w:type="pct"/>
            <w:tcBorders>
              <w:top w:val="nil"/>
              <w:left w:val="single" w:sz="4" w:space="0" w:color="4BACC6" w:themeColor="accent5"/>
              <w:bottom w:val="single" w:sz="4" w:space="0" w:color="0FA2B1"/>
              <w:right w:val="single" w:sz="4" w:space="0" w:color="4BACC6" w:themeColor="accent5"/>
            </w:tcBorders>
          </w:tcPr>
          <w:p w14:paraId="0C92A83E" w14:textId="69CB8ADD" w:rsidR="00BE4FFF" w:rsidRPr="00796E52" w:rsidRDefault="00BE4FFF" w:rsidP="00BE4FFF">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Bendras kiekis</w:t>
            </w:r>
          </w:p>
        </w:tc>
        <w:tc>
          <w:tcPr>
            <w:tcW w:w="1260" w:type="pct"/>
            <w:tcBorders>
              <w:top w:val="nil"/>
              <w:left w:val="single" w:sz="4" w:space="0" w:color="4BACC6" w:themeColor="accent5"/>
              <w:bottom w:val="single" w:sz="4" w:space="0" w:color="0FA2B1"/>
              <w:right w:val="single" w:sz="4" w:space="0" w:color="4BACC6" w:themeColor="accent5"/>
            </w:tcBorders>
          </w:tcPr>
          <w:p w14:paraId="714D14D5" w14:textId="457801E7" w:rsidR="00BE4FFF" w:rsidRPr="00796E52" w:rsidRDefault="00BE4FFF" w:rsidP="00BE4FFF">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Pavojingos atliekos</w:t>
            </w:r>
          </w:p>
        </w:tc>
        <w:tc>
          <w:tcPr>
            <w:tcW w:w="1260" w:type="pct"/>
            <w:tcBorders>
              <w:top w:val="nil"/>
              <w:left w:val="single" w:sz="4" w:space="0" w:color="4BACC6" w:themeColor="accent5"/>
              <w:bottom w:val="single" w:sz="4" w:space="0" w:color="0FA2B1"/>
            </w:tcBorders>
          </w:tcPr>
          <w:p w14:paraId="35252611" w14:textId="08276456" w:rsidR="00BE4FFF" w:rsidRPr="00796E52" w:rsidRDefault="00BE4FFF" w:rsidP="00BE4FFF">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Nepavojingos atliekos</w:t>
            </w:r>
          </w:p>
        </w:tc>
      </w:tr>
      <w:tr w:rsidR="00BE4FFF" w:rsidRPr="00796E52" w14:paraId="5E46A62D" w14:textId="77777777" w:rsidTr="00D42B50">
        <w:tc>
          <w:tcPr>
            <w:cnfStyle w:val="001000000000" w:firstRow="0" w:lastRow="0" w:firstColumn="1" w:lastColumn="0" w:oddVBand="0" w:evenVBand="0" w:oddHBand="0" w:evenHBand="0" w:firstRowFirstColumn="0" w:firstRowLastColumn="0" w:lastRowFirstColumn="0" w:lastRowLastColumn="0"/>
            <w:tcW w:w="1221" w:type="pct"/>
          </w:tcPr>
          <w:p w14:paraId="386461C0" w14:textId="13657A2B" w:rsidR="00BE4FFF" w:rsidRPr="00796E52" w:rsidRDefault="00BE4FFF" w:rsidP="00BE4FFF">
            <w:pPr>
              <w:pStyle w:val="Betarp"/>
              <w:rPr>
                <w:noProof w:val="0"/>
                <w:sz w:val="18"/>
                <w:szCs w:val="18"/>
                <w:lang w:val="lt-LT"/>
              </w:rPr>
            </w:pPr>
            <w:r w:rsidRPr="00796E52">
              <w:rPr>
                <w:noProof w:val="0"/>
                <w:sz w:val="18"/>
                <w:szCs w:val="18"/>
                <w:lang w:val="lt-LT"/>
              </w:rPr>
              <w:t>Susidariusios atliekos</w:t>
            </w:r>
          </w:p>
        </w:tc>
        <w:tc>
          <w:tcPr>
            <w:tcW w:w="1259" w:type="pct"/>
            <w:tcBorders>
              <w:top w:val="single" w:sz="4" w:space="0" w:color="0FA2B1"/>
              <w:right w:val="single" w:sz="4" w:space="0" w:color="F2F2F2" w:themeColor="background1" w:themeShade="F2"/>
            </w:tcBorders>
          </w:tcPr>
          <w:p w14:paraId="7E06C7E8" w14:textId="370C7A18"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197.374</w:t>
            </w:r>
          </w:p>
        </w:tc>
        <w:tc>
          <w:tcPr>
            <w:tcW w:w="1260" w:type="pct"/>
            <w:tcBorders>
              <w:top w:val="single" w:sz="4" w:space="0" w:color="0FA2B1"/>
              <w:left w:val="single" w:sz="4" w:space="0" w:color="F2F2F2" w:themeColor="background1" w:themeShade="F2"/>
              <w:right w:val="single" w:sz="4" w:space="0" w:color="F2F2F2" w:themeColor="background1" w:themeShade="F2"/>
            </w:tcBorders>
          </w:tcPr>
          <w:p w14:paraId="65300238" w14:textId="74B4C694"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56.392</w:t>
            </w:r>
          </w:p>
        </w:tc>
        <w:tc>
          <w:tcPr>
            <w:tcW w:w="1260" w:type="pct"/>
            <w:tcBorders>
              <w:top w:val="single" w:sz="4" w:space="0" w:color="0FA2B1"/>
              <w:left w:val="single" w:sz="4" w:space="0" w:color="F2F2F2" w:themeColor="background1" w:themeShade="F2"/>
            </w:tcBorders>
          </w:tcPr>
          <w:p w14:paraId="7DD210C1" w14:textId="56331021"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140.982</w:t>
            </w:r>
          </w:p>
        </w:tc>
      </w:tr>
      <w:tr w:rsidR="00BE4FFF" w:rsidRPr="00796E52" w14:paraId="446AFBFB" w14:textId="77777777" w:rsidTr="00D42B50">
        <w:tc>
          <w:tcPr>
            <w:cnfStyle w:val="001000000000" w:firstRow="0" w:lastRow="0" w:firstColumn="1" w:lastColumn="0" w:oddVBand="0" w:evenVBand="0" w:oddHBand="0" w:evenHBand="0" w:firstRowFirstColumn="0" w:firstRowLastColumn="0" w:lastRowFirstColumn="0" w:lastRowLastColumn="0"/>
            <w:tcW w:w="1221" w:type="pct"/>
          </w:tcPr>
          <w:p w14:paraId="0433C911" w14:textId="7FFE9F45" w:rsidR="00BE4FFF" w:rsidRPr="00796E52" w:rsidRDefault="00BE4FFF" w:rsidP="00BE4FFF">
            <w:pPr>
              <w:pStyle w:val="Betarp"/>
              <w:rPr>
                <w:noProof w:val="0"/>
                <w:sz w:val="18"/>
                <w:szCs w:val="18"/>
                <w:lang w:val="lt-LT"/>
              </w:rPr>
            </w:pPr>
            <w:r w:rsidRPr="00796E52">
              <w:rPr>
                <w:noProof w:val="0"/>
                <w:sz w:val="18"/>
                <w:szCs w:val="18"/>
                <w:lang w:val="lt-LT"/>
              </w:rPr>
              <w:t>Radioaktyviosios atliekos</w:t>
            </w:r>
          </w:p>
        </w:tc>
        <w:tc>
          <w:tcPr>
            <w:tcW w:w="1259" w:type="pct"/>
            <w:tcBorders>
              <w:top w:val="single" w:sz="4" w:space="0" w:color="0FA2B1"/>
              <w:right w:val="single" w:sz="4" w:space="0" w:color="F2F2F2" w:themeColor="background1" w:themeShade="F2"/>
            </w:tcBorders>
          </w:tcPr>
          <w:p w14:paraId="51B54ED7" w14:textId="66311FBD"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260" w:type="pct"/>
            <w:tcBorders>
              <w:top w:val="single" w:sz="4" w:space="0" w:color="0FA2B1"/>
              <w:left w:val="single" w:sz="4" w:space="0" w:color="F2F2F2" w:themeColor="background1" w:themeShade="F2"/>
              <w:right w:val="single" w:sz="4" w:space="0" w:color="F2F2F2" w:themeColor="background1" w:themeShade="F2"/>
            </w:tcBorders>
          </w:tcPr>
          <w:p w14:paraId="339E7AC1" w14:textId="059B714D"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c>
          <w:tcPr>
            <w:tcW w:w="1260" w:type="pct"/>
            <w:tcBorders>
              <w:top w:val="single" w:sz="4" w:space="0" w:color="0FA2B1"/>
              <w:left w:val="single" w:sz="4" w:space="0" w:color="F2F2F2" w:themeColor="background1" w:themeShade="F2"/>
            </w:tcBorders>
          </w:tcPr>
          <w:p w14:paraId="61D80020" w14:textId="37565012"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bl>
    <w:p w14:paraId="604FCE58" w14:textId="77777777" w:rsidR="001F4443" w:rsidRPr="00796E52" w:rsidRDefault="00C70BA9" w:rsidP="001F4443">
      <w:pPr>
        <w:spacing w:after="200"/>
        <w:rPr>
          <w:i/>
          <w:sz w:val="18"/>
          <w:szCs w:val="18"/>
        </w:rPr>
      </w:pPr>
      <w:r w:rsidRPr="00796E52">
        <w:rPr>
          <w:i/>
          <w:sz w:val="18"/>
          <w:szCs w:val="18"/>
        </w:rPr>
        <w:t>Pastaba. Asbestas ir gyvsidabris renkami, bet perduodami šalinimui. Ne įmonės tiesioginės atliekos, todėl kiekis į skaičiavimus neįtrauktas.</w:t>
      </w:r>
    </w:p>
    <w:p w14:paraId="00000427" w14:textId="1E593B97" w:rsidR="00153AA8" w:rsidRPr="00796E52" w:rsidRDefault="00C70BA9" w:rsidP="001F4443">
      <w:pPr>
        <w:spacing w:after="200"/>
      </w:pPr>
      <w:r w:rsidRPr="00796E52">
        <w:t>Pagrindiniai su Bendrovės veikla susiję atliekų srautai, kurie patenka į informaciją apie susidariusias atliekas, yra šie: padangos, panaudotos transporto dalys (akumuliatoriai, tepalų filtrai, oro filtrai, panaudota alyva ir kt.), elektronikos įranga ir priedai, plovyklos atliekos ir kita. Atliekose esančios medžiagos nežinomos.</w:t>
      </w:r>
    </w:p>
    <w:p w14:paraId="00000428" w14:textId="4CD39F13" w:rsidR="00DA7628" w:rsidRPr="00796E52" w:rsidRDefault="00C70BA9" w:rsidP="000B19C0">
      <w:r w:rsidRPr="00796E52">
        <w:t>Bendrovėje 2024 m. nesusidarė pavojingųjų atliekų ir radioaktyviųjų atliekų kaip jos apibrėžiamos 2011/70/Euratomas 3 straipsnio 7 dalyje.</w:t>
      </w:r>
    </w:p>
    <w:p w14:paraId="00000429" w14:textId="6274C038" w:rsidR="00153AA8" w:rsidRPr="00796E52" w:rsidRDefault="00F67A97" w:rsidP="00F67A97">
      <w:pPr>
        <w:pStyle w:val="Lentel"/>
      </w:pPr>
      <w:r w:rsidRPr="00796E52">
        <w:t>1</w:t>
      </w:r>
      <w:r w:rsidR="005903FE" w:rsidRPr="00796E52">
        <w:t>9</w:t>
      </w:r>
      <w:r w:rsidRPr="00796E52">
        <w:t xml:space="preserve"> lentelė. Nepašalintos, į atkūrimą nukreiptos atliekos 2024 m.</w:t>
      </w:r>
      <w:r w:rsidR="0028685F">
        <w:t>, t</w:t>
      </w:r>
    </w:p>
    <w:tbl>
      <w:tblPr>
        <w:tblStyle w:val="Lentelstinklelis"/>
        <w:tblW w:w="9028" w:type="dxa"/>
        <w:tblLayout w:type="fixed"/>
        <w:tblLook w:val="04A0" w:firstRow="1" w:lastRow="0" w:firstColumn="1" w:lastColumn="0" w:noHBand="0" w:noVBand="1"/>
      </w:tblPr>
      <w:tblGrid>
        <w:gridCol w:w="2203"/>
        <w:gridCol w:w="2275"/>
        <w:gridCol w:w="2275"/>
        <w:gridCol w:w="2275"/>
      </w:tblGrid>
      <w:tr w:rsidR="00BE4FFF" w:rsidRPr="00796E52" w14:paraId="2C3D6BBE" w14:textId="77777777" w:rsidTr="00286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Borders>
              <w:right w:val="single" w:sz="4" w:space="0" w:color="4BACC6" w:themeColor="accent5"/>
            </w:tcBorders>
          </w:tcPr>
          <w:p w14:paraId="250428D4" w14:textId="77777777" w:rsidR="00BE4FFF" w:rsidRPr="00796E52" w:rsidRDefault="00BE4FFF" w:rsidP="00BE4FFF">
            <w:pPr>
              <w:pStyle w:val="Betarp"/>
              <w:rPr>
                <w:rFonts w:ascii="Arial" w:eastAsia="Aptos" w:hAnsi="Arial"/>
                <w:noProof w:val="0"/>
                <w:sz w:val="24"/>
                <w:szCs w:val="24"/>
                <w:lang w:val="lt-LT"/>
              </w:rPr>
            </w:pPr>
            <w:r w:rsidRPr="00796E52">
              <w:rPr>
                <w:rFonts w:ascii="Arial" w:hAnsi="Arial"/>
                <w:noProof w:val="0"/>
                <w:lang w:val="lt-LT"/>
              </w:rPr>
              <w:t>Apdorojimo operacijos tipas</w:t>
            </w:r>
          </w:p>
        </w:tc>
        <w:tc>
          <w:tcPr>
            <w:tcW w:w="2275" w:type="dxa"/>
            <w:tcBorders>
              <w:top w:val="nil"/>
              <w:left w:val="single" w:sz="4" w:space="0" w:color="4BACC6" w:themeColor="accent5"/>
              <w:bottom w:val="single" w:sz="4" w:space="0" w:color="0FA2B1"/>
              <w:right w:val="single" w:sz="4" w:space="0" w:color="4BACC6" w:themeColor="accent5"/>
            </w:tcBorders>
          </w:tcPr>
          <w:p w14:paraId="2B9F231C" w14:textId="5D832808" w:rsidR="00BE4FFF" w:rsidRPr="00796E52" w:rsidRDefault="00BE4FFF" w:rsidP="00BE4FFF">
            <w:pPr>
              <w:pStyle w:val="Betarp"/>
              <w:cnfStyle w:val="100000000000" w:firstRow="1" w:lastRow="0" w:firstColumn="0" w:lastColumn="0" w:oddVBand="0" w:evenVBand="0" w:oddHBand="0" w:evenHBand="0" w:firstRowFirstColumn="0" w:firstRowLastColumn="0" w:lastRowFirstColumn="0" w:lastRowLastColumn="0"/>
              <w:rPr>
                <w:rFonts w:ascii="Arial" w:eastAsia="Aptos" w:hAnsi="Arial"/>
                <w:noProof w:val="0"/>
                <w:sz w:val="24"/>
                <w:szCs w:val="24"/>
                <w:lang w:val="lt-LT"/>
              </w:rPr>
            </w:pPr>
            <w:r w:rsidRPr="00796E52">
              <w:rPr>
                <w:rFonts w:ascii="Arial" w:hAnsi="Arial"/>
                <w:noProof w:val="0"/>
                <w:lang w:val="lt-LT"/>
              </w:rPr>
              <w:t>Bendras kiekis</w:t>
            </w:r>
          </w:p>
        </w:tc>
        <w:tc>
          <w:tcPr>
            <w:tcW w:w="2275" w:type="dxa"/>
            <w:tcBorders>
              <w:top w:val="nil"/>
              <w:left w:val="single" w:sz="4" w:space="0" w:color="4BACC6" w:themeColor="accent5"/>
              <w:bottom w:val="single" w:sz="4" w:space="0" w:color="0FA2B1"/>
              <w:right w:val="single" w:sz="4" w:space="0" w:color="4BACC6" w:themeColor="accent5"/>
            </w:tcBorders>
          </w:tcPr>
          <w:p w14:paraId="1312B7B3" w14:textId="1ED02694" w:rsidR="00BE4FFF" w:rsidRPr="00796E52" w:rsidRDefault="00BE4FFF" w:rsidP="00BE4FFF">
            <w:pPr>
              <w:pStyle w:val="Betarp"/>
              <w:cnfStyle w:val="100000000000" w:firstRow="1" w:lastRow="0" w:firstColumn="0" w:lastColumn="0" w:oddVBand="0" w:evenVBand="0" w:oddHBand="0" w:evenHBand="0" w:firstRowFirstColumn="0" w:firstRowLastColumn="0" w:lastRowFirstColumn="0" w:lastRowLastColumn="0"/>
              <w:rPr>
                <w:rFonts w:ascii="Arial" w:eastAsia="Aptos" w:hAnsi="Arial"/>
                <w:noProof w:val="0"/>
                <w:sz w:val="24"/>
                <w:szCs w:val="24"/>
                <w:lang w:val="lt-LT"/>
              </w:rPr>
            </w:pPr>
            <w:r w:rsidRPr="00796E52">
              <w:rPr>
                <w:rFonts w:ascii="Arial" w:hAnsi="Arial"/>
                <w:noProof w:val="0"/>
                <w:lang w:val="lt-LT"/>
              </w:rPr>
              <w:t>Pavojingos atliekos</w:t>
            </w:r>
          </w:p>
        </w:tc>
        <w:tc>
          <w:tcPr>
            <w:tcW w:w="2275" w:type="dxa"/>
            <w:tcBorders>
              <w:top w:val="nil"/>
              <w:left w:val="single" w:sz="4" w:space="0" w:color="4BACC6" w:themeColor="accent5"/>
              <w:bottom w:val="single" w:sz="4" w:space="0" w:color="0FA2B1"/>
            </w:tcBorders>
          </w:tcPr>
          <w:p w14:paraId="501E0F4A" w14:textId="5B64720A" w:rsidR="00BE4FFF" w:rsidRPr="00796E52" w:rsidRDefault="00BE4FFF" w:rsidP="00BE4FFF">
            <w:pPr>
              <w:pStyle w:val="Betarp"/>
              <w:cnfStyle w:val="100000000000" w:firstRow="1" w:lastRow="0" w:firstColumn="0" w:lastColumn="0" w:oddVBand="0" w:evenVBand="0" w:oddHBand="0" w:evenHBand="0" w:firstRowFirstColumn="0" w:firstRowLastColumn="0" w:lastRowFirstColumn="0" w:lastRowLastColumn="0"/>
              <w:rPr>
                <w:rFonts w:ascii="Arial" w:eastAsia="Aptos" w:hAnsi="Arial"/>
                <w:noProof w:val="0"/>
                <w:sz w:val="24"/>
                <w:szCs w:val="24"/>
                <w:lang w:val="lt-LT"/>
              </w:rPr>
            </w:pPr>
            <w:r w:rsidRPr="00796E52">
              <w:rPr>
                <w:rFonts w:ascii="Arial" w:hAnsi="Arial"/>
                <w:noProof w:val="0"/>
                <w:lang w:val="lt-LT"/>
              </w:rPr>
              <w:t>Nepavojingos atliekos</w:t>
            </w:r>
          </w:p>
        </w:tc>
      </w:tr>
      <w:tr w:rsidR="00BE4FFF" w:rsidRPr="00796E52" w14:paraId="6AE928A6" w14:textId="77777777" w:rsidTr="00D42B50">
        <w:tc>
          <w:tcPr>
            <w:cnfStyle w:val="001000000000" w:firstRow="0" w:lastRow="0" w:firstColumn="1" w:lastColumn="0" w:oddVBand="0" w:evenVBand="0" w:oddHBand="0" w:evenHBand="0" w:firstRowFirstColumn="0" w:firstRowLastColumn="0" w:lastRowFirstColumn="0" w:lastRowLastColumn="0"/>
            <w:tcW w:w="2203" w:type="dxa"/>
          </w:tcPr>
          <w:p w14:paraId="4B5B140A" w14:textId="77777777" w:rsidR="00BE4FFF" w:rsidRPr="00796E52" w:rsidRDefault="00BE4FFF" w:rsidP="00BE4FFF">
            <w:pPr>
              <w:pStyle w:val="Betarp"/>
              <w:rPr>
                <w:rFonts w:ascii="Aptos" w:eastAsia="Aptos" w:hAnsi="Aptos" w:cs="Aptos"/>
                <w:noProof w:val="0"/>
                <w:sz w:val="18"/>
                <w:szCs w:val="18"/>
                <w:lang w:val="lt-LT"/>
              </w:rPr>
            </w:pPr>
            <w:r w:rsidRPr="00796E52">
              <w:rPr>
                <w:noProof w:val="0"/>
                <w:sz w:val="18"/>
                <w:szCs w:val="18"/>
                <w:lang w:val="lt-LT"/>
              </w:rPr>
              <w:t>Paruošimas pakartotiniam naudojimui*</w:t>
            </w:r>
          </w:p>
        </w:tc>
        <w:tc>
          <w:tcPr>
            <w:tcW w:w="2275" w:type="dxa"/>
            <w:tcBorders>
              <w:top w:val="single" w:sz="4" w:space="0" w:color="0FA2B1"/>
              <w:right w:val="single" w:sz="4" w:space="0" w:color="F2F2F2" w:themeColor="background1" w:themeShade="F2"/>
            </w:tcBorders>
          </w:tcPr>
          <w:p w14:paraId="001CB06F" w14:textId="77777777"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rFonts w:ascii="Aptos" w:eastAsia="Aptos" w:hAnsi="Aptos" w:cs="Aptos"/>
                <w:noProof w:val="0"/>
                <w:sz w:val="18"/>
                <w:szCs w:val="18"/>
                <w:lang w:val="lt-LT"/>
              </w:rPr>
            </w:pPr>
            <w:r w:rsidRPr="00796E52">
              <w:rPr>
                <w:noProof w:val="0"/>
                <w:sz w:val="18"/>
                <w:szCs w:val="18"/>
                <w:lang w:val="lt-LT"/>
              </w:rPr>
              <w:t>N/A</w:t>
            </w:r>
          </w:p>
        </w:tc>
        <w:tc>
          <w:tcPr>
            <w:tcW w:w="2275" w:type="dxa"/>
            <w:tcBorders>
              <w:top w:val="single" w:sz="4" w:space="0" w:color="0FA2B1"/>
              <w:left w:val="single" w:sz="4" w:space="0" w:color="F2F2F2" w:themeColor="background1" w:themeShade="F2"/>
              <w:right w:val="single" w:sz="4" w:space="0" w:color="F2F2F2" w:themeColor="background1" w:themeShade="F2"/>
            </w:tcBorders>
          </w:tcPr>
          <w:p w14:paraId="67A93BE8" w14:textId="77777777"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rFonts w:ascii="Aptos" w:eastAsia="Aptos" w:hAnsi="Aptos" w:cs="Aptos"/>
                <w:noProof w:val="0"/>
                <w:sz w:val="18"/>
                <w:szCs w:val="18"/>
                <w:lang w:val="lt-LT"/>
              </w:rPr>
            </w:pPr>
            <w:r w:rsidRPr="00796E52">
              <w:rPr>
                <w:noProof w:val="0"/>
                <w:sz w:val="18"/>
                <w:szCs w:val="18"/>
                <w:lang w:val="lt-LT"/>
              </w:rPr>
              <w:t>N/A</w:t>
            </w:r>
          </w:p>
        </w:tc>
        <w:tc>
          <w:tcPr>
            <w:tcW w:w="2275" w:type="dxa"/>
            <w:tcBorders>
              <w:top w:val="single" w:sz="4" w:space="0" w:color="0FA2B1"/>
              <w:left w:val="single" w:sz="4" w:space="0" w:color="F2F2F2" w:themeColor="background1" w:themeShade="F2"/>
            </w:tcBorders>
          </w:tcPr>
          <w:p w14:paraId="626C2C37" w14:textId="77777777"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rFonts w:ascii="Aptos" w:eastAsia="Aptos" w:hAnsi="Aptos" w:cs="Aptos"/>
                <w:noProof w:val="0"/>
                <w:sz w:val="18"/>
                <w:szCs w:val="18"/>
                <w:lang w:val="lt-LT"/>
              </w:rPr>
            </w:pPr>
            <w:r w:rsidRPr="00796E52">
              <w:rPr>
                <w:noProof w:val="0"/>
                <w:sz w:val="18"/>
                <w:szCs w:val="18"/>
                <w:lang w:val="lt-LT"/>
              </w:rPr>
              <w:t>N/A</w:t>
            </w:r>
          </w:p>
        </w:tc>
      </w:tr>
      <w:tr w:rsidR="00BE4FFF" w:rsidRPr="00796E52" w14:paraId="6B7FEE26" w14:textId="77777777" w:rsidTr="00D42B50">
        <w:tc>
          <w:tcPr>
            <w:cnfStyle w:val="001000000000" w:firstRow="0" w:lastRow="0" w:firstColumn="1" w:lastColumn="0" w:oddVBand="0" w:evenVBand="0" w:oddHBand="0" w:evenHBand="0" w:firstRowFirstColumn="0" w:firstRowLastColumn="0" w:lastRowFirstColumn="0" w:lastRowLastColumn="0"/>
            <w:tcW w:w="2203" w:type="dxa"/>
          </w:tcPr>
          <w:p w14:paraId="0DC94D03" w14:textId="77777777" w:rsidR="00BE4FFF" w:rsidRPr="00796E52" w:rsidRDefault="00BE4FFF" w:rsidP="00BE4FFF">
            <w:pPr>
              <w:pStyle w:val="Betarp"/>
              <w:rPr>
                <w:rFonts w:ascii="Aptos" w:eastAsia="Aptos" w:hAnsi="Aptos" w:cs="Aptos"/>
                <w:noProof w:val="0"/>
                <w:sz w:val="18"/>
                <w:szCs w:val="18"/>
                <w:lang w:val="lt-LT"/>
              </w:rPr>
            </w:pPr>
            <w:r w:rsidRPr="00796E52">
              <w:rPr>
                <w:noProof w:val="0"/>
                <w:sz w:val="18"/>
                <w:szCs w:val="18"/>
                <w:lang w:val="lt-LT"/>
              </w:rPr>
              <w:t>Perdirbimas</w:t>
            </w:r>
          </w:p>
        </w:tc>
        <w:tc>
          <w:tcPr>
            <w:tcW w:w="2275" w:type="dxa"/>
            <w:tcBorders>
              <w:top w:val="single" w:sz="4" w:space="0" w:color="0FA2B1"/>
              <w:right w:val="single" w:sz="4" w:space="0" w:color="F2F2F2" w:themeColor="background1" w:themeShade="F2"/>
            </w:tcBorders>
          </w:tcPr>
          <w:p w14:paraId="7E9C245C" w14:textId="77777777"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rFonts w:ascii="Aptos" w:eastAsia="Aptos" w:hAnsi="Aptos" w:cs="Aptos"/>
                <w:noProof w:val="0"/>
                <w:sz w:val="18"/>
                <w:szCs w:val="18"/>
                <w:lang w:val="lt-LT"/>
              </w:rPr>
            </w:pPr>
            <w:r w:rsidRPr="00796E52">
              <w:rPr>
                <w:noProof w:val="0"/>
                <w:sz w:val="18"/>
                <w:szCs w:val="18"/>
                <w:lang w:val="lt-LT"/>
              </w:rPr>
              <w:t>190.885</w:t>
            </w:r>
          </w:p>
        </w:tc>
        <w:tc>
          <w:tcPr>
            <w:tcW w:w="2275" w:type="dxa"/>
            <w:tcBorders>
              <w:top w:val="single" w:sz="4" w:space="0" w:color="0FA2B1"/>
              <w:left w:val="single" w:sz="4" w:space="0" w:color="F2F2F2" w:themeColor="background1" w:themeShade="F2"/>
              <w:right w:val="single" w:sz="4" w:space="0" w:color="F2F2F2" w:themeColor="background1" w:themeShade="F2"/>
            </w:tcBorders>
          </w:tcPr>
          <w:p w14:paraId="472BC712" w14:textId="77777777"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rFonts w:ascii="Aptos" w:eastAsia="Aptos" w:hAnsi="Aptos" w:cs="Aptos"/>
                <w:noProof w:val="0"/>
                <w:sz w:val="18"/>
                <w:szCs w:val="18"/>
                <w:lang w:val="lt-LT"/>
              </w:rPr>
            </w:pPr>
            <w:r w:rsidRPr="00796E52">
              <w:rPr>
                <w:noProof w:val="0"/>
                <w:sz w:val="18"/>
                <w:szCs w:val="18"/>
                <w:lang w:val="lt-LT"/>
              </w:rPr>
              <w:t>49.903</w:t>
            </w:r>
          </w:p>
        </w:tc>
        <w:tc>
          <w:tcPr>
            <w:tcW w:w="2275" w:type="dxa"/>
            <w:tcBorders>
              <w:top w:val="single" w:sz="4" w:space="0" w:color="0FA2B1"/>
              <w:left w:val="single" w:sz="4" w:space="0" w:color="F2F2F2" w:themeColor="background1" w:themeShade="F2"/>
            </w:tcBorders>
          </w:tcPr>
          <w:p w14:paraId="7580DBDF" w14:textId="77777777" w:rsidR="00BE4FFF" w:rsidRPr="00796E52" w:rsidRDefault="00BE4FFF" w:rsidP="00BE4FFF">
            <w:pPr>
              <w:pStyle w:val="Betarp"/>
              <w:cnfStyle w:val="000000000000" w:firstRow="0" w:lastRow="0" w:firstColumn="0" w:lastColumn="0" w:oddVBand="0" w:evenVBand="0" w:oddHBand="0" w:evenHBand="0" w:firstRowFirstColumn="0" w:firstRowLastColumn="0" w:lastRowFirstColumn="0" w:lastRowLastColumn="0"/>
              <w:rPr>
                <w:rFonts w:ascii="Aptos" w:eastAsia="Aptos" w:hAnsi="Aptos" w:cs="Aptos"/>
                <w:noProof w:val="0"/>
                <w:sz w:val="18"/>
                <w:szCs w:val="18"/>
                <w:lang w:val="lt-LT"/>
              </w:rPr>
            </w:pPr>
            <w:r w:rsidRPr="00796E52">
              <w:rPr>
                <w:noProof w:val="0"/>
                <w:sz w:val="18"/>
                <w:szCs w:val="18"/>
                <w:lang w:val="lt-LT"/>
              </w:rPr>
              <w:t>140.982</w:t>
            </w:r>
          </w:p>
        </w:tc>
      </w:tr>
    </w:tbl>
    <w:p w14:paraId="00000436" w14:textId="77777777" w:rsidR="00153AA8" w:rsidRPr="00796E52" w:rsidRDefault="00C70BA9">
      <w:pPr>
        <w:spacing w:after="200"/>
        <w:rPr>
          <w:sz w:val="18"/>
          <w:szCs w:val="18"/>
        </w:rPr>
      </w:pPr>
      <w:r w:rsidRPr="00796E52">
        <w:rPr>
          <w:i/>
          <w:iCs/>
          <w:sz w:val="18"/>
          <w:szCs w:val="18"/>
        </w:rPr>
        <w:t>*Bendrovė atliekų paruošimo pakartotiniam naudojimui veiklos nevykdo</w:t>
      </w:r>
      <w:r w:rsidRPr="00796E52">
        <w:rPr>
          <w:sz w:val="18"/>
          <w:szCs w:val="18"/>
        </w:rPr>
        <w:t>.</w:t>
      </w:r>
    </w:p>
    <w:p w14:paraId="00000437" w14:textId="2EC96F98" w:rsidR="00153AA8" w:rsidRPr="00796E52" w:rsidRDefault="005903FE" w:rsidP="00F67A97">
      <w:pPr>
        <w:pStyle w:val="Lentel"/>
      </w:pPr>
      <w:r w:rsidRPr="00796E52">
        <w:t>20</w:t>
      </w:r>
      <w:r w:rsidR="00F67A97" w:rsidRPr="00796E52">
        <w:t xml:space="preserve"> lentelė. Neperdirbamos atliekos 2024 m.</w:t>
      </w:r>
      <w:r w:rsidR="0028685F">
        <w:t>, t</w:t>
      </w:r>
    </w:p>
    <w:tbl>
      <w:tblPr>
        <w:tblStyle w:val="Lentelstinklelis"/>
        <w:tblW w:w="9024" w:type="dxa"/>
        <w:tblLayout w:type="fixed"/>
        <w:tblLook w:val="04A0" w:firstRow="1" w:lastRow="0" w:firstColumn="1" w:lastColumn="0" w:noHBand="0" w:noVBand="1"/>
      </w:tblPr>
      <w:tblGrid>
        <w:gridCol w:w="2944"/>
        <w:gridCol w:w="3040"/>
        <w:gridCol w:w="3040"/>
      </w:tblGrid>
      <w:tr w:rsidR="00BE4FFF" w:rsidRPr="00796E52" w14:paraId="13D37433" w14:textId="77777777" w:rsidTr="00D42B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4" w:type="dxa"/>
          </w:tcPr>
          <w:p w14:paraId="096079E0" w14:textId="2344588F" w:rsidR="00BE4FFF" w:rsidRPr="00796E52" w:rsidRDefault="00BE4FFF" w:rsidP="00D21AF9">
            <w:pPr>
              <w:pStyle w:val="Betarp"/>
              <w:rPr>
                <w:rFonts w:ascii="Arial" w:eastAsia="Aptos" w:hAnsi="Arial"/>
                <w:noProof w:val="0"/>
                <w:sz w:val="24"/>
                <w:szCs w:val="24"/>
                <w:lang w:val="lt-LT"/>
              </w:rPr>
            </w:pPr>
            <w:r w:rsidRPr="00796E52">
              <w:rPr>
                <w:rFonts w:ascii="Arial" w:hAnsi="Arial"/>
                <w:noProof w:val="0"/>
                <w:lang w:val="lt-LT"/>
              </w:rPr>
              <w:t>Kategorija</w:t>
            </w:r>
          </w:p>
        </w:tc>
        <w:tc>
          <w:tcPr>
            <w:tcW w:w="3040" w:type="dxa"/>
            <w:tcBorders>
              <w:bottom w:val="single" w:sz="4" w:space="0" w:color="0FA2B1"/>
            </w:tcBorders>
          </w:tcPr>
          <w:p w14:paraId="55304863" w14:textId="0DE8DB91" w:rsidR="00BE4FFF" w:rsidRPr="00796E52" w:rsidRDefault="00BE4FFF" w:rsidP="00D21AF9">
            <w:pPr>
              <w:pStyle w:val="Betarp"/>
              <w:cnfStyle w:val="100000000000" w:firstRow="1" w:lastRow="0" w:firstColumn="0" w:lastColumn="0" w:oddVBand="0" w:evenVBand="0" w:oddHBand="0" w:evenHBand="0" w:firstRowFirstColumn="0" w:firstRowLastColumn="0" w:lastRowFirstColumn="0" w:lastRowLastColumn="0"/>
              <w:rPr>
                <w:rFonts w:ascii="Arial" w:eastAsia="Aptos" w:hAnsi="Arial"/>
                <w:noProof w:val="0"/>
                <w:sz w:val="24"/>
                <w:szCs w:val="24"/>
                <w:lang w:val="lt-LT"/>
              </w:rPr>
            </w:pPr>
            <w:r w:rsidRPr="00796E52">
              <w:rPr>
                <w:rFonts w:ascii="Arial" w:hAnsi="Arial"/>
                <w:noProof w:val="0"/>
                <w:lang w:val="lt-LT"/>
              </w:rPr>
              <w:t>Bendras kiekis</w:t>
            </w:r>
          </w:p>
        </w:tc>
        <w:tc>
          <w:tcPr>
            <w:tcW w:w="3040" w:type="dxa"/>
            <w:tcBorders>
              <w:bottom w:val="single" w:sz="4" w:space="0" w:color="0FA2B1"/>
            </w:tcBorders>
          </w:tcPr>
          <w:p w14:paraId="3855D8C7" w14:textId="72324739" w:rsidR="00BE4FFF" w:rsidRPr="00796E52" w:rsidRDefault="00BE4FFF" w:rsidP="00D21AF9">
            <w:pPr>
              <w:pStyle w:val="Betarp"/>
              <w:cnfStyle w:val="100000000000" w:firstRow="1" w:lastRow="0" w:firstColumn="0" w:lastColumn="0" w:oddVBand="0" w:evenVBand="0" w:oddHBand="0" w:evenHBand="0" w:firstRowFirstColumn="0" w:firstRowLastColumn="0" w:lastRowFirstColumn="0" w:lastRowLastColumn="0"/>
              <w:rPr>
                <w:rFonts w:ascii="Arial" w:eastAsia="Aptos" w:hAnsi="Arial"/>
                <w:noProof w:val="0"/>
                <w:sz w:val="24"/>
                <w:szCs w:val="24"/>
                <w:lang w:val="lt-LT"/>
              </w:rPr>
            </w:pPr>
            <w:r w:rsidRPr="00796E52">
              <w:rPr>
                <w:rFonts w:ascii="Arial" w:hAnsi="Arial"/>
                <w:noProof w:val="0"/>
                <w:lang w:val="lt-LT"/>
              </w:rPr>
              <w:t>Procentas</w:t>
            </w:r>
          </w:p>
        </w:tc>
      </w:tr>
      <w:tr w:rsidR="00BE4FFF" w:rsidRPr="00796E52" w14:paraId="2B5F3B4E" w14:textId="77777777" w:rsidTr="00D42B50">
        <w:tc>
          <w:tcPr>
            <w:cnfStyle w:val="001000000000" w:firstRow="0" w:lastRow="0" w:firstColumn="1" w:lastColumn="0" w:oddVBand="0" w:evenVBand="0" w:oddHBand="0" w:evenHBand="0" w:firstRowFirstColumn="0" w:firstRowLastColumn="0" w:lastRowFirstColumn="0" w:lastRowLastColumn="0"/>
            <w:tcW w:w="2944" w:type="dxa"/>
          </w:tcPr>
          <w:p w14:paraId="321D7543" w14:textId="2B426FB4" w:rsidR="00BE4FFF" w:rsidRPr="00796E52" w:rsidRDefault="00BE4FFF" w:rsidP="00D21AF9">
            <w:pPr>
              <w:pStyle w:val="Betarp"/>
              <w:rPr>
                <w:rFonts w:ascii="Aptos" w:eastAsia="Aptos" w:hAnsi="Aptos" w:cs="Aptos"/>
                <w:noProof w:val="0"/>
                <w:sz w:val="18"/>
                <w:szCs w:val="18"/>
                <w:lang w:val="lt-LT"/>
              </w:rPr>
            </w:pPr>
            <w:r w:rsidRPr="00796E52">
              <w:rPr>
                <w:noProof w:val="0"/>
                <w:sz w:val="18"/>
                <w:szCs w:val="18"/>
                <w:lang w:val="lt-LT"/>
              </w:rPr>
              <w:t>Procentas</w:t>
            </w:r>
          </w:p>
        </w:tc>
        <w:tc>
          <w:tcPr>
            <w:tcW w:w="3040" w:type="dxa"/>
            <w:tcBorders>
              <w:top w:val="single" w:sz="4" w:space="0" w:color="0FA2B1"/>
              <w:right w:val="single" w:sz="4" w:space="0" w:color="F2F2F2" w:themeColor="background1" w:themeShade="F2"/>
            </w:tcBorders>
          </w:tcPr>
          <w:p w14:paraId="2F284FAD" w14:textId="6FAFB82D" w:rsidR="00BE4FFF" w:rsidRPr="00796E52" w:rsidRDefault="00BE4FFF" w:rsidP="00D21AF9">
            <w:pPr>
              <w:pStyle w:val="Betarp"/>
              <w:cnfStyle w:val="000000000000" w:firstRow="0" w:lastRow="0" w:firstColumn="0" w:lastColumn="0" w:oddVBand="0" w:evenVBand="0" w:oddHBand="0" w:evenHBand="0" w:firstRowFirstColumn="0" w:firstRowLastColumn="0" w:lastRowFirstColumn="0" w:lastRowLastColumn="0"/>
              <w:rPr>
                <w:rFonts w:ascii="Aptos" w:eastAsia="Aptos" w:hAnsi="Aptos" w:cs="Aptos"/>
                <w:noProof w:val="0"/>
                <w:sz w:val="18"/>
                <w:szCs w:val="18"/>
                <w:lang w:val="lt-LT"/>
              </w:rPr>
            </w:pPr>
            <w:r w:rsidRPr="00796E52">
              <w:rPr>
                <w:noProof w:val="0"/>
                <w:sz w:val="18"/>
                <w:szCs w:val="18"/>
                <w:lang w:val="lt-LT"/>
              </w:rPr>
              <w:t>6.489</w:t>
            </w:r>
          </w:p>
        </w:tc>
        <w:tc>
          <w:tcPr>
            <w:tcW w:w="3040" w:type="dxa"/>
            <w:tcBorders>
              <w:top w:val="single" w:sz="4" w:space="0" w:color="0FA2B1"/>
              <w:left w:val="single" w:sz="4" w:space="0" w:color="F2F2F2" w:themeColor="background1" w:themeShade="F2"/>
            </w:tcBorders>
          </w:tcPr>
          <w:p w14:paraId="38856C80" w14:textId="0823DE6D" w:rsidR="00BE4FFF" w:rsidRPr="00796E52" w:rsidRDefault="00BE4FFF" w:rsidP="00D21AF9">
            <w:pPr>
              <w:pStyle w:val="Betarp"/>
              <w:cnfStyle w:val="000000000000" w:firstRow="0" w:lastRow="0" w:firstColumn="0" w:lastColumn="0" w:oddVBand="0" w:evenVBand="0" w:oddHBand="0" w:evenHBand="0" w:firstRowFirstColumn="0" w:firstRowLastColumn="0" w:lastRowFirstColumn="0" w:lastRowLastColumn="0"/>
              <w:rPr>
                <w:rFonts w:ascii="Aptos" w:eastAsia="Aptos" w:hAnsi="Aptos" w:cs="Aptos"/>
                <w:noProof w:val="0"/>
                <w:sz w:val="18"/>
                <w:szCs w:val="18"/>
                <w:lang w:val="lt-LT"/>
              </w:rPr>
            </w:pPr>
            <w:r w:rsidRPr="00796E52">
              <w:rPr>
                <w:noProof w:val="0"/>
                <w:sz w:val="18"/>
                <w:szCs w:val="18"/>
                <w:lang w:val="lt-LT"/>
              </w:rPr>
              <w:t>3.29</w:t>
            </w:r>
          </w:p>
        </w:tc>
      </w:tr>
    </w:tbl>
    <w:p w14:paraId="0000043E" w14:textId="77777777" w:rsidR="00153AA8" w:rsidRPr="00796E52" w:rsidRDefault="00153AA8" w:rsidP="000B19C0">
      <w:pPr>
        <w:pStyle w:val="Betarp"/>
        <w:rPr>
          <w:noProof w:val="0"/>
          <w:lang w:val="lt-LT"/>
        </w:rPr>
      </w:pPr>
    </w:p>
    <w:p w14:paraId="185AA191" w14:textId="6480A329" w:rsidR="000B19C0" w:rsidRPr="00796E52" w:rsidRDefault="00C70BA9" w:rsidP="001F4443">
      <w:r w:rsidRPr="00796E52">
        <w:t>Bendrovė nerenka duomenų apie statistiką pagal skirtingas tiesioginėje veikloje susidarančių atliekų šalinimo operacijų rūšis. Ši veikla yra perduota atsakingiems partneriams pagal sudarytas sutartis, kurie vykdo atliekų šalinimo procesus, įskaitant: atliekų deginimą, šalinimą sąvartyne bei kitas šalinimo operacijas. Atskleidžiamiems rodikliams apskaičiuoti buvo naudojami tiesiogiai duomenys gaunami per GPAIS sistemą, kurioje dokumentuojama visa su atliekų tvarkymu susijusi informacija.</w:t>
      </w:r>
      <w:bookmarkStart w:id="127" w:name="_heading=h.ifkgk4inny99" w:colFirst="0" w:colLast="0"/>
      <w:bookmarkStart w:id="128" w:name="_heading=h.xw211diwqf6t" w:colFirst="0" w:colLast="0"/>
      <w:bookmarkEnd w:id="127"/>
      <w:bookmarkEnd w:id="128"/>
    </w:p>
    <w:p w14:paraId="17255725" w14:textId="0ACA645C" w:rsidR="00D82D5B" w:rsidRPr="00796E52" w:rsidRDefault="00D82D5B" w:rsidP="00D82D5B"/>
    <w:p w14:paraId="0E8CDCC5" w14:textId="77EAEE71" w:rsidR="00D82D5B" w:rsidRDefault="00A87CB0" w:rsidP="00D82D5B">
      <w:r w:rsidRPr="00796E52">
        <w:rPr>
          <w:noProof/>
          <w:sz w:val="48"/>
          <w:szCs w:val="48"/>
        </w:rPr>
        <w:lastRenderedPageBreak/>
        <w:drawing>
          <wp:anchor distT="0" distB="0" distL="114300" distR="114300" simplePos="0" relativeHeight="251658243" behindDoc="0" locked="0" layoutInCell="1" allowOverlap="1" wp14:anchorId="4092A30A" wp14:editId="7CA52D2E">
            <wp:simplePos x="0" y="0"/>
            <wp:positionH relativeFrom="page">
              <wp:posOffset>11430</wp:posOffset>
            </wp:positionH>
            <wp:positionV relativeFrom="page">
              <wp:posOffset>1267460</wp:posOffset>
            </wp:positionV>
            <wp:extent cx="7548880" cy="5661660"/>
            <wp:effectExtent l="0" t="0" r="0" b="0"/>
            <wp:wrapSquare wrapText="bothSides"/>
            <wp:docPr id="1445336957" name="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36957" name="image9.jpg"/>
                    <pic:cNvPicPr preferRelativeResize="0"/>
                  </pic:nvPicPr>
                  <pic:blipFill rotWithShape="1">
                    <a:blip r:embed="rId38">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rcRect l="52496" t="17478" r="2484" b="22496"/>
                    <a:stretch/>
                  </pic:blipFill>
                  <pic:spPr bwMode="auto">
                    <a:xfrm>
                      <a:off x="0" y="0"/>
                      <a:ext cx="7548880" cy="566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633A4F" w14:textId="77777777" w:rsidR="00A87CB0" w:rsidRDefault="00A87CB0" w:rsidP="00D82D5B"/>
    <w:p w14:paraId="774094D4" w14:textId="77777777" w:rsidR="00A87CB0" w:rsidRDefault="00A87CB0" w:rsidP="00D82D5B"/>
    <w:p w14:paraId="5A66BCE6" w14:textId="77777777" w:rsidR="00A87CB0" w:rsidRDefault="00A87CB0" w:rsidP="00D82D5B"/>
    <w:p w14:paraId="1CA7B0C0" w14:textId="77777777" w:rsidR="00A87CB0" w:rsidRDefault="00A87CB0" w:rsidP="00D82D5B"/>
    <w:p w14:paraId="3D4B4C87" w14:textId="77777777" w:rsidR="00A87CB0" w:rsidRDefault="00A87CB0" w:rsidP="00D82D5B"/>
    <w:p w14:paraId="4A2F023B" w14:textId="77777777" w:rsidR="00A87CB0" w:rsidRPr="00796E52" w:rsidRDefault="00A87CB0" w:rsidP="00D82D5B"/>
    <w:p w14:paraId="4CFE1921" w14:textId="77777777" w:rsidR="00D82D5B" w:rsidRPr="00796E52" w:rsidRDefault="00D82D5B" w:rsidP="00D82D5B"/>
    <w:p w14:paraId="5BE74599" w14:textId="5E2E5C67" w:rsidR="00BC0CB7" w:rsidRPr="00796E52" w:rsidRDefault="00D0513A" w:rsidP="00D0513A">
      <w:pPr>
        <w:pStyle w:val="Antrat1"/>
        <w:rPr>
          <w:sz w:val="48"/>
          <w:szCs w:val="48"/>
          <w:lang w:val="lt-LT"/>
        </w:rPr>
      </w:pPr>
      <w:bookmarkStart w:id="129" w:name="_Toc193314843"/>
      <w:r w:rsidRPr="00796E52">
        <w:rPr>
          <w:sz w:val="48"/>
          <w:szCs w:val="48"/>
          <w:lang w:val="lt-LT"/>
        </w:rPr>
        <w:t>SOCIALINĖ INFORMACIJA</w:t>
      </w:r>
      <w:bookmarkStart w:id="130" w:name="_heading=h.iwld3pakusp" w:colFirst="0" w:colLast="0"/>
      <w:bookmarkStart w:id="131" w:name="_heading=h.98wpoo2cu0gv" w:colFirst="0" w:colLast="0"/>
      <w:bookmarkStart w:id="132" w:name="_heading=h.30j0zll" w:colFirst="0" w:colLast="0"/>
      <w:bookmarkEnd w:id="129"/>
      <w:bookmarkEnd w:id="130"/>
      <w:bookmarkEnd w:id="131"/>
      <w:bookmarkEnd w:id="132"/>
      <w:r w:rsidR="00BC0CB7" w:rsidRPr="00796E52">
        <w:rPr>
          <w:sz w:val="48"/>
          <w:szCs w:val="48"/>
          <w:lang w:val="lt-LT"/>
        </w:rPr>
        <w:br w:type="page"/>
      </w:r>
    </w:p>
    <w:p w14:paraId="00000458" w14:textId="14184C60" w:rsidR="00153AA8" w:rsidRPr="00796E52" w:rsidRDefault="00C70BA9">
      <w:pPr>
        <w:pStyle w:val="Antrat2"/>
      </w:pPr>
      <w:bookmarkStart w:id="133" w:name="_S1_Sava_darbo"/>
      <w:bookmarkStart w:id="134" w:name="_Toc193314844"/>
      <w:bookmarkEnd w:id="133"/>
      <w:r w:rsidRPr="00796E52">
        <w:lastRenderedPageBreak/>
        <w:t>S1 Sava darbo jėga</w:t>
      </w:r>
      <w:bookmarkEnd w:id="134"/>
    </w:p>
    <w:p w14:paraId="00000459" w14:textId="53C10A44" w:rsidR="00153AA8" w:rsidRPr="00796E52" w:rsidRDefault="00C70BA9">
      <w:pPr>
        <w:pStyle w:val="Antrat3"/>
        <w:shd w:val="clear" w:color="auto" w:fill="FFFFFF"/>
        <w:spacing w:after="200"/>
      </w:pPr>
      <w:bookmarkStart w:id="135" w:name="_heading=h.17sapdjayz81" w:colFirst="0" w:colLast="0"/>
      <w:bookmarkStart w:id="136" w:name="_SBM-3_Reikšmingas_poveikis,_1"/>
      <w:bookmarkEnd w:id="135"/>
      <w:bookmarkEnd w:id="136"/>
      <w:r w:rsidRPr="00796E52">
        <w:t xml:space="preserve">SBM-3 Reikšmingas poveikis, rizikos ir galimybės bei jų sąveika su strategija ir verslo modeliu </w:t>
      </w:r>
    </w:p>
    <w:p w14:paraId="0000045A" w14:textId="5976D64F" w:rsidR="00153AA8" w:rsidRPr="00796E52" w:rsidRDefault="00C70BA9" w:rsidP="000B19C0">
      <w:r w:rsidRPr="00796E52">
        <w:rPr>
          <w:highlight w:val="white"/>
        </w:rPr>
        <w:t xml:space="preserve">Dvejopo reikšmingumo vertinimo metu nustatyti reikšmingi poveikiai ir rizikos yra apibendrinti </w:t>
      </w:r>
      <w:r w:rsidR="00F67A97" w:rsidRPr="00796E52">
        <w:t>5</w:t>
      </w:r>
      <w:r w:rsidRPr="00796E52">
        <w:rPr>
          <w:highlight w:val="white"/>
        </w:rPr>
        <w:t xml:space="preserve"> lentelėje dalyje </w:t>
      </w:r>
      <w:r w:rsidRPr="00796E52">
        <w:rPr>
          <w:i/>
          <w:highlight w:val="white"/>
        </w:rPr>
        <w:t>Bendroji informacija</w:t>
      </w:r>
      <w:r w:rsidRPr="00796E52">
        <w:rPr>
          <w:highlight w:val="white"/>
        </w:rPr>
        <w:t xml:space="preserve"> </w:t>
      </w:r>
      <w:r w:rsidRPr="00796E52">
        <w:t xml:space="preserve">skyriuje </w:t>
      </w:r>
      <w:hyperlink w:anchor="_SBM-3_Reikšmingas_poveikis," w:history="1">
        <w:r w:rsidRPr="00796E52">
          <w:rPr>
            <w:rStyle w:val="Hipersaitas"/>
            <w:i/>
          </w:rPr>
          <w:t>SBM-3 – Reikšmingas poveikis, rizikos ir galimybės bei jų sąveika su strategija ir verslo modeliu</w:t>
        </w:r>
      </w:hyperlink>
      <w:r w:rsidRPr="00796E52">
        <w:t xml:space="preserve">. Šiame skyriuje pateikiama papildoma informacija, remiantis SBM-3 ir kitais taikomais reikalavimais. </w:t>
      </w:r>
    </w:p>
    <w:p w14:paraId="0000045B" w14:textId="2F3BF3A4" w:rsidR="00153AA8" w:rsidRPr="00796E52" w:rsidRDefault="00C70BA9" w:rsidP="000B19C0">
      <w:pPr>
        <w:rPr>
          <w:highlight w:val="white"/>
        </w:rPr>
      </w:pPr>
      <w:r w:rsidRPr="00796E52">
        <w:rPr>
          <w:highlight w:val="white"/>
        </w:rPr>
        <w:t>Bendrovėje pastebima, jog darbuotojų sveikatos stiprinimas, motyvacinė darbo sistema, hibridinio darbo galimybės ir profesinių kompetencijų kėlimas daro teigiamą įtaką darbuotojų motyvacijai ir tobulėjimui. Dvejopo reikšmingumo vertinimo metu buvo nustatyta, jog neigiamo poveikio atvejais labiausiai nukentėtų darbuotojų fizinė ir emocinė savijauta, pavyzdžiui, dėl traumų ar nelaimingų atsitikimų darbe; taip pat dėl galimų nepateisintų lūkesčių atlygiui galėtų sumažėti darbo jėgos motyvacija. Tokiu atveju, darbuotojų motyvacijos ar kompetencijų trūkumas gali daryti neigiamą įtaką teikiamų paslaugų kokybei, dėl ko nukentėtų ir Bendrovės klientai. Galimo duomenų nutekėjimo atveju galėtų būti pažeistas tiek darbuotojų, tiek klientų privatumas.</w:t>
      </w:r>
    </w:p>
    <w:p w14:paraId="0000045C" w14:textId="36D3B2F8" w:rsidR="00153AA8" w:rsidRPr="00796E52" w:rsidRDefault="00C70BA9" w:rsidP="000B19C0">
      <w:pPr>
        <w:rPr>
          <w:highlight w:val="white"/>
        </w:rPr>
      </w:pPr>
      <w:r w:rsidRPr="00796E52">
        <w:rPr>
          <w:highlight w:val="white"/>
        </w:rPr>
        <w:t>Dvejopo reikšmingumo vertinimo metu nustatyti poveikiai ir rizikos yra susiję su nustatytais Bendrovės strateginiais prioritetais bei yra svarbūs sprendimų priėmimui ir vykdymui. Todėl Bendrovė įsipareigoja tęsti personalo kvalifikacijos kėlimą ir paskirti numatytą metinį biudžetą aktualiems mokymams. Kadangi darbuotojų kaitos rodiklis yra pagrindinis vykdomų veiklų veiksmingumo indikatorius, Bendrovė sieks jį atitinkamai valdyti ir skirti lėšas įvairioms priemonėms įgyvendinti. Priemonės prisidės prie darbuotojų geros savijautos palaikymo, sveikatos stiprinimo bei padės užtikrinti darbo ir gyvenimo balansą. Darbuotojų socialinės garantijos yra išskirtos Bendrovės Kolektyvinėje sutartyje.</w:t>
      </w:r>
    </w:p>
    <w:p w14:paraId="0000045D" w14:textId="4DFB8B11" w:rsidR="00153AA8" w:rsidRPr="00796E52" w:rsidRDefault="00C70BA9" w:rsidP="000B19C0">
      <w:pPr>
        <w:rPr>
          <w:highlight w:val="white"/>
        </w:rPr>
      </w:pPr>
      <w:r w:rsidRPr="00796E52">
        <w:rPr>
          <w:highlight w:val="white"/>
        </w:rPr>
        <w:t>Reikšmingi poveikiai yra susiję per Bendrovės vykdomą veiklą – vadovaujantis esamu verslo modeliu. Taip pat dėl verslo santykių – teikiamos paslaugos apima darbuotojų santykį su skirtingų segmentų (B2C, B2B) klientais.</w:t>
      </w:r>
    </w:p>
    <w:p w14:paraId="0000045E" w14:textId="4884ADD9" w:rsidR="00153AA8" w:rsidRPr="00796E52" w:rsidRDefault="00C70BA9" w:rsidP="000B19C0">
      <w:pPr>
        <w:rPr>
          <w:b/>
          <w:highlight w:val="white"/>
        </w:rPr>
      </w:pPr>
      <w:r w:rsidRPr="00796E52">
        <w:rPr>
          <w:highlight w:val="white"/>
        </w:rPr>
        <w:t>Nustatytų poveikių tikimybė gali skirtis, tačiau yra galima tiek trumpuoju, tiek ilguoju laikotarpiu, nes personalo valdymo klausimai Bendrovei visuomet bus aktualūs.</w:t>
      </w:r>
    </w:p>
    <w:p w14:paraId="00000460" w14:textId="7D217D73" w:rsidR="00153AA8" w:rsidRPr="00796E52" w:rsidRDefault="00461A7D" w:rsidP="000B19C0">
      <w:pPr>
        <w:rPr>
          <w:b/>
        </w:rPr>
      </w:pPr>
      <w:r>
        <w:rPr>
          <w:noProof/>
        </w:rPr>
        <mc:AlternateContent>
          <mc:Choice Requires="wps">
            <w:drawing>
              <wp:anchor distT="45720" distB="45720" distL="114300" distR="114300" simplePos="0" relativeHeight="251676681" behindDoc="1" locked="0" layoutInCell="1" hidden="0" allowOverlap="1" wp14:anchorId="08D69194" wp14:editId="624F7C5B">
                <wp:simplePos x="0" y="0"/>
                <wp:positionH relativeFrom="column">
                  <wp:posOffset>3511296</wp:posOffset>
                </wp:positionH>
                <wp:positionV relativeFrom="paragraph">
                  <wp:posOffset>259537</wp:posOffset>
                </wp:positionV>
                <wp:extent cx="3296652" cy="3378454"/>
                <wp:effectExtent l="0" t="0" r="0" b="0"/>
                <wp:wrapNone/>
                <wp:docPr id="1277648118" name="Stačiakampis 1277648118"/>
                <wp:cNvGraphicFramePr/>
                <a:graphic xmlns:a="http://schemas.openxmlformats.org/drawingml/2006/main">
                  <a:graphicData uri="http://schemas.microsoft.com/office/word/2010/wordprocessingShape">
                    <wps:wsp>
                      <wps:cNvSpPr/>
                      <wps:spPr>
                        <a:xfrm>
                          <a:off x="0" y="0"/>
                          <a:ext cx="3296652" cy="3378454"/>
                        </a:xfrm>
                        <a:prstGeom prst="rect">
                          <a:avLst/>
                        </a:prstGeom>
                        <a:solidFill>
                          <a:srgbClr val="E9F3F1"/>
                        </a:solidFill>
                        <a:ln>
                          <a:noFill/>
                        </a:ln>
                      </wps:spPr>
                      <wps:txbx>
                        <w:txbxContent>
                          <w:p w14:paraId="13BCADEC" w14:textId="77777777" w:rsidR="00461A7D" w:rsidRDefault="00461A7D" w:rsidP="00461A7D">
                            <w:pP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08D69194" id="Stačiakampis 1277648118" o:spid="_x0000_s1036" style="position:absolute;left:0;text-align:left;margin-left:276.5pt;margin-top:20.45pt;width:259.6pt;height:266pt;z-index:-2516397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" fillcolor="#e9f3f1" stroked="f">
                <v:textbox inset="2.53958mm,1.2694mm,2.53958mm,1.2694mm">
                  <w:txbxContent>
                    <w:p w14:paraId="13BCADEC" w14:textId="77777777" w:rsidR="00461A7D" w:rsidRDefault="00461A7D" w:rsidP="00461A7D">
                      <w:pPr>
                        <w:textDirection w:val="btLr"/>
                      </w:pPr>
                    </w:p>
                  </w:txbxContent>
                </v:textbox>
              </v:rect>
            </w:pict>
          </mc:Fallback>
        </mc:AlternateContent>
      </w:r>
      <w:r w:rsidR="00767865">
        <w:rPr>
          <w:noProof/>
          <w:color w:val="FF0000"/>
        </w:rPr>
        <w:drawing>
          <wp:anchor distT="182880" distB="182880" distL="182880" distR="0" simplePos="0" relativeHeight="251668489" behindDoc="0" locked="0" layoutInCell="1" allowOverlap="1" wp14:anchorId="5B26EC1B" wp14:editId="6F6461C0">
            <wp:simplePos x="0" y="0"/>
            <wp:positionH relativeFrom="column">
              <wp:posOffset>3592195</wp:posOffset>
            </wp:positionH>
            <wp:positionV relativeFrom="paragraph">
              <wp:posOffset>339725</wp:posOffset>
            </wp:positionV>
            <wp:extent cx="2150110" cy="3220720"/>
            <wp:effectExtent l="0" t="0" r="2540" b="0"/>
            <wp:wrapSquare wrapText="bothSides"/>
            <wp:docPr id="1401125769"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25769" name="Paveikslėlis 11"/>
                    <pic:cNvPicPr/>
                  </pic:nvPicPr>
                  <pic:blipFill rotWithShape="1">
                    <a:blip r:embed="rId40" cstate="print">
                      <a:extLst>
                        <a:ext uri="{28A0092B-C50C-407E-A947-70E740481C1C}">
                          <a14:useLocalDpi xmlns:a14="http://schemas.microsoft.com/office/drawing/2010/main" val="0"/>
                        </a:ext>
                      </a:extLst>
                    </a:blip>
                    <a:srcRect l="25550" r="30034"/>
                    <a:stretch/>
                  </pic:blipFill>
                  <pic:spPr bwMode="auto">
                    <a:xfrm>
                      <a:off x="0" y="0"/>
                      <a:ext cx="2150110" cy="3220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0BA9" w:rsidRPr="00796E52">
        <w:rPr>
          <w:highlight w:val="white"/>
        </w:rPr>
        <w:t>Reikšmingumo vertinimo metu su savos darbo jėgos tema susijusios rizikos yra darbo saugos galimi incidentai ir darbuotojų skundai dėl darbo sąlygų. Šių rizikų finansinis poveikis trumpuoju, vidutiniu ir ilguoju laikotarpiu įvertintas kaip mažas (</w:t>
      </w:r>
      <w:r w:rsidR="00C70BA9" w:rsidRPr="00796E52">
        <w:t>5-15% EBITDA</w:t>
      </w:r>
      <w:r w:rsidR="00C70BA9" w:rsidRPr="00796E52">
        <w:rPr>
          <w:highlight w:val="white"/>
        </w:rPr>
        <w:t>). Nėra numatoma, kad nustatytos rizikos galėtų įvykti ir reikšmingai pakeisti finansinę būklę 2025 m. ataskaitiniu laikotarpiu.</w:t>
      </w:r>
    </w:p>
    <w:p w14:paraId="00000461" w14:textId="23238A11" w:rsidR="00153AA8" w:rsidRPr="00796E52" w:rsidRDefault="00C70BA9" w:rsidP="000B19C0">
      <w:pPr>
        <w:rPr>
          <w:highlight w:val="white"/>
        </w:rPr>
      </w:pPr>
      <w:r w:rsidRPr="00796E52">
        <w:rPr>
          <w:highlight w:val="white"/>
        </w:rPr>
        <w:t>Nustatytoms rizikoms valdyti nėra planuojamų reikšmingų finansavimo šaltinių – taikomos esamos priemonės.</w:t>
      </w:r>
    </w:p>
    <w:p w14:paraId="00000462" w14:textId="787731F2" w:rsidR="00153AA8" w:rsidRPr="00796E52" w:rsidRDefault="00C70BA9" w:rsidP="000B19C0">
      <w:pPr>
        <w:rPr>
          <w:highlight w:val="white"/>
        </w:rPr>
      </w:pPr>
      <w:r w:rsidRPr="00796E52">
        <w:rPr>
          <w:highlight w:val="white"/>
        </w:rPr>
        <w:t>Ataskaitiniu laikotarpiu Bendrovė neatliko strategijos ir verslo modelio atsparumo analizės, išskyrus analizę, kuri buvo atlikta DRV metu.</w:t>
      </w:r>
      <w:r w:rsidR="00A9391A" w:rsidRPr="00A9391A">
        <w:rPr>
          <w:noProof/>
          <w:color w:val="FF0000"/>
        </w:rPr>
        <w:t xml:space="preserve"> </w:t>
      </w:r>
    </w:p>
    <w:p w14:paraId="00000464" w14:textId="0935E979" w:rsidR="00153AA8" w:rsidRPr="00796E52" w:rsidRDefault="00C70BA9" w:rsidP="000B19C0">
      <w:pPr>
        <w:rPr>
          <w:highlight w:val="white"/>
        </w:rPr>
      </w:pPr>
      <w:bookmarkStart w:id="137" w:name="_heading=h.2et92p0" w:colFirst="0" w:colLast="0"/>
      <w:bookmarkEnd w:id="137"/>
      <w:r w:rsidRPr="00796E52">
        <w:rPr>
          <w:highlight w:val="white"/>
        </w:rPr>
        <w:t>Nustatyti reikšmingi poveikiai</w:t>
      </w:r>
      <w:r w:rsidR="00F9398D">
        <w:rPr>
          <w:highlight w:val="white"/>
        </w:rPr>
        <w:t xml:space="preserve"> ir </w:t>
      </w:r>
      <w:r w:rsidRPr="00796E52">
        <w:rPr>
          <w:highlight w:val="white"/>
        </w:rPr>
        <w:t>rizikos yra susiję su Bendrovės strategija ir verslo modeliu. Siekiant sėkmingai įgyvendinti</w:t>
      </w:r>
      <w:r w:rsidRPr="00796E52">
        <w:rPr>
          <w:b/>
          <w:highlight w:val="white"/>
        </w:rPr>
        <w:t xml:space="preserve"> </w:t>
      </w:r>
      <w:r w:rsidRPr="00796E52">
        <w:rPr>
          <w:highlight w:val="white"/>
        </w:rPr>
        <w:t>Bendrovės strategiją, dedamos pastangos išlaikyti patenkintus darbuotojus, sumažinti jų kaitą. Tai tiesiogiai susiję su kitais neigiamais poveikiais: darbuotojų traumos dėl nelaimingų atsitikimų, mažėjanti motyvacija dėl konkurencingo atlygio. Taip pat nepakankamos darbuotojų ir jų vadovų kompetencijos gali lemti prastesnę paslaugų kokybę, darbuotojų asmens duomenų apsaugos pažeidimai gali sukelti neigiamų asmeninių pasekmių nukentėjusiems asmenims.</w:t>
      </w:r>
    </w:p>
    <w:p w14:paraId="00000465" w14:textId="166BB730" w:rsidR="00153AA8" w:rsidRPr="00796E52" w:rsidRDefault="00C70BA9" w:rsidP="000B19C0">
      <w:r w:rsidRPr="00796E52">
        <w:lastRenderedPageBreak/>
        <w:t xml:space="preserve">Šie poveikiai yra galimi arba jau vykstantys pavieniai incidentai. Nors gali paveikti visus darbuotojus - nėra plačiai paplitę. Neigiamo poveikio prevencijai taikomos Bendrovės nustatytos priemonės. </w:t>
      </w:r>
    </w:p>
    <w:p w14:paraId="00000466" w14:textId="38A8C74F" w:rsidR="00153AA8" w:rsidRPr="00796E52" w:rsidRDefault="00C70BA9" w:rsidP="000B19C0">
      <w:pPr>
        <w:rPr>
          <w:color w:val="FF0000"/>
        </w:rPr>
      </w:pPr>
      <w:r w:rsidRPr="00796E52">
        <w:rPr>
          <w:highlight w:val="white"/>
        </w:rPr>
        <w:t>Rizikos ir galimybės, atsirandančios dėl reikšmingų poveikių, taip pat turi ryšį su strategija ir verslo modeliu. Darbo vietoje patiriami nelaimingi atsitikimai gali</w:t>
      </w:r>
      <w:r w:rsidRPr="00796E52">
        <w:t xml:space="preserve"> neigiamai paveikti darbuotojų sveikatą. Siekiant tinkamai suvaldyti neigiamus poveikius bei užkirsti kelią rizikai pasireikšti darbuotojų saugos srityje, taikomos veiksmingos darbo saugos prevencinės vidaus kontrolės priemonės.</w:t>
      </w:r>
    </w:p>
    <w:p w14:paraId="00000467" w14:textId="77777777" w:rsidR="00153AA8" w:rsidRPr="00796E52" w:rsidRDefault="00C70BA9" w:rsidP="000B19C0">
      <w:pPr>
        <w:rPr>
          <w:highlight w:val="white"/>
        </w:rPr>
      </w:pPr>
      <w:r w:rsidRPr="00796E52">
        <w:rPr>
          <w:highlight w:val="white"/>
        </w:rPr>
        <w:t>Kylanti rizika dėl didelės darbuotojų kaitos gali sukelti Bendrovės darbo proceso trukdžius, kurie atlieptų tikimybę tiesiogiai paslaugų kokybei bei veiklos tęstinumui. Nuo darbuotojų kaitos rodiklio ir susijusių rizikų tiesiogiai priklauso Bendrovės strategijos įgyvendinimo sėkmė. Siekiant užkirsti kelią neigiamiems poveikiams bei jų tikimybės pasireiškimui, o taip pat siekiant išlaikyti darbuotojų gerovę, Bendrovėje nuolat tobulinamos ir peržiūrimos darbuotojui teikiamos naudos. Kitas reikšmingas poveikis, susijęs su darbuotojų kaita, įvardintas kaip nekonkurencingas darbo užmokestis, kuris turėtų įtakos kvalifikuotų darbuotojų pritraukimui.</w:t>
      </w:r>
      <w:r w:rsidRPr="00796E52">
        <w:rPr>
          <w:color w:val="FF0000"/>
          <w:highlight w:val="white"/>
        </w:rPr>
        <w:t xml:space="preserve"> </w:t>
      </w:r>
      <w:r w:rsidRPr="00796E52">
        <w:rPr>
          <w:highlight w:val="white"/>
        </w:rPr>
        <w:t>Su tuo susijusi ir galima rizika patirti specialistų trūkumą ir sukelti esamų darbuotojų darbo krūvio disbalansą.</w:t>
      </w:r>
    </w:p>
    <w:p w14:paraId="00000468" w14:textId="77777777" w:rsidR="00153AA8" w:rsidRPr="00796E52" w:rsidRDefault="00C70BA9" w:rsidP="000B19C0">
      <w:pPr>
        <w:rPr>
          <w:strike/>
          <w:color w:val="FF0000"/>
          <w:highlight w:val="white"/>
        </w:rPr>
      </w:pPr>
      <w:r w:rsidRPr="00796E52">
        <w:rPr>
          <w:highlight w:val="white"/>
        </w:rPr>
        <w:t>Reikšmingas poveikis savai darbo jėgai, kurį galėtų lemti Bendrovės reorganizacija, atliepiant užsibrėžtą tikslą, sumažinti neigiamą poveikį aplinkai ir užtikrinti žalesnes ir neutralaus poveikio klimatui operacijas - nenustatyta</w:t>
      </w:r>
      <w:r w:rsidRPr="00796E52">
        <w:rPr>
          <w:b/>
          <w:highlight w:val="white"/>
        </w:rPr>
        <w:t>.</w:t>
      </w:r>
    </w:p>
    <w:p w14:paraId="00000469" w14:textId="77777777" w:rsidR="00153AA8" w:rsidRPr="00796E52" w:rsidRDefault="00C70BA9" w:rsidP="000B19C0">
      <w:pPr>
        <w:rPr>
          <w:strike/>
          <w:color w:val="FF0000"/>
          <w:highlight w:val="white"/>
        </w:rPr>
      </w:pPr>
      <w:r w:rsidRPr="00796E52">
        <w:rPr>
          <w:highlight w:val="white"/>
        </w:rPr>
        <w:t>Įvertinus Bendrovės darbo jėgos sudėtį ir veiklos pobūdį, specifinių darbuotojų grupių, kurioms žalos rizika lyginant su kitais, nenustatyta. Nepriklausomai nuo individualių savybių, darbo sąlygų ar veiklos pobūdžio, visi darbuotojai turi tikimybę patirti darbo saugos incidentus.</w:t>
      </w:r>
    </w:p>
    <w:p w14:paraId="0000046A" w14:textId="77777777" w:rsidR="00153AA8" w:rsidRPr="00796E52" w:rsidRDefault="00C70BA9" w:rsidP="000B19C0">
      <w:pPr>
        <w:rPr>
          <w:b/>
          <w:highlight w:val="white"/>
        </w:rPr>
      </w:pPr>
      <w:r w:rsidRPr="00796E52">
        <w:rPr>
          <w:highlight w:val="white"/>
        </w:rPr>
        <w:t xml:space="preserve">Įvertinus galimas rizikas, nustatyta, kad darbo saugos incidentai ir jų </w:t>
      </w:r>
      <w:proofErr w:type="spellStart"/>
      <w:r w:rsidRPr="00796E52">
        <w:rPr>
          <w:highlight w:val="white"/>
        </w:rPr>
        <w:t>nevaldymas</w:t>
      </w:r>
      <w:proofErr w:type="spellEnd"/>
      <w:r w:rsidRPr="00796E52">
        <w:rPr>
          <w:highlight w:val="white"/>
        </w:rPr>
        <w:t xml:space="preserve"> gali kelti riziką dėl darbuotojų skundų. Ši rizika yra aktuali visiems darbuotojams ir nėra susijusi su konkrečiomis darbuotojų grupėmis. Todėl specifinių grupių, kurias būtų galima išskirti kaip patiriančias didesnę riziką, nenustatyta.</w:t>
      </w:r>
    </w:p>
    <w:p w14:paraId="0000046B" w14:textId="77777777" w:rsidR="00153AA8" w:rsidRPr="00796E52" w:rsidRDefault="00C70BA9">
      <w:pPr>
        <w:pStyle w:val="Antrat3"/>
        <w:shd w:val="clear" w:color="auto" w:fill="FFFFFF"/>
        <w:spacing w:before="240" w:after="200"/>
      </w:pPr>
      <w:bookmarkStart w:id="138" w:name="_heading=h.tyjcwt" w:colFirst="0" w:colLast="0"/>
      <w:bookmarkStart w:id="139" w:name="_S1-1_Su_sava"/>
      <w:bookmarkEnd w:id="138"/>
      <w:bookmarkEnd w:id="139"/>
      <w:r w:rsidRPr="00796E52">
        <w:t xml:space="preserve">S1-1 Su sava darbo jėga susijusi politika </w:t>
      </w:r>
    </w:p>
    <w:p w14:paraId="0000046C" w14:textId="77777777" w:rsidR="00153AA8" w:rsidRPr="00796E52" w:rsidRDefault="00C70BA9" w:rsidP="000B19C0">
      <w:pPr>
        <w:rPr>
          <w:b/>
          <w:bCs/>
          <w:color w:val="0FA2B1"/>
          <w:highlight w:val="white"/>
        </w:rPr>
      </w:pPr>
      <w:r w:rsidRPr="00796E52">
        <w:rPr>
          <w:b/>
          <w:bCs/>
          <w:color w:val="0FA2B1"/>
          <w:highlight w:val="white"/>
        </w:rPr>
        <w:t>Bendrovės dokumentai apibrėžiantys skirtingų poveikių ir rizikų valdymą:</w:t>
      </w:r>
    </w:p>
    <w:tbl>
      <w:tblPr>
        <w:tblStyle w:val="Stilius3"/>
        <w:tblW w:w="9044" w:type="dxa"/>
        <w:tblInd w:w="0" w:type="dxa"/>
        <w:tblBorders>
          <w:bottom w:val="none" w:sz="0" w:space="0" w:color="auto"/>
          <w:insideH w:val="single" w:sz="48" w:space="0" w:color="FFFFFF" w:themeColor="background1"/>
          <w:insideV w:val="single" w:sz="48" w:space="0" w:color="FFFFFF" w:themeColor="background1"/>
        </w:tblBorders>
        <w:tblLook w:val="04A0" w:firstRow="1" w:lastRow="0" w:firstColumn="1" w:lastColumn="0" w:noHBand="0" w:noVBand="1"/>
      </w:tblPr>
      <w:tblGrid>
        <w:gridCol w:w="4514"/>
        <w:gridCol w:w="8"/>
        <w:gridCol w:w="4507"/>
        <w:gridCol w:w="15"/>
      </w:tblGrid>
      <w:tr w:rsidR="00BB4865" w:rsidRPr="00796E52" w14:paraId="4D6BC280" w14:textId="77777777" w:rsidTr="00A939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2" w:type="dxa"/>
            <w:gridSpan w:val="2"/>
            <w:vAlign w:val="top"/>
          </w:tcPr>
          <w:p w14:paraId="2430FD3E" w14:textId="77777777" w:rsidR="00BB4865" w:rsidRPr="00796E52" w:rsidRDefault="00BB4865" w:rsidP="00C16E05">
            <w:pPr>
              <w:ind w:left="170" w:right="105"/>
              <w:rPr>
                <w:b w:val="0"/>
                <w:bCs/>
                <w:i/>
                <w:color w:val="0FA2B1"/>
                <w:sz w:val="18"/>
                <w:szCs w:val="14"/>
              </w:rPr>
            </w:pPr>
            <w:r w:rsidRPr="00796E52">
              <w:rPr>
                <w:color w:val="0FA2B1"/>
                <w:sz w:val="18"/>
                <w:szCs w:val="14"/>
              </w:rPr>
              <w:t>1. Darbo saugos politika.</w:t>
            </w:r>
            <w:r w:rsidRPr="00796E52">
              <w:rPr>
                <w:b w:val="0"/>
                <w:bCs/>
                <w:color w:val="0FA2B1"/>
                <w:sz w:val="18"/>
                <w:szCs w:val="14"/>
              </w:rPr>
              <w:t xml:space="preserve"> Darbo saugos politikos pagrindinis tikslas – tinkamai įgyvendinti darbų saugai keliamus reikalavimus, užtikrinti darbuotojų saugą ir sveikatą. Su darbuotojų sauga ir sveikata susiję incidentai stebimi ir valdomi pagal politikoje numatytą procesą, kuris aprašomas skyriuje </w:t>
            </w:r>
            <w:hyperlink w:anchor="_heading=h.1t3h5sf">
              <w:r w:rsidRPr="00796E52">
                <w:rPr>
                  <w:b w:val="0"/>
                  <w:bCs/>
                  <w:i/>
                  <w:color w:val="0FA2B1"/>
                  <w:sz w:val="18"/>
                  <w:szCs w:val="14"/>
                  <w:u w:val="single"/>
                </w:rPr>
                <w:t>S1-3 Neigiamo poveikio ištaisymo procesai ir kanalai, kuriais sava darbo jėga gali išreikšti susirūpinimą</w:t>
              </w:r>
            </w:hyperlink>
            <w:r w:rsidRPr="00796E52">
              <w:rPr>
                <w:b w:val="0"/>
                <w:bCs/>
                <w:i/>
                <w:color w:val="0FA2B1"/>
                <w:sz w:val="18"/>
                <w:szCs w:val="14"/>
              </w:rPr>
              <w:t>.</w:t>
            </w:r>
          </w:p>
          <w:p w14:paraId="057BE973" w14:textId="1130891D" w:rsidR="00BB4865" w:rsidRPr="00796E52" w:rsidRDefault="00BB4865" w:rsidP="00C16E05">
            <w:pPr>
              <w:ind w:left="170" w:right="105"/>
              <w:rPr>
                <w:b w:val="0"/>
                <w:bCs/>
                <w:color w:val="0FA2B1"/>
                <w:sz w:val="18"/>
                <w:szCs w:val="14"/>
                <w:highlight w:val="white"/>
              </w:rPr>
            </w:pPr>
            <w:r w:rsidRPr="00796E52">
              <w:rPr>
                <w:b w:val="0"/>
                <w:bCs/>
                <w:color w:val="0FA2B1"/>
                <w:sz w:val="18"/>
                <w:szCs w:val="14"/>
              </w:rPr>
              <w:t>Politikos įgyvendinimui svarbūs ir kiti Bendrovės vidaus teisės aktai: generalinio direktoriaus įsakymai, pavedimai, procedūros bei vidaus tvarkos, kurios užtikrina Bendrovės darbo procesų įgyvendinimą bei vidaus sistemos kontrolę, neaplenkiant darbuotojų saugos ir sveikatos srities.</w:t>
            </w:r>
          </w:p>
        </w:tc>
        <w:tc>
          <w:tcPr>
            <w:tcW w:w="4522" w:type="dxa"/>
            <w:gridSpan w:val="2"/>
            <w:shd w:val="clear" w:color="auto" w:fill="E9F3F1"/>
            <w:vAlign w:val="top"/>
          </w:tcPr>
          <w:p w14:paraId="2A59A8B7" w14:textId="77777777" w:rsidR="00BB4865" w:rsidRPr="00796E52" w:rsidRDefault="00BB4865" w:rsidP="00C16E05">
            <w:pPr>
              <w:ind w:left="170" w:right="105"/>
              <w:cnfStyle w:val="100000000000" w:firstRow="1" w:lastRow="0" w:firstColumn="0" w:lastColumn="0" w:oddVBand="0" w:evenVBand="0" w:oddHBand="0" w:evenHBand="0" w:firstRowFirstColumn="0" w:firstRowLastColumn="0" w:lastRowFirstColumn="0" w:lastRowLastColumn="0"/>
              <w:rPr>
                <w:b w:val="0"/>
                <w:bCs/>
                <w:color w:val="0FA2B1"/>
                <w:sz w:val="18"/>
                <w:szCs w:val="14"/>
              </w:rPr>
            </w:pPr>
            <w:r w:rsidRPr="00796E52">
              <w:rPr>
                <w:color w:val="0FA2B1"/>
                <w:sz w:val="18"/>
                <w:szCs w:val="14"/>
              </w:rPr>
              <w:t>2. Darbo užmokesčio sistema</w:t>
            </w:r>
            <w:r w:rsidRPr="00796E52">
              <w:rPr>
                <w:b w:val="0"/>
                <w:bCs/>
                <w:color w:val="0FA2B1"/>
                <w:sz w:val="18"/>
                <w:szCs w:val="14"/>
              </w:rPr>
              <w:t>. Aiškiai apibrėžia atlygio nustatymo ir išmokėjimo taisykles. Sistema reguliariai atnaujinama siekiant atitikti rinkos tendencijas. Neigiami poveikiai stebimi pagal dokumente numatytą procesą: gavus pranešimą apie neigiamą poveikį, pastarieji analizuojami ir vertinami bendra tvarka. Generalinio direktoriaus įsakymu sudaryta komisija vertina skundo faktą ir aplinkybes. Tyrimo metu gauti rezultatai įforminami vidaus procedūra formalizuotu Aktu. Į komisiją yra įtraukiamas darbuotojų atstovas, kuris atstovauja darbuotoją.</w:t>
            </w:r>
          </w:p>
          <w:p w14:paraId="076BCB88" w14:textId="4CAA4BB2" w:rsidR="00BB4865" w:rsidRPr="00796E52" w:rsidRDefault="00BB4865" w:rsidP="00C16E05">
            <w:pPr>
              <w:ind w:left="170" w:right="105"/>
              <w:cnfStyle w:val="100000000000" w:firstRow="1" w:lastRow="0" w:firstColumn="0" w:lastColumn="0" w:oddVBand="0" w:evenVBand="0" w:oddHBand="0" w:evenHBand="0" w:firstRowFirstColumn="0" w:firstRowLastColumn="0" w:lastRowFirstColumn="0" w:lastRowLastColumn="0"/>
              <w:rPr>
                <w:b w:val="0"/>
                <w:bCs/>
                <w:color w:val="0FA2B1"/>
                <w:sz w:val="18"/>
                <w:szCs w:val="14"/>
                <w:highlight w:val="yellow"/>
              </w:rPr>
            </w:pPr>
            <w:r w:rsidRPr="00796E52">
              <w:rPr>
                <w:b w:val="0"/>
                <w:bCs/>
                <w:color w:val="0FA2B1"/>
                <w:sz w:val="18"/>
                <w:szCs w:val="14"/>
              </w:rPr>
              <w:t>Įgyvendinant darbo užmokesčio sistemą svarbūs įvairūs Bendrovės patvirtinti įsakymai, kurie detalizuoją tvarką ir procesus, pavyzdžiui: Dėl darbo užmokesčio atsiskaitymo lapelių; Dėl darbuotojų paieškos ir atrankos tvarkos aprašas; Dėl atostogų ir kito laisvo nuo darbo laiko suteikimo tvarkos; Dėl pašalpų ir premijų mokėjimo tvarkos ir kita.</w:t>
            </w:r>
          </w:p>
        </w:tc>
      </w:tr>
      <w:tr w:rsidR="00BB4865" w:rsidRPr="00796E52" w14:paraId="1F478C53" w14:textId="77777777" w:rsidTr="00A9391A">
        <w:trPr>
          <w:gridAfter w:val="1"/>
          <w:wAfter w:w="15" w:type="dxa"/>
        </w:trPr>
        <w:tc>
          <w:tcPr>
            <w:cnfStyle w:val="001000000000" w:firstRow="0" w:lastRow="0" w:firstColumn="1" w:lastColumn="0" w:oddVBand="0" w:evenVBand="0" w:oddHBand="0" w:evenHBand="0" w:firstRowFirstColumn="0" w:firstRowLastColumn="0" w:lastRowFirstColumn="0" w:lastRowLastColumn="0"/>
            <w:tcW w:w="9029" w:type="dxa"/>
            <w:gridSpan w:val="3"/>
            <w:vAlign w:val="top"/>
          </w:tcPr>
          <w:p w14:paraId="45A32822" w14:textId="60EC26B4" w:rsidR="00BB4865" w:rsidRPr="00796E52" w:rsidRDefault="00BB4865" w:rsidP="00C16E05">
            <w:pPr>
              <w:ind w:left="170" w:right="105"/>
              <w:jc w:val="left"/>
              <w:rPr>
                <w:color w:val="0FA2B1"/>
                <w:sz w:val="18"/>
                <w:szCs w:val="14"/>
              </w:rPr>
            </w:pPr>
            <w:r w:rsidRPr="00796E52">
              <w:rPr>
                <w:b/>
                <w:bCs/>
                <w:color w:val="0FA2B1"/>
                <w:sz w:val="18"/>
                <w:szCs w:val="14"/>
              </w:rPr>
              <w:t>3. Etikos kodeksas.</w:t>
            </w:r>
            <w:r w:rsidRPr="00796E52">
              <w:rPr>
                <w:color w:val="0FA2B1"/>
                <w:sz w:val="18"/>
                <w:szCs w:val="14"/>
              </w:rPr>
              <w:t xml:space="preserve"> Bendrą kultūrą ir tvarką Bendrovėje apibrėžiantis dokumentas, su kuriuo yra supažindinami visi darbuotojai ir turi jo laikytis. Kodeksas numato ir būdus, kaip darbuotojai pirmiausia gali kreiptis į Bendrovės atsakingus asmenis ir spręsti galimus klausimus. Daugiau informacijos pateikiama </w:t>
            </w:r>
            <w:r w:rsidRPr="00796E52">
              <w:rPr>
                <w:bCs/>
                <w:i/>
                <w:color w:val="0FA2B1"/>
                <w:sz w:val="18"/>
                <w:szCs w:val="14"/>
              </w:rPr>
              <w:t xml:space="preserve">G1 Verslo etika </w:t>
            </w:r>
            <w:r w:rsidRPr="00796E52">
              <w:rPr>
                <w:bCs/>
                <w:iCs/>
                <w:color w:val="0FA2B1"/>
                <w:sz w:val="18"/>
                <w:szCs w:val="14"/>
              </w:rPr>
              <w:t>dalyje,</w:t>
            </w:r>
            <w:r w:rsidRPr="00796E52">
              <w:rPr>
                <w:bCs/>
                <w:i/>
                <w:color w:val="0FA2B1"/>
                <w:sz w:val="18"/>
                <w:szCs w:val="14"/>
              </w:rPr>
              <w:t xml:space="preserve"> </w:t>
            </w:r>
            <w:hyperlink w:anchor="_G1-1_Verslo_etikos" w:history="1">
              <w:r w:rsidRPr="00796E52">
                <w:rPr>
                  <w:rStyle w:val="Hipersaitas"/>
                  <w:bCs/>
                  <w:i/>
                  <w:sz w:val="18"/>
                  <w:szCs w:val="14"/>
                </w:rPr>
                <w:t>G1-1 Verslo etikos politika ir įmonės kultūr</w:t>
              </w:r>
              <w:r w:rsidR="00C16E05" w:rsidRPr="00796E52">
                <w:rPr>
                  <w:rStyle w:val="Hipersaitas"/>
                  <w:bCs/>
                  <w:i/>
                  <w:sz w:val="18"/>
                  <w:szCs w:val="14"/>
                </w:rPr>
                <w:t>a</w:t>
              </w:r>
            </w:hyperlink>
            <w:r w:rsidR="00C16E05" w:rsidRPr="00796E52">
              <w:rPr>
                <w:color w:val="0FA2B1"/>
                <w:sz w:val="18"/>
                <w:szCs w:val="14"/>
              </w:rPr>
              <w:t xml:space="preserve"> skyriuje.</w:t>
            </w:r>
          </w:p>
        </w:tc>
      </w:tr>
      <w:tr w:rsidR="00397A03" w:rsidRPr="00796E52" w14:paraId="4815499B" w14:textId="77777777" w:rsidTr="00A9391A">
        <w:trPr>
          <w:gridAfter w:val="1"/>
          <w:wAfter w:w="15" w:type="dxa"/>
        </w:trPr>
        <w:tc>
          <w:tcPr>
            <w:cnfStyle w:val="001000000000" w:firstRow="0" w:lastRow="0" w:firstColumn="1" w:lastColumn="0" w:oddVBand="0" w:evenVBand="0" w:oddHBand="0" w:evenHBand="0" w:firstRowFirstColumn="0" w:firstRowLastColumn="0" w:lastRowFirstColumn="0" w:lastRowLastColumn="0"/>
            <w:tcW w:w="4514" w:type="dxa"/>
            <w:vAlign w:val="top"/>
          </w:tcPr>
          <w:p w14:paraId="780602AA" w14:textId="77777777" w:rsidR="00397A03" w:rsidRPr="00796E52" w:rsidRDefault="00397A03" w:rsidP="00C16E05">
            <w:pPr>
              <w:ind w:left="170" w:right="84"/>
              <w:rPr>
                <w:b/>
                <w:color w:val="0FA2B1"/>
                <w:sz w:val="18"/>
                <w:szCs w:val="14"/>
              </w:rPr>
            </w:pPr>
            <w:r w:rsidRPr="00796E52">
              <w:rPr>
                <w:bCs/>
                <w:color w:val="0FA2B1"/>
                <w:sz w:val="18"/>
                <w:szCs w:val="14"/>
              </w:rPr>
              <w:lastRenderedPageBreak/>
              <w:t xml:space="preserve">4. Darbuotojų asmens duomenų politika. </w:t>
            </w:r>
            <w:r w:rsidRPr="00796E52">
              <w:rPr>
                <w:color w:val="0FA2B1"/>
                <w:sz w:val="18"/>
                <w:szCs w:val="14"/>
              </w:rPr>
              <w:t xml:space="preserve">Apibrėžia, kaip darbuotojai turi valdyti duomenis, kad neįvyktų duomenų ir informacijos saugos pažeidimai. Neigiami poveikiai stebimi pagal taisyklėse numatytą procesą: jei darbuotojas mano, kad yra pažeidžiamos jo kaip darbuotojo teisės, gali kreiptis raštu į vadovybę, dėl įvykio ištyrimo. Generalinis direktorius įsakymu sudaro komisiją, nurodo datą iki kada tas įvykis turi būti ištirtas ir pateikta ataskaita. Pasibaigus tyrimui ir išnagrinėjus visus dokumentus, bei kitas svarias aplinkybes, generalinis direktorius priima sprendimą ar iš tiesų buvo pažeistos darbuotojo teisės. </w:t>
            </w:r>
          </w:p>
          <w:p w14:paraId="19A13E87" w14:textId="77777777" w:rsidR="00397A03" w:rsidRPr="00796E52" w:rsidRDefault="00397A03" w:rsidP="00C16E05">
            <w:pPr>
              <w:ind w:left="170" w:right="84"/>
              <w:rPr>
                <w:b/>
                <w:color w:val="0FA2B1"/>
                <w:sz w:val="18"/>
                <w:szCs w:val="14"/>
                <w:highlight w:val="yellow"/>
              </w:rPr>
            </w:pPr>
            <w:r w:rsidRPr="00796E52">
              <w:rPr>
                <w:color w:val="0FA2B1"/>
                <w:sz w:val="18"/>
                <w:szCs w:val="14"/>
              </w:rPr>
              <w:t>Papildomi susiję dokumentai, kurių laikymasis garantuoja duomenų saugumą: Konfidencialios informacijos nustatymo ir naudojimo bei konfidencialumo laikymosi tvarkos aprašas; Dokumentuotos informacijos valdymo procedūra.</w:t>
            </w:r>
          </w:p>
        </w:tc>
        <w:tc>
          <w:tcPr>
            <w:tcW w:w="4515" w:type="dxa"/>
            <w:gridSpan w:val="2"/>
            <w:shd w:val="clear" w:color="auto" w:fill="E9F3F1"/>
            <w:vAlign w:val="top"/>
          </w:tcPr>
          <w:p w14:paraId="59E883CE" w14:textId="77777777" w:rsidR="00397A03" w:rsidRPr="00796E52" w:rsidRDefault="00397A03" w:rsidP="00C16E05">
            <w:pPr>
              <w:ind w:left="170" w:right="84"/>
              <w:cnfStyle w:val="000000000000" w:firstRow="0" w:lastRow="0" w:firstColumn="0" w:lastColumn="0" w:oddVBand="0" w:evenVBand="0" w:oddHBand="0" w:evenHBand="0" w:firstRowFirstColumn="0" w:firstRowLastColumn="0" w:lastRowFirstColumn="0" w:lastRowLastColumn="0"/>
              <w:rPr>
                <w:b/>
                <w:color w:val="0FA2B1"/>
                <w:sz w:val="18"/>
                <w:szCs w:val="14"/>
                <w:highlight w:val="yellow"/>
              </w:rPr>
            </w:pPr>
            <w:r w:rsidRPr="00796E52">
              <w:rPr>
                <w:bCs/>
                <w:color w:val="0FA2B1"/>
                <w:sz w:val="18"/>
                <w:szCs w:val="14"/>
              </w:rPr>
              <w:t>5. Dėl naujo darbuotojo įvedimo į darbą, mokymų organizavimo ir vertinimo tvarkos.</w:t>
            </w:r>
            <w:r w:rsidRPr="00796E52">
              <w:rPr>
                <w:color w:val="0FA2B1"/>
                <w:sz w:val="18"/>
                <w:szCs w:val="14"/>
              </w:rPr>
              <w:t xml:space="preserve"> Ši tvarka užtikrina sklandžią darbuotojų adaptaciją, turimų ir reikalingų įgūdžių nustatymą. Tai vykdoma pagal tvarkoje numatytą procesą: nauji darbuotojai, prieš pradėdami vykdyti jiems priskirtas pareigas bei darbo funkcijas, leidžiant dirbti savarankiškai ir priskiriant transporto priemonę, savarankiškai dirbti su konteineriais, privalo išklausyti mokymus bei atlikti praktinius pavedimus. Mokymų pavyzdžiai: teoriniai ir praktiniai mokymai pagal darbuotojo pareigų ir funkcijų kompetenciją, teoriniai bendrieji mokymai apie Bendrovę ir būsimas darbo funkcijas, su kelių transportu susiję krovinių vežimo teisės aktų reikalavimai ir taikymas, Bendrovėje eksploatuojamos transporto priemonės, jų charakteristikos, veikimas, techninė priežiūra bei ekonomiškų (ekologiškų) transporto priemonių vairavimo ypatumai.</w:t>
            </w:r>
          </w:p>
        </w:tc>
      </w:tr>
    </w:tbl>
    <w:p w14:paraId="116A52F7" w14:textId="77777777" w:rsidR="00397A03" w:rsidRPr="00796E52" w:rsidRDefault="00397A03" w:rsidP="00397A03">
      <w:pPr>
        <w:pStyle w:val="Betarp"/>
        <w:rPr>
          <w:noProof w:val="0"/>
          <w:highlight w:val="white"/>
          <w:lang w:val="lt-LT"/>
        </w:rPr>
      </w:pPr>
    </w:p>
    <w:p w14:paraId="00000476" w14:textId="77777777" w:rsidR="00153AA8" w:rsidRPr="00796E52" w:rsidRDefault="00C70BA9" w:rsidP="000B19C0">
      <w:pPr>
        <w:rPr>
          <w:highlight w:val="white"/>
        </w:rPr>
      </w:pPr>
      <w:r w:rsidRPr="00796E52">
        <w:rPr>
          <w:highlight w:val="white"/>
        </w:rPr>
        <w:t>Politikos ir kiti panašios paskirties dokumentai taikomos visiems Bendrovėje dirbantiems darbuotojams be išimčių.</w:t>
      </w:r>
    </w:p>
    <w:p w14:paraId="00000477" w14:textId="77777777" w:rsidR="00153AA8" w:rsidRPr="00796E52" w:rsidRDefault="00C70BA9" w:rsidP="000B19C0">
      <w:pPr>
        <w:rPr>
          <w:highlight w:val="white"/>
        </w:rPr>
      </w:pPr>
      <w:r w:rsidRPr="00796E52">
        <w:rPr>
          <w:highlight w:val="white"/>
        </w:rPr>
        <w:t>Už darbų saugos ir sveikatos srities valdymą atsako generalinis direktorius. Politikos nuostatų įgyvendinimą vykdo generalinio direktoriaus įsakymu paskirti atsakingi asmenys skyriuose. Skyrių vadovai ir specialistai, turintys reikiamus kvalifikacinius dokumentus, atsakingi už pavaldžių darbuotojų instruktavimą darbo vietoje, jų supažindinimą su naudojamų transporto priemonių, įrenginių, ant jų sumontuotų mechanizmų, prikabinamų mechanizmų bei kitų darbo priemonių eksploatavimo ir techninės priežiūros instrukcijomis. Taip pat jie atsakingi už nelaimingų atsitikimų prevenciją.</w:t>
      </w:r>
    </w:p>
    <w:p w14:paraId="00000478" w14:textId="77777777" w:rsidR="00153AA8" w:rsidRPr="00796E52" w:rsidRDefault="00C70BA9" w:rsidP="000B19C0">
      <w:pPr>
        <w:rPr>
          <w:b/>
          <w:color w:val="FF0000"/>
          <w:highlight w:val="white"/>
        </w:rPr>
      </w:pPr>
      <w:r w:rsidRPr="00796E52">
        <w:rPr>
          <w:highlight w:val="white"/>
        </w:rPr>
        <w:t>Sveikatos ir saugos klausimais Bendrovė konsultuotasi su saugos ir sveikatos paslaugas teikiančiomis išorės įmonėmis. Dėl duomenų apsaugos valdymo konsultuojamasi su išorės ekspertais. Darbuotojų veiklos klausimus Bendrovė sprendžia su profesine sąjunga, darbuotojų taryba, Valstybine darbo inspekcija, išorės konsultantas bei ekspertais. Konsultuojantys asmenys yra supažindinami su Bendrovės vidaus teisės aktais nustatyta tvarka per DVS sistemą arba fiziškai pasirašant.</w:t>
      </w:r>
    </w:p>
    <w:p w14:paraId="00000479" w14:textId="77777777" w:rsidR="00153AA8" w:rsidRPr="00796E52" w:rsidRDefault="00C70BA9" w:rsidP="000B19C0">
      <w:pPr>
        <w:rPr>
          <w:highlight w:val="white"/>
        </w:rPr>
      </w:pPr>
      <w:r w:rsidRPr="00796E52">
        <w:rPr>
          <w:highlight w:val="white"/>
        </w:rPr>
        <w:t>Specifinės žmogaus teisių politikos Bendrovė neturi. Žmogaus teisių klausimai yra sprendžiami susidūrus su nusiskundimais. Bendrovės numatomi veiksmai apima: darbuotojų nuomonės ir pastabų išklausymą bei atsižvelgimą į jas, vidinių Bendrovės teisės aktų koregavimą, papildomus mokymus.</w:t>
      </w:r>
    </w:p>
    <w:p w14:paraId="0000047A" w14:textId="77777777" w:rsidR="00153AA8" w:rsidRPr="00796E52" w:rsidRDefault="00C70BA9" w:rsidP="000B19C0">
      <w:pPr>
        <w:rPr>
          <w:highlight w:val="white"/>
        </w:rPr>
      </w:pPr>
      <w:r w:rsidRPr="00796E52">
        <w:rPr>
          <w:highlight w:val="white"/>
        </w:rPr>
        <w:t>Bendrovės politikos, skirtos vidaus kontrolės sistemos įgyvendinimui atliepia nacionalinius teisės aktus, atitinkamos tarptautiniu mastu pripažintos priemonės, įskaitant JT verslo ir žmogaus teisių pagrindinius principus - neįtrauktos.</w:t>
      </w:r>
    </w:p>
    <w:p w14:paraId="0000047B" w14:textId="77777777" w:rsidR="00153AA8" w:rsidRPr="00796E52" w:rsidRDefault="00C70BA9" w:rsidP="000B19C0">
      <w:pPr>
        <w:rPr>
          <w:highlight w:val="white"/>
        </w:rPr>
      </w:pPr>
      <w:r w:rsidRPr="00796E52">
        <w:rPr>
          <w:highlight w:val="white"/>
        </w:rPr>
        <w:t xml:space="preserve">Bendrovėje patvirtinta Nelaimingų atsitikimų darbe prevencijos politiką, kuri patvirtinta generalinio direktoriaus įsakymu. Bendrovė taip pat turi patvirtintą Smurto ir priekabiavimo prevencijos tvarką; Darbo tvarkos taisyklėse yra Lygių galimybių politika ir jos įgyvendinimo tvarkos skyriai. Šios tvarkos apima įvairius diskriminacijos pagrindus ir formas, kurie taikomi Sąjungos ir nacionalinės teisės aktuose. </w:t>
      </w:r>
    </w:p>
    <w:p w14:paraId="0000047C" w14:textId="77777777" w:rsidR="00153AA8" w:rsidRPr="00796E52" w:rsidRDefault="00C70BA9" w:rsidP="000B19C0">
      <w:pPr>
        <w:rPr>
          <w:b/>
          <w:strike/>
          <w:color w:val="FF0000"/>
          <w:highlight w:val="white"/>
        </w:rPr>
      </w:pPr>
      <w:r w:rsidRPr="00796E52">
        <w:rPr>
          <w:highlight w:val="white"/>
        </w:rPr>
        <w:t>Bendrovė yra įsipareigojusi nagrinėti kiekvieną diskriminavimo ar priekabiavimo atvejį, tačiau konkrečių grupių, kurioms kiltų didesnė rizika nei kitiems darbuotojams, nėra išskirta. Atvejus nagrinėja komisija, kuri pateikia išvadas ir rekomendacijas kiekvienam atvejui.</w:t>
      </w:r>
    </w:p>
    <w:p w14:paraId="0000047D" w14:textId="77777777" w:rsidR="00153AA8" w:rsidRPr="00796E52" w:rsidRDefault="00C70BA9" w:rsidP="000B19C0">
      <w:pPr>
        <w:pStyle w:val="Antrat3"/>
      </w:pPr>
      <w:bookmarkStart w:id="140" w:name="_heading=h.3dy6vkm" w:colFirst="0" w:colLast="0"/>
      <w:bookmarkStart w:id="141" w:name="_S1-2_Savos_darbo"/>
      <w:bookmarkEnd w:id="140"/>
      <w:bookmarkEnd w:id="141"/>
      <w:r w:rsidRPr="00796E52">
        <w:t>S1-2 Savos darbo jėgos ir darbuotojų atstovų įtraukimo sprendžiant klausimus dėl poveikio procesai</w:t>
      </w:r>
    </w:p>
    <w:p w14:paraId="0000047E" w14:textId="77777777" w:rsidR="00153AA8" w:rsidRPr="00796E52" w:rsidRDefault="00C70BA9" w:rsidP="000B19C0">
      <w:pPr>
        <w:rPr>
          <w:highlight w:val="white"/>
        </w:rPr>
      </w:pPr>
      <w:r w:rsidRPr="00796E52">
        <w:rPr>
          <w:highlight w:val="white"/>
        </w:rPr>
        <w:t xml:space="preserve">Sprendžiant klausimus dėl galimo ir faktinio poveikio savai darbo jėgai, Bendrovė vadovaujasi ir vykdo Darbo kodekso nuostatas, kurios numato, kad visi Bendrovės sprendimai, kurie daro įtaką darbuotojų gerovei, turi būti suderinti su darbuotojų atstovais: darbo taryba ir profesinėmis sąjungomis. Šie atstovai </w:t>
      </w:r>
      <w:r w:rsidRPr="00796E52">
        <w:rPr>
          <w:highlight w:val="white"/>
        </w:rPr>
        <w:lastRenderedPageBreak/>
        <w:t>tiesiogiai vykdo derybas su Bendrovės valdymo organais.</w:t>
      </w:r>
      <w:r w:rsidRPr="00796E52">
        <w:rPr>
          <w:b/>
          <w:highlight w:val="white"/>
        </w:rPr>
        <w:t xml:space="preserve"> </w:t>
      </w:r>
      <w:r w:rsidRPr="00796E52">
        <w:rPr>
          <w:highlight w:val="white"/>
        </w:rPr>
        <w:t>Valdymo ir vadovavimo funkciją atliekantys darbuotojai į šiuos procesus yra įtraukiami pagal poreikį.</w:t>
      </w:r>
    </w:p>
    <w:p w14:paraId="0000047F" w14:textId="77777777" w:rsidR="00153AA8" w:rsidRPr="00796E52" w:rsidRDefault="00C70BA9" w:rsidP="000B19C0">
      <w:pPr>
        <w:rPr>
          <w:highlight w:val="white"/>
        </w:rPr>
      </w:pPr>
      <w:r w:rsidRPr="00796E52">
        <w:rPr>
          <w:highlight w:val="white"/>
        </w:rPr>
        <w:t xml:space="preserve">Darbuotojų atstovų </w:t>
      </w:r>
      <w:proofErr w:type="spellStart"/>
      <w:r w:rsidRPr="00796E52">
        <w:rPr>
          <w:highlight w:val="white"/>
        </w:rPr>
        <w:t>įtrauktis</w:t>
      </w:r>
      <w:proofErr w:type="spellEnd"/>
      <w:r w:rsidRPr="00796E52">
        <w:rPr>
          <w:highlight w:val="white"/>
        </w:rPr>
        <w:t xml:space="preserve"> užtikrinama organizuojant susitikimus ir gaunant jų pritarimą prieš priimant naujus Bendrovės teisės aktus. Sėkmingas bendradarbiavimas su darbuotojų atstovais yra palaikomas periodinių susitikimų metu.</w:t>
      </w:r>
    </w:p>
    <w:p w14:paraId="00000480" w14:textId="77777777" w:rsidR="00153AA8" w:rsidRPr="00796E52" w:rsidRDefault="00C70BA9" w:rsidP="000B19C0">
      <w:pPr>
        <w:rPr>
          <w:b/>
          <w:highlight w:val="white"/>
        </w:rPr>
      </w:pPr>
      <w:r w:rsidRPr="00796E52">
        <w:rPr>
          <w:highlight w:val="white"/>
        </w:rPr>
        <w:t>Bendrovė užtikrina vienodas teises ir galimybes visiems darbuotojams.</w:t>
      </w:r>
    </w:p>
    <w:p w14:paraId="00000481" w14:textId="77777777" w:rsidR="00153AA8" w:rsidRPr="00796E52" w:rsidRDefault="00C70BA9" w:rsidP="000B19C0">
      <w:pPr>
        <w:pStyle w:val="Antrat3"/>
      </w:pPr>
      <w:bookmarkStart w:id="142" w:name="_heading=h.1t3h5sf" w:colFirst="0" w:colLast="0"/>
      <w:bookmarkStart w:id="143" w:name="_S1-3_Neigiamo_poveikio"/>
      <w:bookmarkEnd w:id="142"/>
      <w:bookmarkEnd w:id="143"/>
      <w:r w:rsidRPr="00796E52">
        <w:t>S1-3 Neigiamo poveikio ištaisymo procesai ir kanalai, kuriais sava darbo jėga gali išreikšti susirūpinimą</w:t>
      </w:r>
    </w:p>
    <w:p w14:paraId="00000482" w14:textId="4B892943" w:rsidR="00153AA8" w:rsidRPr="00796E52" w:rsidRDefault="00C70BA9" w:rsidP="000B19C0">
      <w:pPr>
        <w:rPr>
          <w:highlight w:val="white"/>
        </w:rPr>
      </w:pPr>
      <w:r w:rsidRPr="00796E52">
        <w:rPr>
          <w:highlight w:val="white"/>
        </w:rPr>
        <w:t xml:space="preserve">Generalinio direktoriaus įsakymu patvirtinta </w:t>
      </w:r>
      <w:r w:rsidRPr="00796E52">
        <w:rPr>
          <w:b/>
          <w:color w:val="0FA2B1"/>
          <w:highlight w:val="white"/>
        </w:rPr>
        <w:t>Incidentų registravimo ir tyrimo tvarka</w:t>
      </w:r>
      <w:r w:rsidRPr="00796E52">
        <w:rPr>
          <w:color w:val="0FA2B1"/>
          <w:highlight w:val="white"/>
        </w:rPr>
        <w:t xml:space="preserve"> </w:t>
      </w:r>
      <w:r w:rsidRPr="00796E52">
        <w:rPr>
          <w:highlight w:val="white"/>
        </w:rPr>
        <w:t>nustato, kaip turi būti užfiksuoti incidentai darbe ir kaip vykdomas tolimesnis jų tyrimas.</w:t>
      </w:r>
    </w:p>
    <w:tbl>
      <w:tblPr>
        <w:tblStyle w:val="Lentelstinklelis"/>
        <w:tblW w:w="0" w:type="auto"/>
        <w:tblBorders>
          <w:top w:val="single" w:sz="2" w:space="0" w:color="0FA2B1"/>
          <w:insideH w:val="none" w:sz="0" w:space="0" w:color="auto"/>
        </w:tblBorders>
        <w:shd w:val="clear" w:color="auto" w:fill="E9F3F1"/>
        <w:tblLook w:val="04A0" w:firstRow="1" w:lastRow="0" w:firstColumn="1" w:lastColumn="0" w:noHBand="0" w:noVBand="1"/>
      </w:tblPr>
      <w:tblGrid>
        <w:gridCol w:w="9029"/>
      </w:tblGrid>
      <w:tr w:rsidR="00397A03" w:rsidRPr="00796E52" w14:paraId="160F9607" w14:textId="77777777" w:rsidTr="00397A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E9F3F1"/>
          </w:tcPr>
          <w:p w14:paraId="447D758D" w14:textId="55F369C4" w:rsidR="00397A03" w:rsidRPr="00796E52" w:rsidRDefault="00397A03" w:rsidP="00CA7BA0">
            <w:pPr>
              <w:pStyle w:val="Sraopastraipa"/>
              <w:numPr>
                <w:ilvl w:val="0"/>
                <w:numId w:val="17"/>
              </w:numPr>
              <w:spacing w:before="60" w:after="60"/>
              <w:ind w:left="533" w:hanging="360"/>
              <w:contextualSpacing w:val="0"/>
              <w:jc w:val="left"/>
              <w:rPr>
                <w:b w:val="0"/>
                <w:bCs/>
                <w:color w:val="0FA2B1"/>
              </w:rPr>
            </w:pPr>
            <w:r w:rsidRPr="00796E52">
              <w:rPr>
                <w:b w:val="0"/>
                <w:bCs/>
                <w:color w:val="0FA2B1"/>
              </w:rPr>
              <w:t>Apie incidentą darbe darbuotojas privalo nedelsiant pranešti darbdaviui, padalinio vadovui arba darbų ir civilinės saugos specialistui. Apie šią prievolę darbuotojas informuojamas darbuotojų saugos ir sveikatos instruktažo metu.</w:t>
            </w:r>
          </w:p>
          <w:p w14:paraId="1C13703A" w14:textId="44D1F31C" w:rsidR="00397A03" w:rsidRPr="00796E52" w:rsidRDefault="00397A03" w:rsidP="00CA7BA0">
            <w:pPr>
              <w:pStyle w:val="Sraopastraipa"/>
              <w:numPr>
                <w:ilvl w:val="0"/>
                <w:numId w:val="17"/>
              </w:numPr>
              <w:spacing w:before="60" w:after="60"/>
              <w:ind w:left="533" w:hanging="360"/>
              <w:contextualSpacing w:val="0"/>
              <w:jc w:val="left"/>
              <w:rPr>
                <w:b w:val="0"/>
                <w:bCs/>
                <w:color w:val="0FA2B1"/>
              </w:rPr>
            </w:pPr>
            <w:r w:rsidRPr="00796E52">
              <w:rPr>
                <w:b w:val="0"/>
                <w:bCs/>
                <w:color w:val="0FA2B1"/>
              </w:rPr>
              <w:t xml:space="preserve">Pranešimas apie incidentą gali būti pateikiamas žodžiu tiesiogiai, telefonu arba elektroniniu paštu. </w:t>
            </w:r>
          </w:p>
          <w:p w14:paraId="30C52362" w14:textId="44F6973F" w:rsidR="00397A03" w:rsidRPr="00796E52" w:rsidRDefault="00397A03" w:rsidP="00CA7BA0">
            <w:pPr>
              <w:pStyle w:val="Sraopastraipa"/>
              <w:numPr>
                <w:ilvl w:val="0"/>
                <w:numId w:val="17"/>
              </w:numPr>
              <w:spacing w:before="60" w:after="60"/>
              <w:ind w:left="533" w:hanging="360"/>
              <w:contextualSpacing w:val="0"/>
              <w:jc w:val="left"/>
              <w:rPr>
                <w:b w:val="0"/>
                <w:bCs/>
                <w:color w:val="0FA2B1"/>
              </w:rPr>
            </w:pPr>
            <w:r w:rsidRPr="00796E52">
              <w:rPr>
                <w:b w:val="0"/>
                <w:bCs/>
                <w:color w:val="0FA2B1"/>
              </w:rPr>
              <w:t>Pranešimą gali pateikti pats incidentą patyręs arba incidentą matęs darbuotojas.</w:t>
            </w:r>
          </w:p>
          <w:p w14:paraId="15EB36ED" w14:textId="3DC58B35" w:rsidR="00397A03" w:rsidRPr="00796E52" w:rsidRDefault="00397A03" w:rsidP="00CA7BA0">
            <w:pPr>
              <w:pStyle w:val="Sraopastraipa"/>
              <w:numPr>
                <w:ilvl w:val="0"/>
                <w:numId w:val="17"/>
              </w:numPr>
              <w:spacing w:before="60" w:after="60"/>
              <w:ind w:left="533" w:hanging="360"/>
              <w:contextualSpacing w:val="0"/>
              <w:jc w:val="left"/>
              <w:rPr>
                <w:b w:val="0"/>
                <w:bCs/>
                <w:color w:val="0FA2B1"/>
              </w:rPr>
            </w:pPr>
            <w:r w:rsidRPr="00796E52">
              <w:rPr>
                <w:b w:val="0"/>
                <w:bCs/>
                <w:color w:val="0FA2B1"/>
              </w:rPr>
              <w:t xml:space="preserve">Incidentas registruojamas Incidentų darbe registravimo žurnale (toliau – Žurnalas). </w:t>
            </w:r>
          </w:p>
          <w:p w14:paraId="7BA6F125" w14:textId="2F764E2B" w:rsidR="00397A03" w:rsidRPr="00796E52" w:rsidRDefault="00397A03" w:rsidP="00CA7BA0">
            <w:pPr>
              <w:pStyle w:val="Sraopastraipa"/>
              <w:numPr>
                <w:ilvl w:val="0"/>
                <w:numId w:val="17"/>
              </w:numPr>
              <w:spacing w:before="60" w:after="60"/>
              <w:ind w:left="533" w:hanging="360"/>
              <w:contextualSpacing w:val="0"/>
              <w:jc w:val="left"/>
              <w:rPr>
                <w:b w:val="0"/>
                <w:bCs/>
                <w:color w:val="0FA2B1"/>
              </w:rPr>
            </w:pPr>
            <w:r w:rsidRPr="00796E52">
              <w:rPr>
                <w:b w:val="0"/>
                <w:bCs/>
                <w:color w:val="0FA2B1"/>
              </w:rPr>
              <w:t xml:space="preserve">Incidentų darbe registravimo žurnalas laikomas pas skyrių vadovus. </w:t>
            </w:r>
          </w:p>
          <w:p w14:paraId="4E7E0A7B" w14:textId="7D60BDA8" w:rsidR="00397A03" w:rsidRPr="00796E52" w:rsidRDefault="00397A03" w:rsidP="00CA7BA0">
            <w:pPr>
              <w:pStyle w:val="Sraopastraipa"/>
              <w:numPr>
                <w:ilvl w:val="0"/>
                <w:numId w:val="17"/>
              </w:numPr>
              <w:spacing w:before="60" w:after="60"/>
              <w:ind w:left="533" w:hanging="360"/>
              <w:contextualSpacing w:val="0"/>
              <w:jc w:val="left"/>
              <w:rPr>
                <w:b w:val="0"/>
                <w:bCs/>
                <w:color w:val="0FA2B1"/>
              </w:rPr>
            </w:pPr>
            <w:r w:rsidRPr="00796E52">
              <w:rPr>
                <w:b w:val="0"/>
                <w:bCs/>
                <w:color w:val="0FA2B1"/>
              </w:rPr>
              <w:t xml:space="preserve">Skyriaus vadovas ar pavaduotojas, Žurnale įrašo incidento datą, vietą, incidentą patyrusio darbuotojo vardą, pavardę, pareigas, trumpai apibūdina incidento aplinkybes ir priežastis. </w:t>
            </w:r>
          </w:p>
          <w:p w14:paraId="5464FC34" w14:textId="710F348B" w:rsidR="00397A03" w:rsidRPr="00796E52" w:rsidRDefault="00397A03" w:rsidP="00CA7BA0">
            <w:pPr>
              <w:pStyle w:val="Sraopastraipa"/>
              <w:numPr>
                <w:ilvl w:val="0"/>
                <w:numId w:val="17"/>
              </w:numPr>
              <w:spacing w:before="60" w:after="60"/>
              <w:ind w:left="533" w:hanging="360"/>
              <w:contextualSpacing w:val="0"/>
              <w:jc w:val="left"/>
              <w:rPr>
                <w:b w:val="0"/>
                <w:bCs/>
                <w:color w:val="0FA2B1"/>
              </w:rPr>
            </w:pPr>
            <w:r w:rsidRPr="00796E52">
              <w:rPr>
                <w:b w:val="0"/>
                <w:bCs/>
                <w:color w:val="0FA2B1"/>
              </w:rPr>
              <w:t xml:space="preserve">Skyriaus vadovas ar pavaduotojas, Žurnale pateikia informaciją apie būtinas panašaus pobūdžio incidentų prevencijos priemones, jų įgyvendinimo terminus, nurodo už priemonių įgyvendinimą atsakingus asmenis. </w:t>
            </w:r>
          </w:p>
          <w:p w14:paraId="412C49D5" w14:textId="0613E689" w:rsidR="00397A03" w:rsidRPr="00796E52" w:rsidRDefault="00397A03" w:rsidP="00CA7BA0">
            <w:pPr>
              <w:pStyle w:val="Sraopastraipa"/>
              <w:numPr>
                <w:ilvl w:val="0"/>
                <w:numId w:val="17"/>
              </w:numPr>
              <w:spacing w:before="60" w:after="60"/>
              <w:ind w:left="533" w:hanging="360"/>
              <w:contextualSpacing w:val="0"/>
              <w:jc w:val="left"/>
              <w:rPr>
                <w:b w:val="0"/>
                <w:bCs/>
                <w:color w:val="0FA2B1"/>
              </w:rPr>
            </w:pPr>
            <w:r w:rsidRPr="00796E52">
              <w:rPr>
                <w:b w:val="0"/>
                <w:bCs/>
                <w:color w:val="0FA2B1"/>
              </w:rPr>
              <w:t>Incidentai, kurių aplinkybės gali pasikartoti ir sukelti darbuotojų sveikatai sunkius padarinius, ištiriami nuodugniai – nustatoma incidento priežastis bei numatomos prevencijos priemonės panašiems atvejams išvengti.</w:t>
            </w:r>
          </w:p>
          <w:p w14:paraId="5B193C48" w14:textId="6C853288" w:rsidR="00397A03" w:rsidRPr="00796E52" w:rsidRDefault="00397A03" w:rsidP="00CA7BA0">
            <w:pPr>
              <w:pStyle w:val="Sraopastraipa"/>
              <w:numPr>
                <w:ilvl w:val="0"/>
                <w:numId w:val="17"/>
              </w:numPr>
              <w:spacing w:before="60" w:after="60"/>
              <w:ind w:left="533" w:hanging="360"/>
              <w:contextualSpacing w:val="0"/>
              <w:jc w:val="left"/>
              <w:rPr>
                <w:b w:val="0"/>
                <w:bCs/>
                <w:color w:val="0FA2B1"/>
              </w:rPr>
            </w:pPr>
            <w:r w:rsidRPr="00796E52">
              <w:rPr>
                <w:b w:val="0"/>
                <w:bCs/>
                <w:color w:val="0FA2B1"/>
              </w:rPr>
              <w:t>Mažos reikšmės incidentus, kai jų pasekmės yra sumušimai, mėlynės, odos nutrynimai, įbrėžimai, negilios žaizdos, įsidūrimai, nedideli įsipjovimai, akių užkrėtimai, rakštys ir pan. Būtina registruoti žurnale monitoringo tikslais. Jei tokie incidentai kartojasi, sisteminimo ir analizės (kur, kada, kokios pareigybės darbuotojams ir pan. incidentai kartojasi) pagrindu, papildomai įvertinus rizikos veiksnius, numatomos prevencijos priemonės panašiems incidentams išvengti.</w:t>
            </w:r>
          </w:p>
          <w:p w14:paraId="47F1CFCD" w14:textId="77777777" w:rsidR="00397A03" w:rsidRPr="00796E52" w:rsidRDefault="00397A03" w:rsidP="00CA7BA0">
            <w:pPr>
              <w:pStyle w:val="Sraopastraipa"/>
              <w:numPr>
                <w:ilvl w:val="0"/>
                <w:numId w:val="17"/>
              </w:numPr>
              <w:spacing w:before="60" w:after="60"/>
              <w:ind w:left="533" w:hanging="360"/>
              <w:contextualSpacing w:val="0"/>
              <w:jc w:val="left"/>
              <w:rPr>
                <w:b w:val="0"/>
                <w:color w:val="0FA2B1"/>
              </w:rPr>
            </w:pPr>
            <w:r w:rsidRPr="00796E52">
              <w:rPr>
                <w:b w:val="0"/>
                <w:color w:val="0FA2B1"/>
              </w:rPr>
              <w:t>Ištirto incidento tyrimo rezultatai įforminami vidaus procedūroje nustatyta forma, kurioje nurodamos incidento aplinkybės, priežastys, prevencijos priemonės panašiems įvykiams išvengti, jų įgyvendinimo data ir už priemonių įvykdymą atsakingi asmenys. Vieną akto egzempliorių turi skyriaus vadovas, kopiją – darbų ir civilinės saugos specialistas.</w:t>
            </w:r>
          </w:p>
          <w:p w14:paraId="77626D7F" w14:textId="3290950A" w:rsidR="00397A03" w:rsidRPr="00796E52" w:rsidRDefault="00397A03" w:rsidP="00CA7BA0">
            <w:pPr>
              <w:pStyle w:val="Sraopastraipa"/>
              <w:numPr>
                <w:ilvl w:val="0"/>
                <w:numId w:val="17"/>
              </w:numPr>
              <w:spacing w:before="60" w:after="60"/>
              <w:ind w:left="533" w:hanging="360"/>
              <w:contextualSpacing w:val="0"/>
              <w:jc w:val="left"/>
              <w:rPr>
                <w:b w:val="0"/>
                <w:color w:val="0FA2B1"/>
              </w:rPr>
            </w:pPr>
            <w:r w:rsidRPr="00796E52">
              <w:rPr>
                <w:b w:val="0"/>
                <w:bCs/>
                <w:color w:val="0FA2B1"/>
              </w:rPr>
              <w:t>Svarstant incidentų rezultatus ir planuojant prevencijos priemones, Bendrovė atsižvelgia į darbuotojų nuomonę, jų teikiamus pasiūlymus darbuotojų saugai ir sveikatai užtikrinti.</w:t>
            </w:r>
          </w:p>
        </w:tc>
      </w:tr>
    </w:tbl>
    <w:p w14:paraId="0EC463AE" w14:textId="1FFB10C3" w:rsidR="00397A03" w:rsidRPr="00796E52" w:rsidRDefault="00397A03" w:rsidP="00397A03">
      <w:pPr>
        <w:pStyle w:val="Betarp"/>
        <w:rPr>
          <w:noProof w:val="0"/>
          <w:highlight w:val="white"/>
          <w:lang w:val="lt-LT"/>
        </w:rPr>
      </w:pPr>
    </w:p>
    <w:p w14:paraId="0000048F" w14:textId="5517DD87" w:rsidR="00153AA8" w:rsidRPr="00796E52" w:rsidRDefault="00C70BA9" w:rsidP="000B19C0">
      <w:pPr>
        <w:rPr>
          <w:highlight w:val="white"/>
        </w:rPr>
      </w:pPr>
      <w:r w:rsidRPr="00796E52">
        <w:rPr>
          <w:highlight w:val="white"/>
        </w:rPr>
        <w:t xml:space="preserve">Vadovaujantis gerąja praktika bei siekiant gerinti mikroaplinką, nuo 2021 m. administracijos, gamybinėse patalpose bei dispečerinėse buvo įrengtos ir pastatytos pasiūlymų, pageidavimų bei skundų dėžutės. Darbuotojai savo noru, </w:t>
      </w:r>
      <w:r w:rsidR="00C16E05" w:rsidRPr="00796E52">
        <w:rPr>
          <w:highlight w:val="white"/>
        </w:rPr>
        <w:t>identifikuodami save</w:t>
      </w:r>
      <w:r w:rsidRPr="00796E52">
        <w:rPr>
          <w:highlight w:val="white"/>
        </w:rPr>
        <w:t xml:space="preserve"> ar</w:t>
      </w:r>
      <w:r w:rsidR="00C16E05" w:rsidRPr="00796E52">
        <w:rPr>
          <w:highlight w:val="white"/>
        </w:rPr>
        <w:t>ba</w:t>
      </w:r>
      <w:r w:rsidRPr="00796E52">
        <w:rPr>
          <w:highlight w:val="white"/>
        </w:rPr>
        <w:t xml:space="preserve"> anonimiškai yra skatinami teikti savo skundus, pasiūlymus, pageidavimus bei kitas įžvalgas apie Bendrovės vidaus mikroklimatą, darbo sąlygas ir kita.</w:t>
      </w:r>
    </w:p>
    <w:p w14:paraId="00000490" w14:textId="77777777" w:rsidR="00153AA8" w:rsidRPr="00796E52" w:rsidRDefault="00C70BA9" w:rsidP="000B19C0">
      <w:pPr>
        <w:rPr>
          <w:b/>
          <w:highlight w:val="white"/>
        </w:rPr>
      </w:pPr>
      <w:r w:rsidRPr="00796E52">
        <w:rPr>
          <w:highlight w:val="white"/>
        </w:rPr>
        <w:t xml:space="preserve">Viešai žodžiu ar raštiškai vidinėse skelbimų lentose darbuotojai yra supažindinami kaip ir kokiais kanalais galima pranešti apie savo lūkesčius ir nusiskundimus </w:t>
      </w:r>
      <w:proofErr w:type="spellStart"/>
      <w:r w:rsidRPr="00796E52">
        <w:rPr>
          <w:highlight w:val="white"/>
        </w:rPr>
        <w:t>žodiškai</w:t>
      </w:r>
      <w:proofErr w:type="spellEnd"/>
      <w:r w:rsidRPr="00796E52">
        <w:rPr>
          <w:highlight w:val="white"/>
        </w:rPr>
        <w:t xml:space="preserve"> bei raštiškai, ir jei yra poreikis, anonimiškai. Bendrovė nėra įvertinusi, ar darbuotojai kanalais pasitiki. Bendrovėje pranešėjų apsaugos principus nustato </w:t>
      </w:r>
      <w:r w:rsidRPr="00796E52">
        <w:rPr>
          <w:b/>
          <w:color w:val="0FA2B1"/>
          <w:highlight w:val="white"/>
        </w:rPr>
        <w:t>Vidinių informacijos apie pažeidimus teikimo kanalų įdiegimo ir jų funkcionavimo užtikrinimo tvarkos aprašas</w:t>
      </w:r>
      <w:r w:rsidRPr="00796E52">
        <w:rPr>
          <w:color w:val="0FA2B1"/>
          <w:highlight w:val="white"/>
        </w:rPr>
        <w:t>.</w:t>
      </w:r>
    </w:p>
    <w:p w14:paraId="00000491" w14:textId="77777777" w:rsidR="00153AA8" w:rsidRPr="00796E52" w:rsidRDefault="00C70BA9" w:rsidP="000B19C0">
      <w:pPr>
        <w:rPr>
          <w:b/>
          <w:color w:val="FF0000"/>
          <w:highlight w:val="white"/>
        </w:rPr>
      </w:pPr>
      <w:r w:rsidRPr="00796E52">
        <w:rPr>
          <w:highlight w:val="white"/>
        </w:rPr>
        <w:lastRenderedPageBreak/>
        <w:t>Bendrovė rengia taikomų priemonių gerinimo planus. Jie numatyto atsakingus asmenis, kurie stebi iškeltiems ir sprendžiamiems klausimams valdyti skirtų priemonių įgyvendinimą. Veiksmingumas yra vertinamas atliekant vidaus auditus, kurių metu įvertinama vidaus kontrolės sistemos įgyvendinimo būklė.</w:t>
      </w:r>
    </w:p>
    <w:p w14:paraId="00000492" w14:textId="77777777" w:rsidR="00153AA8" w:rsidRPr="00796E52" w:rsidRDefault="00C70BA9" w:rsidP="000B19C0">
      <w:pPr>
        <w:pStyle w:val="Antrat3"/>
      </w:pPr>
      <w:bookmarkStart w:id="144" w:name="_heading=h.4d34og8" w:colFirst="0" w:colLast="0"/>
      <w:bookmarkStart w:id="145" w:name="_S1-4_Veiksmai,_kurių"/>
      <w:bookmarkEnd w:id="144"/>
      <w:bookmarkEnd w:id="145"/>
      <w:r w:rsidRPr="00796E52">
        <w:t>S1-4 Veiksmai, kurių imamasi dėl reikšmingo poveikio savai darbo jėgai, su sava darbo jėga susijusių reikšmingų rizikų valdymo ir pasinaudojimo reikšmingomis galimybėmis metodai ir tų veiksmų veiksmingumas.</w:t>
      </w:r>
    </w:p>
    <w:p w14:paraId="00000493" w14:textId="77777777" w:rsidR="00153AA8" w:rsidRPr="00796E52" w:rsidRDefault="00C70BA9" w:rsidP="000B19C0">
      <w:pPr>
        <w:rPr>
          <w:rFonts w:ascii="Arial" w:hAnsi="Arial"/>
          <w:b/>
          <w:bCs/>
          <w:color w:val="0FA2B1"/>
          <w:highlight w:val="white"/>
        </w:rPr>
      </w:pPr>
      <w:r w:rsidRPr="00796E52">
        <w:rPr>
          <w:rFonts w:ascii="Arial" w:hAnsi="Arial"/>
          <w:b/>
          <w:bCs/>
          <w:color w:val="0FA2B1"/>
          <w:highlight w:val="white"/>
        </w:rPr>
        <w:t xml:space="preserve">Pagrindiniai Bendrovės veiksmai, kurių imtasi ataskaitiniais metais: </w:t>
      </w:r>
    </w:p>
    <w:p w14:paraId="00000494" w14:textId="77777777" w:rsidR="00153AA8" w:rsidRPr="00796E52" w:rsidRDefault="00C70BA9" w:rsidP="00CA7BA0">
      <w:pPr>
        <w:pStyle w:val="Sraopastraipa"/>
        <w:numPr>
          <w:ilvl w:val="0"/>
          <w:numId w:val="4"/>
        </w:numPr>
        <w:rPr>
          <w:highlight w:val="white"/>
        </w:rPr>
      </w:pPr>
      <w:r w:rsidRPr="00796E52">
        <w:rPr>
          <w:highlight w:val="white"/>
        </w:rPr>
        <w:t xml:space="preserve">Rengti darbo saugos mokymai naujiems darbuotojams. </w:t>
      </w:r>
    </w:p>
    <w:p w14:paraId="00000495" w14:textId="77777777" w:rsidR="00153AA8" w:rsidRPr="00796E52" w:rsidRDefault="00C70BA9" w:rsidP="00CA7BA0">
      <w:pPr>
        <w:pStyle w:val="Sraopastraipa"/>
        <w:numPr>
          <w:ilvl w:val="0"/>
          <w:numId w:val="4"/>
        </w:numPr>
        <w:rPr>
          <w:highlight w:val="white"/>
        </w:rPr>
      </w:pPr>
      <w:r w:rsidRPr="00796E52">
        <w:rPr>
          <w:highlight w:val="white"/>
        </w:rPr>
        <w:t>Organizuotas nelaimingų atsitikimų prevencijos darbe seminaras skyrių vadovams.</w:t>
      </w:r>
    </w:p>
    <w:p w14:paraId="00000496" w14:textId="77777777" w:rsidR="00153AA8" w:rsidRPr="00796E52" w:rsidRDefault="00C70BA9" w:rsidP="00CA7BA0">
      <w:pPr>
        <w:pStyle w:val="Sraopastraipa"/>
        <w:numPr>
          <w:ilvl w:val="0"/>
          <w:numId w:val="4"/>
        </w:numPr>
        <w:rPr>
          <w:highlight w:val="white"/>
        </w:rPr>
      </w:pPr>
      <w:r w:rsidRPr="00796E52">
        <w:rPr>
          <w:highlight w:val="white"/>
        </w:rPr>
        <w:t xml:space="preserve">Organizuoti edukaciniai IT saugumo seminarai visiems Bendrovės darbuotojams. </w:t>
      </w:r>
    </w:p>
    <w:p w14:paraId="00000497" w14:textId="77777777" w:rsidR="00153AA8" w:rsidRPr="00796E52" w:rsidRDefault="00C70BA9" w:rsidP="00CA7BA0">
      <w:pPr>
        <w:pStyle w:val="Sraopastraipa"/>
        <w:numPr>
          <w:ilvl w:val="0"/>
          <w:numId w:val="4"/>
        </w:numPr>
        <w:rPr>
          <w:highlight w:val="white"/>
        </w:rPr>
      </w:pPr>
      <w:r w:rsidRPr="00796E52">
        <w:rPr>
          <w:highlight w:val="white"/>
        </w:rPr>
        <w:t>Papildomai buvo vykdytas vidaus kontrolės sistemos griežtinimas, įdiegti papildomi veiklos atsiskaitymai Bendrovės vadovybei, atnaujinti ir koreguoti vidaus teisės aktai, susiję su vadovu atskaitomybe.</w:t>
      </w:r>
    </w:p>
    <w:p w14:paraId="00000498" w14:textId="77777777" w:rsidR="00153AA8" w:rsidRPr="00796E52" w:rsidRDefault="00C70BA9" w:rsidP="000B19C0">
      <w:pPr>
        <w:rPr>
          <w:b/>
          <w:highlight w:val="white"/>
        </w:rPr>
      </w:pPr>
      <w:r w:rsidRPr="00796E52">
        <w:rPr>
          <w:highlight w:val="white"/>
        </w:rPr>
        <w:t xml:space="preserve">Šiais veiksmai siekiama sumažinti darbų saugos pažeidimų incidentų galimybes ir kitą neigiamą poveikį, atliepiant ataskaitiniais metais įgytas žinias. </w:t>
      </w:r>
    </w:p>
    <w:p w14:paraId="00000499" w14:textId="77777777" w:rsidR="00153AA8" w:rsidRPr="00796E52" w:rsidRDefault="00C70BA9" w:rsidP="000B19C0">
      <w:pPr>
        <w:rPr>
          <w:highlight w:val="white"/>
        </w:rPr>
      </w:pPr>
      <w:r w:rsidRPr="00796E52">
        <w:rPr>
          <w:highlight w:val="white"/>
        </w:rPr>
        <w:t xml:space="preserve">2025 m. numatoma skirti papildomo dėmesio žmogaus teisių, įvairovės ir </w:t>
      </w:r>
      <w:proofErr w:type="spellStart"/>
      <w:r w:rsidRPr="00796E52">
        <w:rPr>
          <w:highlight w:val="white"/>
        </w:rPr>
        <w:t>įtraukties</w:t>
      </w:r>
      <w:proofErr w:type="spellEnd"/>
      <w:r w:rsidRPr="00796E52">
        <w:rPr>
          <w:highlight w:val="white"/>
        </w:rPr>
        <w:t xml:space="preserve"> klausimams. Taip pat Bendrovė numačiusi edukaciją darbo teisės tema visiems administracijos darbuotojams.</w:t>
      </w:r>
    </w:p>
    <w:p w14:paraId="0000049A" w14:textId="77777777" w:rsidR="00153AA8" w:rsidRPr="00796E52" w:rsidRDefault="00C70BA9" w:rsidP="000B19C0">
      <w:pPr>
        <w:rPr>
          <w:highlight w:val="white"/>
        </w:rPr>
      </w:pPr>
      <w:r w:rsidRPr="00796E52">
        <w:rPr>
          <w:highlight w:val="white"/>
        </w:rPr>
        <w:t>Visi Bendrovės veiksmai yra tęstiniai, todėl, vadovaujantis Bendrovės strategija yra reguliariai didinamas biudžetas, skirtas darbuotojų švietimui.</w:t>
      </w:r>
    </w:p>
    <w:p w14:paraId="0000049B" w14:textId="77777777" w:rsidR="00153AA8" w:rsidRPr="00796E52" w:rsidRDefault="00C70BA9" w:rsidP="000B19C0">
      <w:pPr>
        <w:rPr>
          <w:highlight w:val="white"/>
        </w:rPr>
      </w:pPr>
      <w:r w:rsidRPr="00796E52">
        <w:rPr>
          <w:highlight w:val="white"/>
        </w:rPr>
        <w:t>Bendrovė ne pirmus metus siekia mažinti nelaimingų atsitikimų skaičių darbe. Atsižvelgiant į tai, tobulina ir peržiūri vidaus teisės aktus darbų ir sveikatos klausimais. Matoma teigiama tendencija - incidentų mažėja. Tam įtakos turėjo sugriežtinta vidaus kontrolės sistema - saugos patikrinimų prevencija, griežta sveikatos patikros kontrolė ir dėl skiriamo dėmesio padidėjęs darbuotojų sąmoningumas.</w:t>
      </w:r>
    </w:p>
    <w:p w14:paraId="0000049C" w14:textId="77777777" w:rsidR="00153AA8" w:rsidRPr="00796E52" w:rsidRDefault="00C70BA9" w:rsidP="000B19C0">
      <w:pPr>
        <w:rPr>
          <w:highlight w:val="white"/>
        </w:rPr>
      </w:pPr>
      <w:r w:rsidRPr="00796E52">
        <w:rPr>
          <w:highlight w:val="white"/>
        </w:rPr>
        <w:t xml:space="preserve">Darbuotojams patyrus neigiamą poveikį dėl nelaimingų incidentų darbe, Bendrovėje įgyvendinami veiksmai apima kompensaciją už gydymo, mirties ir kitas išlaidas, taip pat moralinės ir fizinės žalos atlyginimą. Šiems veiksmams įgyvendinti skiriamas vidinis Bendrovės biudžetas. </w:t>
      </w:r>
    </w:p>
    <w:p w14:paraId="0000049D" w14:textId="77777777" w:rsidR="00153AA8" w:rsidRPr="00796E52" w:rsidRDefault="00C70BA9" w:rsidP="000B19C0">
      <w:pPr>
        <w:rPr>
          <w:highlight w:val="white"/>
        </w:rPr>
      </w:pPr>
      <w:r w:rsidRPr="00796E52">
        <w:rPr>
          <w:highlight w:val="white"/>
        </w:rPr>
        <w:t>Esamos išteklių paskirstymo sąnaudos teisės aktų rengimui, darbo drabužiams, mokymams ir kita – 191 400 tūkst. Eurų, 2025 m. numatomos išteklių paskirstymo sąnaudos – 220 041 tūkst. Eurų.</w:t>
      </w:r>
    </w:p>
    <w:p w14:paraId="0000049E" w14:textId="77777777" w:rsidR="00153AA8" w:rsidRPr="00796E52" w:rsidRDefault="00C70BA9" w:rsidP="000B19C0">
      <w:pPr>
        <w:rPr>
          <w:highlight w:val="white"/>
        </w:rPr>
      </w:pPr>
      <w:r w:rsidRPr="00796E52">
        <w:rPr>
          <w:highlight w:val="white"/>
        </w:rPr>
        <w:t>Papildomi Bendrovės veiksmai, kuriant teigiamą poveikį saviems darbuotojams, yra skirti sveikatingumui. Tai skiepai (nuo infekcinių ir virusinių ligų), regėjimo patikra, didelis dėmesys darbo drabužių kokybei, teikiant prioritetą natūraliam pluoštui. Bendrovės privalumas – įsteigtas medicinos punktas, kuris atlieka sveikatos priežiūrą ir prevenciją.</w:t>
      </w:r>
    </w:p>
    <w:p w14:paraId="0000049F" w14:textId="77777777" w:rsidR="00153AA8" w:rsidRPr="00796E52" w:rsidRDefault="00C70BA9" w:rsidP="000B19C0">
      <w:pPr>
        <w:rPr>
          <w:highlight w:val="white"/>
        </w:rPr>
      </w:pPr>
      <w:r w:rsidRPr="00796E52">
        <w:rPr>
          <w:highlight w:val="white"/>
        </w:rPr>
        <w:t>Bendrovė vykdo pokalbius su darbuotojais įvertinti vykdomas priemones, taip pat apklausas darbuotojų darbo našumą ir lankomumą suprasti.</w:t>
      </w:r>
    </w:p>
    <w:p w14:paraId="000004A0" w14:textId="77777777" w:rsidR="00153AA8" w:rsidRPr="00796E52" w:rsidRDefault="00C70BA9" w:rsidP="000B19C0">
      <w:pPr>
        <w:rPr>
          <w:highlight w:val="white"/>
        </w:rPr>
      </w:pPr>
      <w:r w:rsidRPr="00796E52">
        <w:rPr>
          <w:highlight w:val="white"/>
        </w:rPr>
        <w:t>Informaciją apie galimą ir faktinį neigiamą poveikį valdo skyrių vadovai. Jie yra atsakingi už šios informacijos savalaikę sklaidą vadovybei, vykdomą tiesioginiu kontaktu arba gamybinių susirinkimų metu. Įgyvendinant veiklas neigiamam poveikiui valdyti dalyvauja Personalo ir bendrųjų reikalų skyriaus darbuotojai.</w:t>
      </w:r>
    </w:p>
    <w:p w14:paraId="000004A1" w14:textId="77777777" w:rsidR="00153AA8" w:rsidRPr="00796E52" w:rsidRDefault="00C70BA9" w:rsidP="000B19C0">
      <w:pPr>
        <w:rPr>
          <w:highlight w:val="white"/>
        </w:rPr>
      </w:pPr>
      <w:r w:rsidRPr="00796E52">
        <w:rPr>
          <w:highlight w:val="white"/>
        </w:rPr>
        <w:t xml:space="preserve">Dėl rizikų, kurios susijusios su nustatytu reikšmingu poveikiu, parengiami priemonių gerinimo planai, kuriuose nustatomi atsakingi asmenys stebėti iškeltų ir sprendžiamų klausimų įgyvendinimą. </w:t>
      </w:r>
    </w:p>
    <w:p w14:paraId="000004A2" w14:textId="77777777" w:rsidR="00153AA8" w:rsidRPr="00796E52" w:rsidRDefault="00C70BA9" w:rsidP="000B19C0">
      <w:pPr>
        <w:rPr>
          <w:highlight w:val="white"/>
        </w:rPr>
      </w:pPr>
      <w:r w:rsidRPr="00796E52">
        <w:rPr>
          <w:highlight w:val="white"/>
        </w:rPr>
        <w:t>Vykdant veiklą, reikšmingam savo darbo jėgos neigiamam poveikiui suvaldyti, Bendrovėje patvirtintos vidaus tvarkos, kuriose reglamentuotos prevencinės vykdymo ir kontrolės priemonės bei paskirti atsakingi asmenys bei jų atsakomybės. Kaip pavyzdį pateikiame asmens duomenų naudojimo ar viešųjų pirkimų organizavimo tvarkos.</w:t>
      </w:r>
    </w:p>
    <w:p w14:paraId="5DF04255" w14:textId="77777777" w:rsidR="00F92A2E" w:rsidRPr="00796E52" w:rsidRDefault="00C70BA9" w:rsidP="00F92A2E">
      <w:pPr>
        <w:pStyle w:val="Antrat3"/>
      </w:pPr>
      <w:bookmarkStart w:id="146" w:name="_heading=h.2s8eyo1" w:colFirst="0" w:colLast="0"/>
      <w:bookmarkStart w:id="147" w:name="_S1-5_Uždaviniai,_susiję"/>
      <w:bookmarkEnd w:id="146"/>
      <w:bookmarkEnd w:id="147"/>
      <w:r w:rsidRPr="00796E52">
        <w:lastRenderedPageBreak/>
        <w:t>S1-5 Uždaviniai, susiję su reikšmingo neigiamo poveikio valdymu, teigiamo poveikio didinimu ir reikšmingų rizikų ir galimybių valdymu</w:t>
      </w:r>
    </w:p>
    <w:p w14:paraId="000004A4" w14:textId="169E147A" w:rsidR="00153AA8" w:rsidRPr="00796E52" w:rsidRDefault="00C70BA9" w:rsidP="00C16E05">
      <w:pPr>
        <w:spacing w:before="240"/>
        <w:rPr>
          <w:rFonts w:ascii="Arial" w:hAnsi="Arial"/>
          <w:b/>
          <w:color w:val="0FA2B1"/>
          <w:highlight w:val="white"/>
        </w:rPr>
      </w:pPr>
      <w:r w:rsidRPr="00796E52">
        <w:rPr>
          <w:rFonts w:ascii="Arial" w:hAnsi="Arial"/>
          <w:b/>
          <w:color w:val="0FA2B1"/>
          <w:highlight w:val="white"/>
        </w:rPr>
        <w:t>Uždaviniai neigiamo poveikio mažinimui:</w:t>
      </w:r>
    </w:p>
    <w:p w14:paraId="000004A5" w14:textId="77777777" w:rsidR="00153AA8" w:rsidRPr="00796E52" w:rsidRDefault="00C70BA9" w:rsidP="00CA7BA0">
      <w:pPr>
        <w:pStyle w:val="Sraopastraipa"/>
        <w:numPr>
          <w:ilvl w:val="0"/>
          <w:numId w:val="5"/>
        </w:numPr>
        <w:rPr>
          <w:highlight w:val="white"/>
        </w:rPr>
      </w:pPr>
      <w:r w:rsidRPr="00796E52">
        <w:rPr>
          <w:highlight w:val="white"/>
        </w:rPr>
        <w:t xml:space="preserve">Nelaimingų atsitikimų skaičiaus mažėjimas; </w:t>
      </w:r>
    </w:p>
    <w:p w14:paraId="000004A6" w14:textId="77777777" w:rsidR="00153AA8" w:rsidRPr="00796E52" w:rsidRDefault="00C70BA9" w:rsidP="00CA7BA0">
      <w:pPr>
        <w:pStyle w:val="Sraopastraipa"/>
        <w:numPr>
          <w:ilvl w:val="0"/>
          <w:numId w:val="5"/>
        </w:numPr>
        <w:rPr>
          <w:highlight w:val="white"/>
        </w:rPr>
      </w:pPr>
      <w:r w:rsidRPr="00796E52">
        <w:rPr>
          <w:highlight w:val="white"/>
        </w:rPr>
        <w:t xml:space="preserve">Darbuotojų sąmoningumo ir saugumo atsakomybės didėjimas; </w:t>
      </w:r>
    </w:p>
    <w:p w14:paraId="000004A7" w14:textId="77777777" w:rsidR="00153AA8" w:rsidRPr="00796E52" w:rsidRDefault="00C70BA9" w:rsidP="00CA7BA0">
      <w:pPr>
        <w:pStyle w:val="Sraopastraipa"/>
        <w:numPr>
          <w:ilvl w:val="0"/>
          <w:numId w:val="5"/>
        </w:numPr>
        <w:rPr>
          <w:highlight w:val="white"/>
        </w:rPr>
      </w:pPr>
      <w:r w:rsidRPr="00796E52">
        <w:rPr>
          <w:highlight w:val="white"/>
        </w:rPr>
        <w:t xml:space="preserve">Vidinių incidentų skaičiaus mažėjimas; </w:t>
      </w:r>
    </w:p>
    <w:p w14:paraId="000004A8" w14:textId="77777777" w:rsidR="00153AA8" w:rsidRPr="00796E52" w:rsidRDefault="00C70BA9" w:rsidP="00CA7BA0">
      <w:pPr>
        <w:pStyle w:val="Sraopastraipa"/>
        <w:numPr>
          <w:ilvl w:val="0"/>
          <w:numId w:val="5"/>
        </w:numPr>
        <w:rPr>
          <w:highlight w:val="white"/>
        </w:rPr>
      </w:pPr>
      <w:r w:rsidRPr="00796E52">
        <w:rPr>
          <w:highlight w:val="white"/>
        </w:rPr>
        <w:t xml:space="preserve">Griežtesnių/saugesnių saugos prevencinių priemonių įdiegimas ir įgyvendinimas Bendrovėje; </w:t>
      </w:r>
    </w:p>
    <w:p w14:paraId="000004A9" w14:textId="77777777" w:rsidR="00153AA8" w:rsidRPr="00796E52" w:rsidRDefault="00C70BA9" w:rsidP="000B19C0">
      <w:pPr>
        <w:rPr>
          <w:color w:val="FF0000"/>
          <w:highlight w:val="white"/>
        </w:rPr>
      </w:pPr>
      <w:r w:rsidRPr="00796E52">
        <w:rPr>
          <w:highlight w:val="white"/>
        </w:rPr>
        <w:t>Skiriamas didesnis investavimas į žmogiškuosius išteklius per taikomas priemones. Siekiant užtikrinti darbuotojų kaitos rodiklio įgyvendinimą bei ilgalaikį darbuotojo išlaikymą darbo pozicijoje, Bendrovėje suteikta galimybė kelti kvalifikaciją bei pretenduoti užimti laisvas aukštesnes pozicijas.</w:t>
      </w:r>
    </w:p>
    <w:p w14:paraId="000004AA" w14:textId="77777777" w:rsidR="00153AA8" w:rsidRPr="00796E52" w:rsidRDefault="00C70BA9" w:rsidP="000B19C0">
      <w:pPr>
        <w:rPr>
          <w:rFonts w:ascii="Arial" w:hAnsi="Arial"/>
          <w:b/>
          <w:color w:val="0FA2B1"/>
          <w:highlight w:val="white"/>
        </w:rPr>
      </w:pPr>
      <w:r w:rsidRPr="00796E52">
        <w:rPr>
          <w:rFonts w:ascii="Arial" w:hAnsi="Arial"/>
          <w:b/>
          <w:color w:val="0FA2B1"/>
          <w:highlight w:val="white"/>
        </w:rPr>
        <w:t>Uždaviniai teigiamo poveikio didinimui:</w:t>
      </w:r>
    </w:p>
    <w:p w14:paraId="000004AB" w14:textId="77777777" w:rsidR="00153AA8" w:rsidRPr="00796E52" w:rsidRDefault="00C70BA9" w:rsidP="00CA7BA0">
      <w:pPr>
        <w:pStyle w:val="Sraopastraipa"/>
        <w:numPr>
          <w:ilvl w:val="0"/>
          <w:numId w:val="6"/>
        </w:numPr>
        <w:rPr>
          <w:highlight w:val="white"/>
        </w:rPr>
      </w:pPr>
      <w:r w:rsidRPr="00796E52">
        <w:rPr>
          <w:highlight w:val="white"/>
        </w:rPr>
        <w:t xml:space="preserve">Suteikiamos karjeros galimybės; </w:t>
      </w:r>
    </w:p>
    <w:p w14:paraId="000004AC" w14:textId="748FCC31" w:rsidR="00153AA8" w:rsidRPr="00796E52" w:rsidRDefault="00C70BA9" w:rsidP="00CA7BA0">
      <w:pPr>
        <w:pStyle w:val="Sraopastraipa"/>
        <w:numPr>
          <w:ilvl w:val="0"/>
          <w:numId w:val="6"/>
        </w:numPr>
        <w:rPr>
          <w:highlight w:val="white"/>
        </w:rPr>
      </w:pPr>
      <w:r w:rsidRPr="00796E52">
        <w:rPr>
          <w:highlight w:val="white"/>
        </w:rPr>
        <w:t>Suteikiamos papildomos naudos (socialinės naudos, papildomas draudimas nuo nelaimingų atsitikimų darbe).</w:t>
      </w:r>
    </w:p>
    <w:p w14:paraId="000004AD" w14:textId="77777777" w:rsidR="00153AA8" w:rsidRPr="00796E52" w:rsidRDefault="00C70BA9" w:rsidP="00CA7BA0">
      <w:pPr>
        <w:pStyle w:val="Sraopastraipa"/>
        <w:numPr>
          <w:ilvl w:val="0"/>
          <w:numId w:val="6"/>
        </w:numPr>
        <w:rPr>
          <w:highlight w:val="white"/>
        </w:rPr>
      </w:pPr>
      <w:r w:rsidRPr="00796E52">
        <w:rPr>
          <w:highlight w:val="white"/>
        </w:rPr>
        <w:t>Nuotolinio darbo galimybės;</w:t>
      </w:r>
    </w:p>
    <w:p w14:paraId="000004AE" w14:textId="77777777" w:rsidR="00153AA8" w:rsidRPr="00796E52" w:rsidRDefault="00C70BA9" w:rsidP="00CA7BA0">
      <w:pPr>
        <w:pStyle w:val="Sraopastraipa"/>
        <w:numPr>
          <w:ilvl w:val="0"/>
          <w:numId w:val="6"/>
        </w:numPr>
        <w:rPr>
          <w:highlight w:val="white"/>
        </w:rPr>
      </w:pPr>
      <w:r w:rsidRPr="00796E52">
        <w:rPr>
          <w:highlight w:val="white"/>
        </w:rPr>
        <w:t>Papildomos motyvacinės atlygio naudos.</w:t>
      </w:r>
    </w:p>
    <w:p w14:paraId="000004AF" w14:textId="77777777" w:rsidR="00153AA8" w:rsidRPr="00796E52" w:rsidRDefault="00C70BA9" w:rsidP="000B19C0">
      <w:pPr>
        <w:rPr>
          <w:rFonts w:ascii="Arial" w:hAnsi="Arial"/>
          <w:b/>
          <w:color w:val="0FA2B1"/>
          <w:highlight w:val="white"/>
        </w:rPr>
      </w:pPr>
      <w:r w:rsidRPr="00796E52">
        <w:rPr>
          <w:rFonts w:ascii="Arial" w:hAnsi="Arial"/>
          <w:b/>
          <w:color w:val="0FA2B1"/>
          <w:highlight w:val="white"/>
        </w:rPr>
        <w:t>Uždaviniai sava darbo jėga susijusių reikšmingų rizikų ir galimybių valdymui:</w:t>
      </w:r>
    </w:p>
    <w:p w14:paraId="000004B0" w14:textId="77777777" w:rsidR="00153AA8" w:rsidRPr="00796E52" w:rsidRDefault="00C70BA9" w:rsidP="00CA7BA0">
      <w:pPr>
        <w:pStyle w:val="Sraopastraipa"/>
        <w:numPr>
          <w:ilvl w:val="0"/>
          <w:numId w:val="7"/>
        </w:numPr>
        <w:rPr>
          <w:highlight w:val="white"/>
        </w:rPr>
      </w:pPr>
      <w:r w:rsidRPr="00796E52">
        <w:rPr>
          <w:highlight w:val="white"/>
        </w:rPr>
        <w:t>Mechanizmų patikra (kranai, kėlimo įrenginiai, transporto priemonės ir jų įrenginiai);</w:t>
      </w:r>
    </w:p>
    <w:p w14:paraId="000004B1" w14:textId="77777777" w:rsidR="00153AA8" w:rsidRPr="00796E52" w:rsidRDefault="00C70BA9" w:rsidP="00CA7BA0">
      <w:pPr>
        <w:pStyle w:val="Sraopastraipa"/>
        <w:numPr>
          <w:ilvl w:val="0"/>
          <w:numId w:val="7"/>
        </w:numPr>
        <w:rPr>
          <w:highlight w:val="white"/>
        </w:rPr>
      </w:pPr>
      <w:r w:rsidRPr="00796E52">
        <w:rPr>
          <w:highlight w:val="white"/>
        </w:rPr>
        <w:t>Investicijos į kokybiškesnius darbo drabužius ir darbo priemones (dažnesnė darbo drabužių kaita, rūpinimasis darbo drabužių švara);</w:t>
      </w:r>
    </w:p>
    <w:p w14:paraId="000004B2" w14:textId="3C586CA6" w:rsidR="00153AA8" w:rsidRPr="00796E52" w:rsidRDefault="00C70BA9" w:rsidP="00CA7BA0">
      <w:pPr>
        <w:pStyle w:val="Sraopastraipa"/>
        <w:numPr>
          <w:ilvl w:val="0"/>
          <w:numId w:val="7"/>
        </w:numPr>
        <w:rPr>
          <w:highlight w:val="white"/>
        </w:rPr>
      </w:pPr>
      <w:r w:rsidRPr="00796E52">
        <w:rPr>
          <w:highlight w:val="white"/>
        </w:rPr>
        <w:t>Griežtesnė ir dažnesnė darbo saugos prevencija.</w:t>
      </w:r>
    </w:p>
    <w:p w14:paraId="000004B3" w14:textId="0DB07D24" w:rsidR="00153AA8" w:rsidRPr="00796E52" w:rsidRDefault="00C70BA9" w:rsidP="000B19C0">
      <w:pPr>
        <w:rPr>
          <w:highlight w:val="white"/>
        </w:rPr>
      </w:pPr>
      <w:r w:rsidRPr="00796E52">
        <w:rPr>
          <w:highlight w:val="white"/>
        </w:rPr>
        <w:t>Uždaviniai susiję su šiais vidiniais dokumentais: Darbo užmokesčio sistema; Dėl naujo darbuotojo įvedimo į darbą, mokymų organizavimo ir vertinimo tvarkos, Darbo saugos politika ir Nelaimingų atsitikimų darbe prevencijos politiką.</w:t>
      </w:r>
    </w:p>
    <w:p w14:paraId="000004B4" w14:textId="13DA0DEC" w:rsidR="00153AA8" w:rsidRPr="00796E52" w:rsidRDefault="00C70BA9" w:rsidP="000B19C0">
      <w:pPr>
        <w:rPr>
          <w:highlight w:val="white"/>
        </w:rPr>
      </w:pPr>
      <w:r w:rsidRPr="00796E52">
        <w:rPr>
          <w:highlight w:val="white"/>
        </w:rPr>
        <w:t>Uždaviniai apima Bendrovės veiklą ir kitoms vertės grandinės dalims įtakos nedaro.</w:t>
      </w:r>
      <w:r w:rsidRPr="00796E52">
        <w:rPr>
          <w:b/>
          <w:highlight w:val="white"/>
        </w:rPr>
        <w:t xml:space="preserve"> </w:t>
      </w:r>
      <w:r w:rsidRPr="00796E52">
        <w:rPr>
          <w:highlight w:val="white"/>
        </w:rPr>
        <w:t>Pradinis reikšmingas ar bazinis laikas, nuo kada sekami uždaviniai nustatytiems tikslams pasiekti, nenustatytas. Atsižvelgiant į tai, nurodomas tik įgyvendinimo lygis.</w:t>
      </w:r>
    </w:p>
    <w:p w14:paraId="000004B5" w14:textId="55DBBF3C" w:rsidR="00153AA8" w:rsidRPr="00796E52" w:rsidRDefault="00C70BA9" w:rsidP="000B19C0">
      <w:pPr>
        <w:rPr>
          <w:highlight w:val="white"/>
        </w:rPr>
      </w:pPr>
      <w:r w:rsidRPr="00796E52">
        <w:rPr>
          <w:highlight w:val="white"/>
        </w:rPr>
        <w:t xml:space="preserve">Nėra nurodyta termino nuo iki tam tikriems </w:t>
      </w:r>
      <w:r w:rsidR="00C16E05" w:rsidRPr="00796E52">
        <w:rPr>
          <w:highlight w:val="white"/>
        </w:rPr>
        <w:t>uždaviniams</w:t>
      </w:r>
      <w:r w:rsidRPr="00796E52">
        <w:rPr>
          <w:highlight w:val="white"/>
        </w:rPr>
        <w:t xml:space="preserve"> pasiekti, kadangi jie yra nuolatos stebimi ir bandoma juos gerinti.</w:t>
      </w:r>
    </w:p>
    <w:p w14:paraId="000004B6" w14:textId="41688DBA" w:rsidR="00153AA8" w:rsidRPr="00796E52" w:rsidRDefault="00461A7D" w:rsidP="000B19C0">
      <w:pPr>
        <w:rPr>
          <w:highlight w:val="white"/>
        </w:rPr>
      </w:pPr>
      <w:r>
        <w:rPr>
          <w:noProof/>
        </w:rPr>
        <mc:AlternateContent>
          <mc:Choice Requires="wps">
            <w:drawing>
              <wp:anchor distT="45720" distB="45720" distL="114300" distR="114300" simplePos="0" relativeHeight="251674633" behindDoc="1" locked="0" layoutInCell="1" hidden="0" allowOverlap="1" wp14:anchorId="11A32355" wp14:editId="493523F3">
                <wp:simplePos x="0" y="0"/>
                <wp:positionH relativeFrom="column">
                  <wp:posOffset>2105130</wp:posOffset>
                </wp:positionH>
                <wp:positionV relativeFrom="paragraph">
                  <wp:posOffset>415632</wp:posOffset>
                </wp:positionV>
                <wp:extent cx="4733925" cy="2391508"/>
                <wp:effectExtent l="0" t="0" r="9525" b="8890"/>
                <wp:wrapNone/>
                <wp:docPr id="1849850911" name="Stačiakampis 1849850911"/>
                <wp:cNvGraphicFramePr/>
                <a:graphic xmlns:a="http://schemas.openxmlformats.org/drawingml/2006/main">
                  <a:graphicData uri="http://schemas.microsoft.com/office/word/2010/wordprocessingShape">
                    <wps:wsp>
                      <wps:cNvSpPr/>
                      <wps:spPr>
                        <a:xfrm>
                          <a:off x="0" y="0"/>
                          <a:ext cx="4733925" cy="2391508"/>
                        </a:xfrm>
                        <a:prstGeom prst="rect">
                          <a:avLst/>
                        </a:prstGeom>
                        <a:solidFill>
                          <a:srgbClr val="E9F3F1"/>
                        </a:solidFill>
                        <a:ln>
                          <a:noFill/>
                        </a:ln>
                      </wps:spPr>
                      <wps:txbx>
                        <w:txbxContent>
                          <w:p w14:paraId="74E7251E" w14:textId="77777777" w:rsidR="00461A7D" w:rsidRDefault="00461A7D" w:rsidP="00461A7D">
                            <w:pP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11A32355" id="Stačiakampis 1849850911" o:spid="_x0000_s1037" style="position:absolute;left:0;text-align:left;margin-left:165.75pt;margin-top:32.75pt;width:372.75pt;height:188.3pt;z-index:-2516418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" fillcolor="#e9f3f1" stroked="f">
                <v:textbox inset="2.53958mm,1.2694mm,2.53958mm,1.2694mm">
                  <w:txbxContent>
                    <w:p w14:paraId="74E7251E" w14:textId="77777777" w:rsidR="00461A7D" w:rsidRDefault="00461A7D" w:rsidP="00461A7D">
                      <w:pPr>
                        <w:textDirection w:val="btLr"/>
                      </w:pPr>
                    </w:p>
                  </w:txbxContent>
                </v:textbox>
              </v:rect>
            </w:pict>
          </mc:Fallback>
        </mc:AlternateContent>
      </w:r>
      <w:r w:rsidR="00767865">
        <w:rPr>
          <w:noProof/>
          <w:color w:val="FF0000"/>
        </w:rPr>
        <w:drawing>
          <wp:anchor distT="182880" distB="182880" distL="182880" distR="0" simplePos="0" relativeHeight="251670537" behindDoc="0" locked="0" layoutInCell="1" allowOverlap="1" wp14:anchorId="3B4A0AB1" wp14:editId="49434E35">
            <wp:simplePos x="0" y="0"/>
            <wp:positionH relativeFrom="column">
              <wp:posOffset>2185035</wp:posOffset>
            </wp:positionH>
            <wp:positionV relativeFrom="paragraph">
              <wp:posOffset>492760</wp:posOffset>
            </wp:positionV>
            <wp:extent cx="3562350" cy="2233930"/>
            <wp:effectExtent l="0" t="0" r="0" b="0"/>
            <wp:wrapSquare wrapText="bothSides"/>
            <wp:docPr id="53426843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68431" name="Paveikslėlis 11"/>
                    <pic:cNvPicPr/>
                  </pic:nvPicPr>
                  <pic:blipFill rotWithShape="1">
                    <a:blip r:embed="rId41" cstate="print">
                      <a:extLst>
                        <a:ext uri="{28A0092B-C50C-407E-A947-70E740481C1C}">
                          <a14:useLocalDpi xmlns:a14="http://schemas.microsoft.com/office/drawing/2010/main" val="0"/>
                        </a:ext>
                      </a:extLst>
                    </a:blip>
                    <a:srcRect l="4160" t="11211" r="7896" b="6011"/>
                    <a:stretch/>
                  </pic:blipFill>
                  <pic:spPr bwMode="auto">
                    <a:xfrm>
                      <a:off x="0" y="0"/>
                      <a:ext cx="3562350" cy="2233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0BA9" w:rsidRPr="00796E52">
        <w:rPr>
          <w:highlight w:val="white"/>
        </w:rPr>
        <w:t xml:space="preserve">Nustatant Bendrovės uždavinius darbuotojai yra įtraukiami netiesiogiai – svarstymo procese atsižvelgiama į vykdomų apklausų rezultatus, profesinės sąjungos atstovų ir darbo tarybos pastabas bei dvejopo reikšmingumo vertinimą, kuriame dalyvauja darbuotojai. </w:t>
      </w:r>
    </w:p>
    <w:p w14:paraId="000004B7" w14:textId="22E9BCE7" w:rsidR="00153AA8" w:rsidRPr="00796E52" w:rsidRDefault="00C70BA9" w:rsidP="000B19C0">
      <w:pPr>
        <w:rPr>
          <w:highlight w:val="white"/>
        </w:rPr>
      </w:pPr>
      <w:r w:rsidRPr="00796E52">
        <w:rPr>
          <w:highlight w:val="white"/>
        </w:rPr>
        <w:t>Uždavinių pakeitimų nefiksuota, nes ataskaita pagal ETAS teikiama pirmą kartą.</w:t>
      </w:r>
    </w:p>
    <w:p w14:paraId="000004B8" w14:textId="50E81CD2" w:rsidR="00153AA8" w:rsidRPr="00796E52" w:rsidRDefault="00C70BA9" w:rsidP="000B19C0">
      <w:pPr>
        <w:rPr>
          <w:b/>
          <w:highlight w:val="white"/>
        </w:rPr>
      </w:pPr>
      <w:r w:rsidRPr="00796E52">
        <w:rPr>
          <w:highlight w:val="white"/>
        </w:rPr>
        <w:t>Suformuotų uždavinių rezultatai, atitinka 2024 m. planuotą pažangą. Uždaviniai stebimi ir peržiūrimi reguliariai, kartu su rodikliais, valdybos posėdžių metu.</w:t>
      </w:r>
    </w:p>
    <w:p w14:paraId="000004B9" w14:textId="6DB12F18" w:rsidR="00153AA8" w:rsidRPr="00796E52" w:rsidRDefault="00C70BA9" w:rsidP="000B19C0">
      <w:pPr>
        <w:rPr>
          <w:highlight w:val="white"/>
        </w:rPr>
      </w:pPr>
      <w:r w:rsidRPr="00796E52">
        <w:rPr>
          <w:highlight w:val="white"/>
        </w:rPr>
        <w:t>Su uždavinių įgyvendinimo rezultatais darbuotojai supažindinami per vidinius Bendrovės dokumentus vidinėje sistemoje.</w:t>
      </w:r>
      <w:r w:rsidR="00A9391A" w:rsidRPr="00A9391A">
        <w:rPr>
          <w:noProof/>
          <w:color w:val="FF0000"/>
        </w:rPr>
        <w:t xml:space="preserve"> </w:t>
      </w:r>
    </w:p>
    <w:p w14:paraId="000004BA" w14:textId="64C83253" w:rsidR="00153AA8" w:rsidRPr="00796E52" w:rsidRDefault="00C70BA9" w:rsidP="000B19C0">
      <w:pPr>
        <w:pStyle w:val="Antrat3"/>
      </w:pPr>
      <w:bookmarkStart w:id="148" w:name="_S1-6_Įmonės_samdomųjų"/>
      <w:bookmarkEnd w:id="148"/>
      <w:r w:rsidRPr="00796E52">
        <w:lastRenderedPageBreak/>
        <w:t>S1-6 Įmonės samdomųjų darbuotojų savybės</w:t>
      </w:r>
    </w:p>
    <w:p w14:paraId="3FAACC2C" w14:textId="396D6BEF" w:rsidR="00BF350E" w:rsidRPr="00796E52" w:rsidRDefault="00C70BA9" w:rsidP="000B19C0">
      <w:r w:rsidRPr="00796E52">
        <w:t xml:space="preserve">Informacija apie Bendrovės darbuotojus pateikiama </w:t>
      </w:r>
      <w:r w:rsidR="005903FE" w:rsidRPr="00796E52">
        <w:t>21</w:t>
      </w:r>
      <w:r w:rsidRPr="00796E52">
        <w:t xml:space="preserve">, </w:t>
      </w:r>
      <w:r w:rsidR="00F67A97" w:rsidRPr="00796E52">
        <w:t>2</w:t>
      </w:r>
      <w:r w:rsidR="005903FE" w:rsidRPr="00796E52">
        <w:t>2</w:t>
      </w:r>
      <w:r w:rsidRPr="00796E52">
        <w:t xml:space="preserve">, </w:t>
      </w:r>
      <w:r w:rsidR="00F67A97" w:rsidRPr="00796E52">
        <w:t>2</w:t>
      </w:r>
      <w:r w:rsidR="005903FE" w:rsidRPr="00796E52">
        <w:t>3</w:t>
      </w:r>
      <w:r w:rsidRPr="00796E52">
        <w:rPr>
          <w:color w:val="FF0000"/>
        </w:rPr>
        <w:t xml:space="preserve"> </w:t>
      </w:r>
      <w:r w:rsidRPr="00796E52">
        <w:t>lentelėse.</w:t>
      </w:r>
    </w:p>
    <w:p w14:paraId="5888088A" w14:textId="09A83EF3" w:rsidR="0048129C" w:rsidRPr="00796E52" w:rsidRDefault="005903FE" w:rsidP="0048129C">
      <w:pPr>
        <w:pStyle w:val="Lentel"/>
      </w:pPr>
      <w:r w:rsidRPr="00796E52">
        <w:t>21</w:t>
      </w:r>
      <w:r w:rsidR="0048129C" w:rsidRPr="00796E52">
        <w:t xml:space="preserve"> lentelė. Darbuotojų skaičiaus pasiskirstymas pagal lytį 2024 m.</w:t>
      </w:r>
    </w:p>
    <w:p w14:paraId="6B8E8BCB" w14:textId="1366CAED" w:rsidR="00397A03" w:rsidRPr="00796E52" w:rsidRDefault="00397A03" w:rsidP="000B19C0">
      <w:pPr>
        <w:rPr>
          <w:sz w:val="18"/>
          <w:szCs w:val="18"/>
        </w:rPr>
      </w:pPr>
      <w:r w:rsidRPr="00796E52">
        <w:rPr>
          <w:noProof/>
        </w:rPr>
        <w:drawing>
          <wp:anchor distT="0" distB="0" distL="114300" distR="114300" simplePos="0" relativeHeight="251658247" behindDoc="0" locked="0" layoutInCell="1" hidden="0" allowOverlap="1" wp14:anchorId="7842C441" wp14:editId="232BA89F">
            <wp:simplePos x="0" y="0"/>
            <wp:positionH relativeFrom="column">
              <wp:posOffset>161925</wp:posOffset>
            </wp:positionH>
            <wp:positionV relativeFrom="paragraph">
              <wp:posOffset>114300</wp:posOffset>
            </wp:positionV>
            <wp:extent cx="2981325" cy="2009775"/>
            <wp:effectExtent l="0" t="0" r="0" b="0"/>
            <wp:wrapNone/>
            <wp:docPr id="2129402884" name="Diagrama 21294028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anchor>
        </w:drawing>
      </w:r>
      <w:r w:rsidRPr="00796E52">
        <w:rPr>
          <w:noProof/>
        </w:rPr>
        <mc:AlternateContent>
          <mc:Choice Requires="wps">
            <w:drawing>
              <wp:inline distT="0" distB="0" distL="0" distR="0" wp14:anchorId="64F03CBD" wp14:editId="575284C7">
                <wp:extent cx="3324225" cy="2191385"/>
                <wp:effectExtent l="0" t="0" r="9525" b="0"/>
                <wp:docPr id="2129402901" name="Stačiakampis 2129402901"/>
                <wp:cNvGraphicFramePr/>
                <a:graphic xmlns:a="http://schemas.openxmlformats.org/drawingml/2006/main">
                  <a:graphicData uri="http://schemas.microsoft.com/office/word/2010/wordprocessingShape">
                    <wps:wsp>
                      <wps:cNvSpPr/>
                      <wps:spPr>
                        <a:xfrm>
                          <a:off x="0" y="0"/>
                          <a:ext cx="3324225" cy="2191385"/>
                        </a:xfrm>
                        <a:prstGeom prst="rect">
                          <a:avLst/>
                        </a:prstGeom>
                        <a:solidFill>
                          <a:srgbClr val="E9F3F1"/>
                        </a:solidFill>
                        <a:ln>
                          <a:noFill/>
                        </a:ln>
                      </wps:spPr>
                      <wps:txbx>
                        <w:txbxContent>
                          <w:p w14:paraId="026EF662" w14:textId="77777777" w:rsidR="00397A03" w:rsidRDefault="00397A03" w:rsidP="00397A03">
                            <w:pPr>
                              <w:textDirection w:val="btLr"/>
                            </w:pPr>
                          </w:p>
                        </w:txbxContent>
                      </wps:txbx>
                      <wps:bodyPr spcFirstLastPara="1" wrap="square" lIns="91425" tIns="45700" rIns="91425" bIns="0" anchor="ctr" anchorCtr="0">
                        <a:noAutofit/>
                      </wps:bodyPr>
                    </wps:wsp>
                  </a:graphicData>
                </a:graphic>
              </wp:inline>
            </w:drawing>
          </mc:Choice>
          <mc:Fallback>
            <w:pict>
              <v:rect w14:anchorId="64F03CBD" id="Stačiakampis 2129402901" o:spid="_x0000_s1038" style="width:261.75pt;height:17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" fillcolor="#e9f3f1" stroked="f">
                <v:textbox inset="2.53958mm,1.2694mm,2.53958mm,0">
                  <w:txbxContent>
                    <w:p w14:paraId="026EF662" w14:textId="77777777" w:rsidR="00397A03" w:rsidRDefault="00397A03" w:rsidP="00397A03">
                      <w:pPr>
                        <w:textDirection w:val="btLr"/>
                      </w:pPr>
                    </w:p>
                  </w:txbxContent>
                </v:textbox>
                <w10:anchorlock/>
              </v:rect>
            </w:pict>
          </mc:Fallback>
        </mc:AlternateContent>
      </w:r>
    </w:p>
    <w:p w14:paraId="000004CB" w14:textId="77777777" w:rsidR="00153AA8" w:rsidRPr="00796E52" w:rsidRDefault="00C70BA9">
      <w:pPr>
        <w:spacing w:after="200"/>
      </w:pPr>
      <w:r w:rsidRPr="00796E52">
        <w:rPr>
          <w:i/>
          <w:sz w:val="18"/>
          <w:szCs w:val="18"/>
        </w:rPr>
        <w:t>Pastabos: Pateiktas faktinis darbuotojų skaičius ataskaitinio laikotarpio pabaigoje, kaip viso ataskaitinio laikotarpio vidurkis. Nesamdomų darbuotojų Bendrovė neturi.</w:t>
      </w:r>
    </w:p>
    <w:p w14:paraId="000004CC" w14:textId="52AC9A9B" w:rsidR="00153AA8" w:rsidRPr="00796E52" w:rsidRDefault="00F67A97" w:rsidP="00F67A97">
      <w:pPr>
        <w:pStyle w:val="Lentel"/>
      </w:pPr>
      <w:r w:rsidRPr="00796E52">
        <w:t>2</w:t>
      </w:r>
      <w:r w:rsidR="005903FE" w:rsidRPr="00796E52">
        <w:t>2</w:t>
      </w:r>
      <w:r w:rsidRPr="00796E52">
        <w:t xml:space="preserve"> lentelė. Darbuotojų skaičiaus </w:t>
      </w:r>
      <w:r w:rsidR="00C16E05" w:rsidRPr="00796E52">
        <w:t>suskirstymas</w:t>
      </w:r>
      <w:r w:rsidRPr="00796E52">
        <w:t xml:space="preserve"> pagal lytį ir darbo sutarties rūšį 2024 m.</w:t>
      </w:r>
    </w:p>
    <w:tbl>
      <w:tblPr>
        <w:tblStyle w:val="Lentelstinklelis"/>
        <w:tblW w:w="5000" w:type="pct"/>
        <w:tblLook w:val="04A0" w:firstRow="1" w:lastRow="0" w:firstColumn="1" w:lastColumn="0" w:noHBand="0" w:noVBand="1"/>
      </w:tblPr>
      <w:tblGrid>
        <w:gridCol w:w="4230"/>
        <w:gridCol w:w="1260"/>
        <w:gridCol w:w="1260"/>
        <w:gridCol w:w="1291"/>
        <w:gridCol w:w="946"/>
        <w:gridCol w:w="42"/>
      </w:tblGrid>
      <w:tr w:rsidR="00C44084" w:rsidRPr="00796E52" w14:paraId="31B95106" w14:textId="77777777" w:rsidTr="00AA04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pct"/>
            <w:tcBorders>
              <w:right w:val="single" w:sz="4" w:space="0" w:color="4BACC6" w:themeColor="accent5"/>
            </w:tcBorders>
          </w:tcPr>
          <w:p w14:paraId="35A9A631" w14:textId="77777777" w:rsidR="00C44084" w:rsidRPr="00796E52" w:rsidRDefault="00C44084" w:rsidP="00C44084">
            <w:pPr>
              <w:pStyle w:val="Betarp"/>
              <w:rPr>
                <w:noProof w:val="0"/>
                <w:lang w:val="lt-LT"/>
              </w:rPr>
            </w:pPr>
          </w:p>
        </w:tc>
        <w:tc>
          <w:tcPr>
            <w:tcW w:w="2658" w:type="pct"/>
            <w:gridSpan w:val="5"/>
            <w:tcBorders>
              <w:top w:val="nil"/>
              <w:left w:val="single" w:sz="4" w:space="0" w:color="4BACC6" w:themeColor="accent5"/>
            </w:tcBorders>
          </w:tcPr>
          <w:p w14:paraId="4C2526B0" w14:textId="60B1AB99" w:rsidR="00C44084" w:rsidRPr="00796E52" w:rsidRDefault="00C44084" w:rsidP="00C44084">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Darbuotojų skaičius</w:t>
            </w:r>
          </w:p>
        </w:tc>
      </w:tr>
      <w:tr w:rsidR="00C44084" w:rsidRPr="00796E52" w14:paraId="4777ABC4" w14:textId="77777777" w:rsidTr="00AA04C7">
        <w:trPr>
          <w:gridAfter w:val="1"/>
          <w:wAfter w:w="23" w:type="pct"/>
        </w:trPr>
        <w:tc>
          <w:tcPr>
            <w:cnfStyle w:val="001000000000" w:firstRow="0" w:lastRow="0" w:firstColumn="1" w:lastColumn="0" w:oddVBand="0" w:evenVBand="0" w:oddHBand="0" w:evenHBand="0" w:firstRowFirstColumn="0" w:firstRowLastColumn="0" w:lastRowFirstColumn="0" w:lastRowLastColumn="0"/>
            <w:tcW w:w="2342" w:type="pct"/>
            <w:shd w:val="clear" w:color="auto" w:fill="auto"/>
          </w:tcPr>
          <w:p w14:paraId="5B330DCD" w14:textId="77777777" w:rsidR="00C44084" w:rsidRPr="00796E52" w:rsidRDefault="00C44084" w:rsidP="00C44084">
            <w:pPr>
              <w:pStyle w:val="Betarp"/>
              <w:rPr>
                <w:noProof w:val="0"/>
                <w:sz w:val="18"/>
                <w:szCs w:val="18"/>
                <w:lang w:val="lt-LT"/>
              </w:rPr>
            </w:pPr>
          </w:p>
        </w:tc>
        <w:tc>
          <w:tcPr>
            <w:tcW w:w="698" w:type="pct"/>
            <w:tcBorders>
              <w:top w:val="single" w:sz="4" w:space="0" w:color="0FA2B1"/>
              <w:right w:val="single" w:sz="4" w:space="0" w:color="F2F2F2" w:themeColor="background1" w:themeShade="F2"/>
            </w:tcBorders>
          </w:tcPr>
          <w:p w14:paraId="50A54C23" w14:textId="5309412C"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Moterys</w:t>
            </w:r>
          </w:p>
        </w:tc>
        <w:tc>
          <w:tcPr>
            <w:tcW w:w="698" w:type="pct"/>
            <w:tcBorders>
              <w:top w:val="single" w:sz="4" w:space="0" w:color="0FA2B1"/>
              <w:left w:val="single" w:sz="4" w:space="0" w:color="F2F2F2" w:themeColor="background1" w:themeShade="F2"/>
              <w:right w:val="single" w:sz="4" w:space="0" w:color="F2F2F2" w:themeColor="background1" w:themeShade="F2"/>
            </w:tcBorders>
          </w:tcPr>
          <w:p w14:paraId="7066AC4F" w14:textId="6B377961"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Vyrai</w:t>
            </w:r>
          </w:p>
        </w:tc>
        <w:tc>
          <w:tcPr>
            <w:tcW w:w="715" w:type="pct"/>
            <w:tcBorders>
              <w:top w:val="single" w:sz="4" w:space="0" w:color="0FA2B1"/>
              <w:left w:val="single" w:sz="4" w:space="0" w:color="F2F2F2" w:themeColor="background1" w:themeShade="F2"/>
              <w:right w:val="single" w:sz="4" w:space="0" w:color="F2F2F2" w:themeColor="background1" w:themeShade="F2"/>
            </w:tcBorders>
          </w:tcPr>
          <w:p w14:paraId="2DED4B7C" w14:textId="6BFF8F0B" w:rsidR="00C44084" w:rsidRPr="00796E52" w:rsidRDefault="00D375E7" w:rsidP="00C44084">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Neatskleista</w:t>
            </w:r>
          </w:p>
        </w:tc>
        <w:tc>
          <w:tcPr>
            <w:tcW w:w="524" w:type="pct"/>
            <w:tcBorders>
              <w:top w:val="single" w:sz="4" w:space="0" w:color="0FA2B1"/>
              <w:left w:val="single" w:sz="4" w:space="0" w:color="F2F2F2" w:themeColor="background1" w:themeShade="F2"/>
            </w:tcBorders>
          </w:tcPr>
          <w:p w14:paraId="0375A666" w14:textId="59F98871"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b/>
                <w:bCs/>
                <w:noProof w:val="0"/>
                <w:color w:val="0FA2B1"/>
                <w:sz w:val="18"/>
                <w:szCs w:val="18"/>
                <w:lang w:val="lt-LT"/>
              </w:rPr>
              <w:t>Iš viso</w:t>
            </w:r>
          </w:p>
        </w:tc>
      </w:tr>
      <w:tr w:rsidR="00C44084" w:rsidRPr="00796E52" w14:paraId="1BA7E04F" w14:textId="77777777" w:rsidTr="00AA04C7">
        <w:trPr>
          <w:gridAfter w:val="1"/>
          <w:wAfter w:w="23" w:type="pct"/>
        </w:trPr>
        <w:tc>
          <w:tcPr>
            <w:cnfStyle w:val="001000000000" w:firstRow="0" w:lastRow="0" w:firstColumn="1" w:lastColumn="0" w:oddVBand="0" w:evenVBand="0" w:oddHBand="0" w:evenHBand="0" w:firstRowFirstColumn="0" w:firstRowLastColumn="0" w:lastRowFirstColumn="0" w:lastRowLastColumn="0"/>
            <w:tcW w:w="2342" w:type="pct"/>
          </w:tcPr>
          <w:p w14:paraId="06764E0B" w14:textId="2AA7F5F8" w:rsidR="00C44084" w:rsidRPr="00796E52" w:rsidRDefault="00C44084" w:rsidP="00C44084">
            <w:pPr>
              <w:pStyle w:val="Betarp"/>
              <w:rPr>
                <w:noProof w:val="0"/>
                <w:sz w:val="18"/>
                <w:szCs w:val="18"/>
                <w:lang w:val="lt-LT"/>
              </w:rPr>
            </w:pPr>
            <w:r w:rsidRPr="00796E52">
              <w:rPr>
                <w:noProof w:val="0"/>
                <w:sz w:val="18"/>
                <w:szCs w:val="18"/>
                <w:lang w:val="lt-LT"/>
              </w:rPr>
              <w:t>Samdomųjų darbuotojų skaičius</w:t>
            </w:r>
          </w:p>
        </w:tc>
        <w:tc>
          <w:tcPr>
            <w:tcW w:w="698" w:type="pct"/>
            <w:tcBorders>
              <w:top w:val="single" w:sz="4" w:space="0" w:color="0FA2B1"/>
              <w:right w:val="single" w:sz="4" w:space="0" w:color="F2F2F2" w:themeColor="background1" w:themeShade="F2"/>
            </w:tcBorders>
          </w:tcPr>
          <w:p w14:paraId="039CA4C3" w14:textId="0893FC65"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109</w:t>
            </w:r>
          </w:p>
        </w:tc>
        <w:tc>
          <w:tcPr>
            <w:tcW w:w="698" w:type="pct"/>
            <w:tcBorders>
              <w:top w:val="single" w:sz="4" w:space="0" w:color="0FA2B1"/>
              <w:left w:val="single" w:sz="4" w:space="0" w:color="F2F2F2" w:themeColor="background1" w:themeShade="F2"/>
              <w:right w:val="single" w:sz="4" w:space="0" w:color="F2F2F2" w:themeColor="background1" w:themeShade="F2"/>
            </w:tcBorders>
          </w:tcPr>
          <w:p w14:paraId="2B697920" w14:textId="3046653E"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522</w:t>
            </w:r>
          </w:p>
        </w:tc>
        <w:tc>
          <w:tcPr>
            <w:tcW w:w="715" w:type="pct"/>
            <w:tcBorders>
              <w:top w:val="single" w:sz="4" w:space="0" w:color="0FA2B1"/>
              <w:left w:val="single" w:sz="4" w:space="0" w:color="F2F2F2" w:themeColor="background1" w:themeShade="F2"/>
              <w:right w:val="single" w:sz="4" w:space="0" w:color="F2F2F2" w:themeColor="background1" w:themeShade="F2"/>
            </w:tcBorders>
          </w:tcPr>
          <w:p w14:paraId="08588184" w14:textId="17A6B7FE"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w:t>
            </w:r>
          </w:p>
        </w:tc>
        <w:tc>
          <w:tcPr>
            <w:tcW w:w="524" w:type="pct"/>
            <w:tcBorders>
              <w:top w:val="single" w:sz="4" w:space="0" w:color="0FA2B1"/>
              <w:left w:val="single" w:sz="4" w:space="0" w:color="F2F2F2" w:themeColor="background1" w:themeShade="F2"/>
            </w:tcBorders>
          </w:tcPr>
          <w:p w14:paraId="466D63F8" w14:textId="71ED5526"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631</w:t>
            </w:r>
          </w:p>
        </w:tc>
      </w:tr>
      <w:tr w:rsidR="00C44084" w:rsidRPr="00796E52" w14:paraId="2544B126" w14:textId="77777777" w:rsidTr="00AA04C7">
        <w:trPr>
          <w:gridAfter w:val="1"/>
          <w:wAfter w:w="23" w:type="pct"/>
        </w:trPr>
        <w:tc>
          <w:tcPr>
            <w:cnfStyle w:val="001000000000" w:firstRow="0" w:lastRow="0" w:firstColumn="1" w:lastColumn="0" w:oddVBand="0" w:evenVBand="0" w:oddHBand="0" w:evenHBand="0" w:firstRowFirstColumn="0" w:firstRowLastColumn="0" w:lastRowFirstColumn="0" w:lastRowLastColumn="0"/>
            <w:tcW w:w="2342" w:type="pct"/>
          </w:tcPr>
          <w:p w14:paraId="5265E467" w14:textId="38E896C1" w:rsidR="00C44084" w:rsidRPr="00796E52" w:rsidRDefault="00C44084" w:rsidP="00C44084">
            <w:pPr>
              <w:pStyle w:val="Betarp"/>
              <w:rPr>
                <w:noProof w:val="0"/>
                <w:sz w:val="18"/>
                <w:szCs w:val="18"/>
                <w:lang w:val="lt-LT"/>
              </w:rPr>
            </w:pPr>
            <w:r w:rsidRPr="00796E52">
              <w:rPr>
                <w:noProof w:val="0"/>
                <w:sz w:val="18"/>
                <w:szCs w:val="18"/>
                <w:lang w:val="lt-LT"/>
              </w:rPr>
              <w:t>Nuolatinių samdomųjų darbuotojų skaičius</w:t>
            </w:r>
          </w:p>
        </w:tc>
        <w:tc>
          <w:tcPr>
            <w:tcW w:w="698" w:type="pct"/>
            <w:tcBorders>
              <w:top w:val="single" w:sz="4" w:space="0" w:color="0FA2B1"/>
              <w:right w:val="single" w:sz="4" w:space="0" w:color="F2F2F2" w:themeColor="background1" w:themeShade="F2"/>
            </w:tcBorders>
          </w:tcPr>
          <w:p w14:paraId="29F8250D" w14:textId="4DEC3F02"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105</w:t>
            </w:r>
          </w:p>
        </w:tc>
        <w:tc>
          <w:tcPr>
            <w:tcW w:w="698" w:type="pct"/>
            <w:tcBorders>
              <w:top w:val="single" w:sz="4" w:space="0" w:color="0FA2B1"/>
              <w:left w:val="single" w:sz="4" w:space="0" w:color="F2F2F2" w:themeColor="background1" w:themeShade="F2"/>
              <w:right w:val="single" w:sz="4" w:space="0" w:color="F2F2F2" w:themeColor="background1" w:themeShade="F2"/>
            </w:tcBorders>
          </w:tcPr>
          <w:p w14:paraId="2FB23133" w14:textId="7B3A01D8"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417</w:t>
            </w:r>
          </w:p>
        </w:tc>
        <w:tc>
          <w:tcPr>
            <w:tcW w:w="715" w:type="pct"/>
            <w:tcBorders>
              <w:top w:val="single" w:sz="4" w:space="0" w:color="0FA2B1"/>
              <w:left w:val="single" w:sz="4" w:space="0" w:color="F2F2F2" w:themeColor="background1" w:themeShade="F2"/>
              <w:right w:val="single" w:sz="4" w:space="0" w:color="F2F2F2" w:themeColor="background1" w:themeShade="F2"/>
            </w:tcBorders>
          </w:tcPr>
          <w:p w14:paraId="62164452" w14:textId="7B65BEAA"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w:t>
            </w:r>
          </w:p>
        </w:tc>
        <w:tc>
          <w:tcPr>
            <w:tcW w:w="524" w:type="pct"/>
            <w:tcBorders>
              <w:top w:val="single" w:sz="4" w:space="0" w:color="0FA2B1"/>
              <w:left w:val="single" w:sz="4" w:space="0" w:color="F2F2F2" w:themeColor="background1" w:themeShade="F2"/>
            </w:tcBorders>
          </w:tcPr>
          <w:p w14:paraId="0B47F2FB" w14:textId="09508210"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522</w:t>
            </w:r>
          </w:p>
        </w:tc>
      </w:tr>
      <w:tr w:rsidR="00C44084" w:rsidRPr="00796E52" w14:paraId="4E47D80F" w14:textId="77777777" w:rsidTr="00AA04C7">
        <w:trPr>
          <w:gridAfter w:val="1"/>
          <w:wAfter w:w="23" w:type="pct"/>
        </w:trPr>
        <w:tc>
          <w:tcPr>
            <w:cnfStyle w:val="001000000000" w:firstRow="0" w:lastRow="0" w:firstColumn="1" w:lastColumn="0" w:oddVBand="0" w:evenVBand="0" w:oddHBand="0" w:evenHBand="0" w:firstRowFirstColumn="0" w:firstRowLastColumn="0" w:lastRowFirstColumn="0" w:lastRowLastColumn="0"/>
            <w:tcW w:w="2342" w:type="pct"/>
          </w:tcPr>
          <w:p w14:paraId="7BF2B15F" w14:textId="709A4E7D" w:rsidR="00C44084" w:rsidRPr="00796E52" w:rsidRDefault="00C44084" w:rsidP="00C44084">
            <w:pPr>
              <w:pStyle w:val="Betarp"/>
              <w:rPr>
                <w:noProof w:val="0"/>
                <w:sz w:val="18"/>
                <w:szCs w:val="18"/>
                <w:lang w:val="lt-LT"/>
              </w:rPr>
            </w:pPr>
            <w:r w:rsidRPr="00796E52">
              <w:rPr>
                <w:noProof w:val="0"/>
                <w:sz w:val="18"/>
                <w:szCs w:val="18"/>
                <w:lang w:val="lt-LT"/>
              </w:rPr>
              <w:t>Laikinųjų samdomųjų darbuotojų skaičius</w:t>
            </w:r>
          </w:p>
        </w:tc>
        <w:tc>
          <w:tcPr>
            <w:tcW w:w="698" w:type="pct"/>
            <w:tcBorders>
              <w:top w:val="single" w:sz="4" w:space="0" w:color="0FA2B1"/>
              <w:right w:val="single" w:sz="4" w:space="0" w:color="F2F2F2" w:themeColor="background1" w:themeShade="F2"/>
            </w:tcBorders>
          </w:tcPr>
          <w:p w14:paraId="288B93C2" w14:textId="6AC217D4"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4</w:t>
            </w:r>
          </w:p>
        </w:tc>
        <w:tc>
          <w:tcPr>
            <w:tcW w:w="698" w:type="pct"/>
            <w:tcBorders>
              <w:top w:val="single" w:sz="4" w:space="0" w:color="0FA2B1"/>
              <w:left w:val="single" w:sz="4" w:space="0" w:color="F2F2F2" w:themeColor="background1" w:themeShade="F2"/>
              <w:right w:val="single" w:sz="4" w:space="0" w:color="F2F2F2" w:themeColor="background1" w:themeShade="F2"/>
            </w:tcBorders>
          </w:tcPr>
          <w:p w14:paraId="0DB031E7" w14:textId="33191B20"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105</w:t>
            </w:r>
          </w:p>
        </w:tc>
        <w:tc>
          <w:tcPr>
            <w:tcW w:w="715" w:type="pct"/>
            <w:tcBorders>
              <w:top w:val="single" w:sz="4" w:space="0" w:color="0FA2B1"/>
              <w:left w:val="single" w:sz="4" w:space="0" w:color="F2F2F2" w:themeColor="background1" w:themeShade="F2"/>
              <w:right w:val="single" w:sz="4" w:space="0" w:color="F2F2F2" w:themeColor="background1" w:themeShade="F2"/>
            </w:tcBorders>
          </w:tcPr>
          <w:p w14:paraId="3B7715C7" w14:textId="65325ECF"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w:t>
            </w:r>
          </w:p>
        </w:tc>
        <w:tc>
          <w:tcPr>
            <w:tcW w:w="524" w:type="pct"/>
            <w:tcBorders>
              <w:top w:val="single" w:sz="4" w:space="0" w:color="0FA2B1"/>
              <w:left w:val="single" w:sz="4" w:space="0" w:color="F2F2F2" w:themeColor="background1" w:themeShade="F2"/>
            </w:tcBorders>
          </w:tcPr>
          <w:p w14:paraId="628B493C" w14:textId="586C1047"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109</w:t>
            </w:r>
          </w:p>
        </w:tc>
      </w:tr>
      <w:tr w:rsidR="00C44084" w:rsidRPr="00796E52" w14:paraId="390F9820" w14:textId="77777777" w:rsidTr="00AA04C7">
        <w:trPr>
          <w:gridAfter w:val="1"/>
          <w:wAfter w:w="23" w:type="pct"/>
        </w:trPr>
        <w:tc>
          <w:tcPr>
            <w:cnfStyle w:val="001000000000" w:firstRow="0" w:lastRow="0" w:firstColumn="1" w:lastColumn="0" w:oddVBand="0" w:evenVBand="0" w:oddHBand="0" w:evenHBand="0" w:firstRowFirstColumn="0" w:firstRowLastColumn="0" w:lastRowFirstColumn="0" w:lastRowLastColumn="0"/>
            <w:tcW w:w="2342" w:type="pct"/>
          </w:tcPr>
          <w:p w14:paraId="5D36B441" w14:textId="44B94EE8" w:rsidR="00C44084" w:rsidRPr="00796E52" w:rsidRDefault="00C44084" w:rsidP="00C44084">
            <w:pPr>
              <w:pStyle w:val="Betarp"/>
              <w:rPr>
                <w:noProof w:val="0"/>
                <w:sz w:val="18"/>
                <w:szCs w:val="18"/>
                <w:lang w:val="lt-LT"/>
              </w:rPr>
            </w:pPr>
            <w:r w:rsidRPr="00796E52">
              <w:rPr>
                <w:noProof w:val="0"/>
                <w:sz w:val="18"/>
                <w:szCs w:val="18"/>
                <w:lang w:val="lt-LT"/>
              </w:rPr>
              <w:t>Negarantuotą valandų skaičių dirbančių samdomųjų darbuotojų skaičius</w:t>
            </w:r>
          </w:p>
        </w:tc>
        <w:tc>
          <w:tcPr>
            <w:tcW w:w="698" w:type="pct"/>
            <w:tcBorders>
              <w:top w:val="single" w:sz="4" w:space="0" w:color="0FA2B1"/>
              <w:right w:val="single" w:sz="4" w:space="0" w:color="F2F2F2" w:themeColor="background1" w:themeShade="F2"/>
            </w:tcBorders>
          </w:tcPr>
          <w:p w14:paraId="16AE02B9" w14:textId="1414EF54"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w:t>
            </w:r>
          </w:p>
        </w:tc>
        <w:tc>
          <w:tcPr>
            <w:tcW w:w="698" w:type="pct"/>
            <w:tcBorders>
              <w:top w:val="single" w:sz="4" w:space="0" w:color="0FA2B1"/>
              <w:left w:val="single" w:sz="4" w:space="0" w:color="F2F2F2" w:themeColor="background1" w:themeShade="F2"/>
              <w:right w:val="single" w:sz="4" w:space="0" w:color="F2F2F2" w:themeColor="background1" w:themeShade="F2"/>
            </w:tcBorders>
          </w:tcPr>
          <w:p w14:paraId="2CAB3645" w14:textId="022E2337"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8</w:t>
            </w:r>
          </w:p>
        </w:tc>
        <w:tc>
          <w:tcPr>
            <w:tcW w:w="715" w:type="pct"/>
            <w:tcBorders>
              <w:top w:val="single" w:sz="4" w:space="0" w:color="0FA2B1"/>
              <w:left w:val="single" w:sz="4" w:space="0" w:color="F2F2F2" w:themeColor="background1" w:themeShade="F2"/>
              <w:right w:val="single" w:sz="4" w:space="0" w:color="F2F2F2" w:themeColor="background1" w:themeShade="F2"/>
            </w:tcBorders>
          </w:tcPr>
          <w:p w14:paraId="3F4DBE59" w14:textId="3F09A336"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w:t>
            </w:r>
          </w:p>
        </w:tc>
        <w:tc>
          <w:tcPr>
            <w:tcW w:w="524" w:type="pct"/>
            <w:tcBorders>
              <w:top w:val="single" w:sz="4" w:space="0" w:color="0FA2B1"/>
              <w:left w:val="single" w:sz="4" w:space="0" w:color="F2F2F2" w:themeColor="background1" w:themeShade="F2"/>
            </w:tcBorders>
          </w:tcPr>
          <w:p w14:paraId="248C2889" w14:textId="6FC72B3A" w:rsidR="00C44084" w:rsidRPr="00796E52" w:rsidRDefault="00C44084" w:rsidP="00C44084">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11</w:t>
            </w:r>
          </w:p>
        </w:tc>
      </w:tr>
    </w:tbl>
    <w:p w14:paraId="000004EB" w14:textId="77777777" w:rsidR="00153AA8" w:rsidRPr="00796E52" w:rsidRDefault="00C70BA9" w:rsidP="008D760C">
      <w:pPr>
        <w:rPr>
          <w:b/>
          <w:i/>
          <w:iCs/>
          <w:sz w:val="18"/>
          <w:szCs w:val="18"/>
          <w:highlight w:val="white"/>
        </w:rPr>
      </w:pPr>
      <w:r w:rsidRPr="00796E52">
        <w:rPr>
          <w:i/>
          <w:iCs/>
          <w:sz w:val="18"/>
          <w:szCs w:val="18"/>
        </w:rPr>
        <w:t>Pastabos: Pateiktas faktinis darbuotojų skaičius ataskaitinio laikotarpio pabaigoje.</w:t>
      </w:r>
    </w:p>
    <w:p w14:paraId="000004ED" w14:textId="0E571D40" w:rsidR="00153AA8" w:rsidRPr="00796E52" w:rsidRDefault="00F67A97" w:rsidP="00C16E05">
      <w:pPr>
        <w:pStyle w:val="Lentel"/>
        <w:spacing w:before="240"/>
        <w:rPr>
          <w:highlight w:val="white"/>
        </w:rPr>
      </w:pPr>
      <w:r w:rsidRPr="00796E52">
        <w:rPr>
          <w:highlight w:val="white"/>
        </w:rPr>
        <w:t>2</w:t>
      </w:r>
      <w:r w:rsidR="005903FE" w:rsidRPr="00796E52">
        <w:rPr>
          <w:highlight w:val="white"/>
        </w:rPr>
        <w:t>3</w:t>
      </w:r>
      <w:r w:rsidRPr="00796E52">
        <w:rPr>
          <w:highlight w:val="white"/>
        </w:rPr>
        <w:t xml:space="preserve"> lentelė. Darbuotojų kaita</w:t>
      </w:r>
    </w:p>
    <w:tbl>
      <w:tblPr>
        <w:tblStyle w:val="Lentelstinklelis"/>
        <w:tblW w:w="5000" w:type="pct"/>
        <w:tblLook w:val="04A0" w:firstRow="1" w:lastRow="0" w:firstColumn="1" w:lastColumn="0" w:noHBand="0" w:noVBand="1"/>
      </w:tblPr>
      <w:tblGrid>
        <w:gridCol w:w="699"/>
        <w:gridCol w:w="5329"/>
        <w:gridCol w:w="3001"/>
      </w:tblGrid>
      <w:tr w:rsidR="0031632E" w:rsidRPr="00796E52" w14:paraId="150112F6" w14:textId="77777777" w:rsidTr="00AA04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 w:type="pct"/>
          </w:tcPr>
          <w:p w14:paraId="699D90ED" w14:textId="77777777" w:rsidR="0031632E" w:rsidRPr="00796E52" w:rsidRDefault="0031632E" w:rsidP="0031632E">
            <w:pPr>
              <w:pStyle w:val="Betarp"/>
              <w:rPr>
                <w:noProof w:val="0"/>
                <w:lang w:val="lt-LT"/>
              </w:rPr>
            </w:pPr>
          </w:p>
        </w:tc>
        <w:tc>
          <w:tcPr>
            <w:tcW w:w="2951" w:type="pct"/>
            <w:tcBorders>
              <w:top w:val="nil"/>
              <w:bottom w:val="single" w:sz="4" w:space="0" w:color="0FA2B1"/>
              <w:right w:val="single" w:sz="4" w:space="0" w:color="4BACC6" w:themeColor="accent5"/>
            </w:tcBorders>
          </w:tcPr>
          <w:p w14:paraId="5CCDB07C" w14:textId="034DF68A" w:rsidR="0031632E" w:rsidRPr="00796E52" w:rsidRDefault="0031632E" w:rsidP="0031632E">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Darbuotojai, kurie išėjo iš darbo arba buvo atleisti*</w:t>
            </w:r>
          </w:p>
        </w:tc>
        <w:tc>
          <w:tcPr>
            <w:tcW w:w="1662" w:type="pct"/>
            <w:tcBorders>
              <w:top w:val="nil"/>
              <w:left w:val="single" w:sz="4" w:space="0" w:color="4BACC6" w:themeColor="accent5"/>
              <w:bottom w:val="single" w:sz="4" w:space="0" w:color="0FA2B1"/>
            </w:tcBorders>
          </w:tcPr>
          <w:p w14:paraId="59F85D76" w14:textId="60F7AE86" w:rsidR="0031632E" w:rsidRPr="00796E52" w:rsidRDefault="0031632E" w:rsidP="0031632E">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lang w:val="lt-LT"/>
              </w:rPr>
            </w:pPr>
            <w:r w:rsidRPr="00796E52">
              <w:rPr>
                <w:rFonts w:ascii="Arial" w:hAnsi="Arial"/>
                <w:noProof w:val="0"/>
                <w:lang w:val="lt-LT"/>
              </w:rPr>
              <w:t>Darbuotojų kaitos rodiklis**</w:t>
            </w:r>
          </w:p>
        </w:tc>
      </w:tr>
      <w:tr w:rsidR="0031632E" w:rsidRPr="00796E52" w14:paraId="07B12404" w14:textId="77777777" w:rsidTr="00D375E7">
        <w:tc>
          <w:tcPr>
            <w:cnfStyle w:val="001000000000" w:firstRow="0" w:lastRow="0" w:firstColumn="1" w:lastColumn="0" w:oddVBand="0" w:evenVBand="0" w:oddHBand="0" w:evenHBand="0" w:firstRowFirstColumn="0" w:firstRowLastColumn="0" w:lastRowFirstColumn="0" w:lastRowLastColumn="0"/>
            <w:tcW w:w="387" w:type="pct"/>
          </w:tcPr>
          <w:p w14:paraId="6307C82E" w14:textId="18EF32D6" w:rsidR="0031632E" w:rsidRPr="00796E52" w:rsidRDefault="0031632E" w:rsidP="0031632E">
            <w:pPr>
              <w:pStyle w:val="Betarp"/>
              <w:rPr>
                <w:noProof w:val="0"/>
                <w:sz w:val="18"/>
                <w:szCs w:val="18"/>
                <w:lang w:val="lt-LT"/>
              </w:rPr>
            </w:pPr>
            <w:r w:rsidRPr="00796E52">
              <w:rPr>
                <w:b/>
                <w:bCs/>
                <w:noProof w:val="0"/>
                <w:color w:val="0FA2B1"/>
                <w:sz w:val="18"/>
                <w:szCs w:val="18"/>
                <w:lang w:val="lt-LT"/>
              </w:rPr>
              <w:t>2024</w:t>
            </w:r>
          </w:p>
        </w:tc>
        <w:tc>
          <w:tcPr>
            <w:tcW w:w="2951" w:type="pct"/>
            <w:tcBorders>
              <w:top w:val="single" w:sz="4" w:space="0" w:color="0FA2B1"/>
              <w:right w:val="single" w:sz="4" w:space="0" w:color="F2F2F2" w:themeColor="background1" w:themeShade="F2"/>
            </w:tcBorders>
          </w:tcPr>
          <w:p w14:paraId="3C977A2F" w14:textId="2B7DF24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193</w:t>
            </w:r>
          </w:p>
        </w:tc>
        <w:tc>
          <w:tcPr>
            <w:tcW w:w="1662" w:type="pct"/>
            <w:tcBorders>
              <w:top w:val="single" w:sz="4" w:space="0" w:color="0FA2B1"/>
              <w:left w:val="single" w:sz="4" w:space="0" w:color="F2F2F2" w:themeColor="background1" w:themeShade="F2"/>
            </w:tcBorders>
          </w:tcPr>
          <w:p w14:paraId="1A371F04" w14:textId="19C4E3B7"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0.3</w:t>
            </w:r>
          </w:p>
        </w:tc>
      </w:tr>
    </w:tbl>
    <w:p w14:paraId="000004F4" w14:textId="77777777" w:rsidR="00153AA8" w:rsidRPr="00796E52" w:rsidRDefault="00C70BA9" w:rsidP="000B19C0">
      <w:pPr>
        <w:pStyle w:val="Betarp"/>
        <w:rPr>
          <w:i/>
          <w:iCs/>
          <w:noProof w:val="0"/>
          <w:sz w:val="18"/>
          <w:szCs w:val="18"/>
          <w:lang w:val="lt-LT"/>
        </w:rPr>
      </w:pPr>
      <w:r w:rsidRPr="00796E52">
        <w:rPr>
          <w:i/>
          <w:iCs/>
          <w:noProof w:val="0"/>
          <w:sz w:val="18"/>
          <w:szCs w:val="18"/>
          <w:lang w:val="lt-LT"/>
        </w:rPr>
        <w:t>* Darbuotojai, kurie išėjo iš darbo savo noru arba buvo atleisti, išėjo į pensiją arba mirė eidami pareigas. Visos darbo dienos ekvivalentas apskaičiuotas taip: atleistų darbuotojų skaičius/visų dirbančių darbuotojų skaičius.</w:t>
      </w:r>
    </w:p>
    <w:p w14:paraId="000004F5" w14:textId="77777777" w:rsidR="00153AA8" w:rsidRPr="00796E52" w:rsidRDefault="00C70BA9" w:rsidP="000B19C0">
      <w:pPr>
        <w:pStyle w:val="Betarp"/>
        <w:rPr>
          <w:i/>
          <w:iCs/>
          <w:noProof w:val="0"/>
          <w:sz w:val="18"/>
          <w:szCs w:val="18"/>
          <w:highlight w:val="white"/>
          <w:lang w:val="lt-LT"/>
        </w:rPr>
      </w:pPr>
      <w:r w:rsidRPr="00796E52">
        <w:rPr>
          <w:i/>
          <w:iCs/>
          <w:noProof w:val="0"/>
          <w:sz w:val="18"/>
          <w:szCs w:val="18"/>
          <w:lang w:val="lt-LT"/>
        </w:rPr>
        <w:t>** Darbuotojų, kurie išėjo iš darbo arba buvo atleisti skaičius padalintas iš bendro samdomų darbuotojų skaičiaus (pagal visos darbo dienos ekvivalentą).</w:t>
      </w:r>
    </w:p>
    <w:p w14:paraId="000004F6" w14:textId="77777777" w:rsidR="00153AA8" w:rsidRPr="00796E52" w:rsidRDefault="00C70BA9" w:rsidP="000B19C0">
      <w:pPr>
        <w:pStyle w:val="Antrat3"/>
      </w:pPr>
      <w:bookmarkStart w:id="149" w:name="_heading=h.3rdcrjn" w:colFirst="0" w:colLast="0"/>
      <w:bookmarkStart w:id="150" w:name="_S1-7_Nesamdomųjų_darbuotojų,"/>
      <w:bookmarkEnd w:id="149"/>
      <w:bookmarkEnd w:id="150"/>
      <w:r w:rsidRPr="00796E52">
        <w:t>S1-7 Nesamdomųjų darbuotojų, priskiriamų prie įmonės savos darbo jėgos, savybės</w:t>
      </w:r>
    </w:p>
    <w:p w14:paraId="000004F7" w14:textId="77777777" w:rsidR="00153AA8" w:rsidRPr="00796E52" w:rsidRDefault="00C70BA9" w:rsidP="000B19C0">
      <w:pPr>
        <w:rPr>
          <w:highlight w:val="white"/>
        </w:rPr>
      </w:pPr>
      <w:r w:rsidRPr="00796E52">
        <w:rPr>
          <w:highlight w:val="white"/>
        </w:rPr>
        <w:t>2024 m. Bendrovė nesamdomųjų darbuotojų, priskiriamų prie savos darbo jėgos, neturėjo. Nustatant atskleidimą, vadovautasi apibrėžimu, kad nesamdomi darbuotojai yra su Bendrove sudarę sutartis dėl paslaugų teikimo - savarankiškai dirbantys asmenys, arba asmenys, kuriuos teikia įmonės, daugiausia užsiimančios įdarbinimo veikla.</w:t>
      </w:r>
    </w:p>
    <w:p w14:paraId="000004F8" w14:textId="7EA5292E" w:rsidR="00153AA8" w:rsidRPr="00796E52" w:rsidRDefault="00C70BA9" w:rsidP="000B19C0">
      <w:pPr>
        <w:pStyle w:val="Antrat3"/>
        <w:rPr>
          <w:highlight w:val="white"/>
        </w:rPr>
      </w:pPr>
      <w:bookmarkStart w:id="151" w:name="_heading=h.26in1rg" w:colFirst="0" w:colLast="0"/>
      <w:bookmarkStart w:id="152" w:name="_S1-10_Deramas_darbo"/>
      <w:bookmarkEnd w:id="151"/>
      <w:bookmarkEnd w:id="152"/>
      <w:r w:rsidRPr="00796E52">
        <w:rPr>
          <w:highlight w:val="white"/>
        </w:rPr>
        <w:lastRenderedPageBreak/>
        <w:t>S1-10 Deramas darbo užmokestis</w:t>
      </w:r>
    </w:p>
    <w:p w14:paraId="000004F9" w14:textId="4819DC9D" w:rsidR="00153AA8" w:rsidRPr="00796E52" w:rsidRDefault="00C70BA9" w:rsidP="000B19C0">
      <w:pPr>
        <w:rPr>
          <w:highlight w:val="white"/>
        </w:rPr>
      </w:pPr>
      <w:r w:rsidRPr="00796E52">
        <w:rPr>
          <w:highlight w:val="white"/>
        </w:rPr>
        <w:t>Visiems Bendrovės samdomiesiems darbuotojams mokamas deramas, sutartiniais įsipareigojimais sutartas darbo užmokestis.</w:t>
      </w:r>
    </w:p>
    <w:p w14:paraId="000004FA" w14:textId="516CDFF6" w:rsidR="00153AA8" w:rsidRPr="00796E52" w:rsidRDefault="00C70BA9" w:rsidP="000B19C0">
      <w:pPr>
        <w:pStyle w:val="Antrat3"/>
        <w:rPr>
          <w:highlight w:val="white"/>
        </w:rPr>
      </w:pPr>
      <w:bookmarkStart w:id="153" w:name="_heading=h.lnxbz9" w:colFirst="0" w:colLast="0"/>
      <w:bookmarkStart w:id="154" w:name="_S1-11_Socialinė_apsauga"/>
      <w:bookmarkEnd w:id="153"/>
      <w:bookmarkEnd w:id="154"/>
      <w:r w:rsidRPr="00796E52">
        <w:rPr>
          <w:highlight w:val="white"/>
        </w:rPr>
        <w:t>S1-11 Socialinė apsauga</w:t>
      </w:r>
    </w:p>
    <w:p w14:paraId="000004FB" w14:textId="7A9D8411" w:rsidR="00153AA8" w:rsidRPr="00796E52" w:rsidRDefault="00C70BA9" w:rsidP="000B19C0">
      <w:pPr>
        <w:rPr>
          <w:highlight w:val="white"/>
        </w:rPr>
      </w:pPr>
      <w:r w:rsidRPr="00796E52">
        <w:rPr>
          <w:highlight w:val="white"/>
        </w:rPr>
        <w:t>Bendrovė laikosi LR Darbo kodekse ir kituose teisės aktuose nustatytų reikalavimų dėl darbuotojams taikomos socialinės apsaugos. Be to, Kolektyvinėje sutartyje yra numatyta vienkartinė išmoka dėl ligos.</w:t>
      </w:r>
    </w:p>
    <w:p w14:paraId="000004FC" w14:textId="0633F4B9" w:rsidR="00153AA8" w:rsidRPr="00796E52" w:rsidRDefault="00C70BA9" w:rsidP="000B19C0">
      <w:pPr>
        <w:pStyle w:val="Antrat3"/>
        <w:rPr>
          <w:highlight w:val="white"/>
        </w:rPr>
      </w:pPr>
      <w:bookmarkStart w:id="155" w:name="_heading=h.35nkun2" w:colFirst="0" w:colLast="0"/>
      <w:bookmarkStart w:id="156" w:name="_S1-13_Mokymo_ir"/>
      <w:bookmarkEnd w:id="155"/>
      <w:bookmarkEnd w:id="156"/>
      <w:r w:rsidRPr="00796E52">
        <w:rPr>
          <w:highlight w:val="white"/>
        </w:rPr>
        <w:t>S1-13 Mokymo ir įgūdžių ugdymo rodikliai</w:t>
      </w:r>
    </w:p>
    <w:p w14:paraId="000004FD" w14:textId="0E899167" w:rsidR="00153AA8" w:rsidRPr="00796E52" w:rsidRDefault="00C70BA9" w:rsidP="000B19C0">
      <w:pPr>
        <w:rPr>
          <w:highlight w:val="white"/>
        </w:rPr>
      </w:pPr>
      <w:r w:rsidRPr="00796E52">
        <w:rPr>
          <w:highlight w:val="white"/>
        </w:rPr>
        <w:t xml:space="preserve">Bendrovė skiria dėmesį darbuotojų profesinei edukacijai. Ateityje planuojama įdiegti procesą rinkti informaciją apie savų darbuotojų veiklos rezultatų ir karjeros raidos peržiūrų apimtis, bei mokymuisi skirtą laiką kaip reikalauja ETAS. </w:t>
      </w:r>
    </w:p>
    <w:p w14:paraId="000004FE" w14:textId="2F20499B" w:rsidR="00153AA8" w:rsidRPr="00796E52" w:rsidRDefault="00C70BA9" w:rsidP="000B19C0">
      <w:pPr>
        <w:pStyle w:val="Antrat3"/>
        <w:rPr>
          <w:highlight w:val="white"/>
        </w:rPr>
      </w:pPr>
      <w:bookmarkStart w:id="157" w:name="_heading=h.1ksv4uv" w:colFirst="0" w:colLast="0"/>
      <w:bookmarkStart w:id="158" w:name="_S1-14_Sveikatos_ir"/>
      <w:bookmarkEnd w:id="157"/>
      <w:bookmarkEnd w:id="158"/>
      <w:r w:rsidRPr="00796E52">
        <w:rPr>
          <w:highlight w:val="white"/>
        </w:rPr>
        <w:t>S1-14 Sveikatos ir saugos rodikliai</w:t>
      </w:r>
    </w:p>
    <w:p w14:paraId="000004FF" w14:textId="75B087E3" w:rsidR="00153AA8" w:rsidRPr="00796E52" w:rsidRDefault="00C70BA9" w:rsidP="000B19C0">
      <w:pPr>
        <w:rPr>
          <w:highlight w:val="white"/>
        </w:rPr>
      </w:pPr>
      <w:r w:rsidRPr="00796E52">
        <w:rPr>
          <w:highlight w:val="white"/>
        </w:rPr>
        <w:t>Visiems darbuotojams, priskiriamų prie savos darbo jėgos, taikoma Bendrovės sveikatos ir saugos vadybos sistema, pagrįsta teisiniais reikalavimais. Informacija apie incidentus, susijusius su Bendrove darbuotojų sveikata pateikiama</w:t>
      </w:r>
      <w:r w:rsidR="00F67A97" w:rsidRPr="00796E52">
        <w:rPr>
          <w:highlight w:val="white"/>
        </w:rPr>
        <w:t xml:space="preserve"> 2</w:t>
      </w:r>
      <w:r w:rsidR="005903FE" w:rsidRPr="00796E52">
        <w:rPr>
          <w:highlight w:val="white"/>
        </w:rPr>
        <w:t>4</w:t>
      </w:r>
      <w:r w:rsidRPr="00796E52">
        <w:rPr>
          <w:highlight w:val="white"/>
        </w:rPr>
        <w:t xml:space="preserve"> lentelėje.</w:t>
      </w:r>
    </w:p>
    <w:p w14:paraId="00000500" w14:textId="5B61A8BE" w:rsidR="00153AA8" w:rsidRPr="00796E52" w:rsidRDefault="00F67A97" w:rsidP="00F67A97">
      <w:pPr>
        <w:pStyle w:val="Lentel"/>
      </w:pPr>
      <w:r w:rsidRPr="00796E52">
        <w:t>2</w:t>
      </w:r>
      <w:r w:rsidR="005903FE" w:rsidRPr="00796E52">
        <w:t>4</w:t>
      </w:r>
      <w:r w:rsidRPr="00796E52">
        <w:t xml:space="preserve"> lentelė. Sveikatos ir saugos rodikliai 2024 m.</w:t>
      </w:r>
    </w:p>
    <w:tbl>
      <w:tblPr>
        <w:tblStyle w:val="Lentelstinklelis"/>
        <w:tblW w:w="0" w:type="auto"/>
        <w:tblLook w:val="04A0" w:firstRow="1" w:lastRow="0" w:firstColumn="1" w:lastColumn="0" w:noHBand="0" w:noVBand="1"/>
      </w:tblPr>
      <w:tblGrid>
        <w:gridCol w:w="7110"/>
        <w:gridCol w:w="1890"/>
      </w:tblGrid>
      <w:tr w:rsidR="009479FD" w:rsidRPr="00796E52" w14:paraId="3F467365" w14:textId="77777777" w:rsidTr="00AA04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0" w:type="dxa"/>
            <w:tcBorders>
              <w:right w:val="single" w:sz="4" w:space="0" w:color="4BACC6" w:themeColor="accent5"/>
            </w:tcBorders>
          </w:tcPr>
          <w:p w14:paraId="1D6D7CE0" w14:textId="20BC73CE" w:rsidR="009479FD" w:rsidRPr="00796E52" w:rsidRDefault="009479FD" w:rsidP="00CC4C10">
            <w:pPr>
              <w:pStyle w:val="Betarp"/>
              <w:rPr>
                <w:rFonts w:ascii="Arial" w:hAnsi="Arial"/>
                <w:noProof w:val="0"/>
                <w:lang w:val="lt-LT"/>
              </w:rPr>
            </w:pPr>
            <w:r w:rsidRPr="00796E52">
              <w:rPr>
                <w:rFonts w:ascii="Arial" w:hAnsi="Arial"/>
                <w:noProof w:val="0"/>
                <w:lang w:val="lt-LT"/>
              </w:rPr>
              <w:t>Įmonės samdomieji darbuotojai:</w:t>
            </w:r>
          </w:p>
        </w:tc>
        <w:tc>
          <w:tcPr>
            <w:tcW w:w="1890" w:type="dxa"/>
            <w:tcBorders>
              <w:top w:val="nil"/>
              <w:left w:val="single" w:sz="4" w:space="0" w:color="4BACC6" w:themeColor="accent5"/>
            </w:tcBorders>
          </w:tcPr>
          <w:p w14:paraId="0C5C52F4" w14:textId="2185403F" w:rsidR="009479FD" w:rsidRPr="00796E52" w:rsidRDefault="009479FD" w:rsidP="00CC4C10">
            <w:pPr>
              <w:pStyle w:val="Betarp"/>
              <w:cnfStyle w:val="100000000000" w:firstRow="1" w:lastRow="0" w:firstColumn="0" w:lastColumn="0" w:oddVBand="0" w:evenVBand="0" w:oddHBand="0" w:evenHBand="0" w:firstRowFirstColumn="0" w:firstRowLastColumn="0" w:lastRowFirstColumn="0" w:lastRowLastColumn="0"/>
              <w:rPr>
                <w:noProof w:val="0"/>
                <w:lang w:val="lt-LT"/>
              </w:rPr>
            </w:pPr>
          </w:p>
        </w:tc>
      </w:tr>
      <w:tr w:rsidR="009479FD" w:rsidRPr="00796E52" w14:paraId="09998C69" w14:textId="77777777" w:rsidTr="008D760C">
        <w:tc>
          <w:tcPr>
            <w:cnfStyle w:val="001000000000" w:firstRow="0" w:lastRow="0" w:firstColumn="1" w:lastColumn="0" w:oddVBand="0" w:evenVBand="0" w:oddHBand="0" w:evenHBand="0" w:firstRowFirstColumn="0" w:firstRowLastColumn="0" w:lastRowFirstColumn="0" w:lastRowLastColumn="0"/>
            <w:tcW w:w="7110" w:type="dxa"/>
          </w:tcPr>
          <w:p w14:paraId="565A8EFA" w14:textId="24C91B19" w:rsidR="009479FD" w:rsidRPr="00796E52" w:rsidRDefault="009479FD" w:rsidP="00CC4C10">
            <w:pPr>
              <w:pStyle w:val="Betarp"/>
              <w:rPr>
                <w:noProof w:val="0"/>
                <w:sz w:val="18"/>
                <w:szCs w:val="18"/>
                <w:lang w:val="lt-LT"/>
              </w:rPr>
            </w:pPr>
            <w:r w:rsidRPr="00796E52">
              <w:rPr>
                <w:noProof w:val="0"/>
                <w:sz w:val="18"/>
                <w:szCs w:val="18"/>
                <w:lang w:val="lt-LT"/>
              </w:rPr>
              <w:t>Mirčių dėl su darbu susijusių sužalojimų ir su darbu susijusių sveikatos sutrikimų skaičius</w:t>
            </w:r>
          </w:p>
        </w:tc>
        <w:tc>
          <w:tcPr>
            <w:tcW w:w="1890" w:type="dxa"/>
          </w:tcPr>
          <w:p w14:paraId="6B2BE588" w14:textId="14A9B5E6" w:rsidR="009479FD" w:rsidRPr="00796E52" w:rsidRDefault="009479FD" w:rsidP="00CC4C1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w:t>
            </w:r>
          </w:p>
        </w:tc>
      </w:tr>
      <w:tr w:rsidR="009479FD" w:rsidRPr="00796E52" w14:paraId="10EA3C43" w14:textId="77777777" w:rsidTr="008D760C">
        <w:tc>
          <w:tcPr>
            <w:cnfStyle w:val="001000000000" w:firstRow="0" w:lastRow="0" w:firstColumn="1" w:lastColumn="0" w:oddVBand="0" w:evenVBand="0" w:oddHBand="0" w:evenHBand="0" w:firstRowFirstColumn="0" w:firstRowLastColumn="0" w:lastRowFirstColumn="0" w:lastRowLastColumn="0"/>
            <w:tcW w:w="7110" w:type="dxa"/>
          </w:tcPr>
          <w:p w14:paraId="1B66AB43" w14:textId="05169489" w:rsidR="009479FD" w:rsidRPr="00796E52" w:rsidRDefault="009479FD" w:rsidP="00CC4C10">
            <w:pPr>
              <w:pStyle w:val="Betarp"/>
              <w:rPr>
                <w:noProof w:val="0"/>
                <w:sz w:val="18"/>
                <w:szCs w:val="18"/>
                <w:lang w:val="lt-LT"/>
              </w:rPr>
            </w:pPr>
            <w:r w:rsidRPr="00796E52">
              <w:rPr>
                <w:noProof w:val="0"/>
                <w:sz w:val="18"/>
                <w:szCs w:val="18"/>
                <w:lang w:val="lt-LT"/>
              </w:rPr>
              <w:t>Registruotinų su darbu susijusių nelaimingų atsitikimų skaičius</w:t>
            </w:r>
          </w:p>
        </w:tc>
        <w:tc>
          <w:tcPr>
            <w:tcW w:w="1890" w:type="dxa"/>
          </w:tcPr>
          <w:p w14:paraId="4CC4E8F4" w14:textId="4E4CF61A" w:rsidR="009479FD" w:rsidRPr="00796E52" w:rsidRDefault="009479FD" w:rsidP="00CC4C1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w:t>
            </w:r>
          </w:p>
        </w:tc>
      </w:tr>
      <w:tr w:rsidR="009479FD" w:rsidRPr="00796E52" w14:paraId="00ADFD54" w14:textId="77777777" w:rsidTr="008D760C">
        <w:tc>
          <w:tcPr>
            <w:cnfStyle w:val="001000000000" w:firstRow="0" w:lastRow="0" w:firstColumn="1" w:lastColumn="0" w:oddVBand="0" w:evenVBand="0" w:oddHBand="0" w:evenHBand="0" w:firstRowFirstColumn="0" w:firstRowLastColumn="0" w:lastRowFirstColumn="0" w:lastRowLastColumn="0"/>
            <w:tcW w:w="7110" w:type="dxa"/>
          </w:tcPr>
          <w:p w14:paraId="4E9F46FC" w14:textId="2DDC329E" w:rsidR="009479FD" w:rsidRPr="00796E52" w:rsidRDefault="009479FD" w:rsidP="00CC4C10">
            <w:pPr>
              <w:pStyle w:val="Betarp"/>
              <w:rPr>
                <w:noProof w:val="0"/>
                <w:sz w:val="18"/>
                <w:szCs w:val="18"/>
                <w:lang w:val="lt-LT"/>
              </w:rPr>
            </w:pPr>
            <w:r w:rsidRPr="00796E52">
              <w:rPr>
                <w:noProof w:val="0"/>
                <w:sz w:val="18"/>
                <w:szCs w:val="18"/>
                <w:lang w:val="lt-LT"/>
              </w:rPr>
              <w:t>Visų darbuotojų bendras per metus dirbtų valandų skaičius</w:t>
            </w:r>
          </w:p>
        </w:tc>
        <w:tc>
          <w:tcPr>
            <w:tcW w:w="1890" w:type="dxa"/>
          </w:tcPr>
          <w:p w14:paraId="4F730DA2" w14:textId="738EAC97" w:rsidR="009479FD" w:rsidRPr="00796E52" w:rsidRDefault="009479FD" w:rsidP="00CC4C1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1120620</w:t>
            </w:r>
          </w:p>
        </w:tc>
      </w:tr>
      <w:tr w:rsidR="009479FD" w:rsidRPr="00796E52" w14:paraId="042F0258" w14:textId="77777777" w:rsidTr="008D760C">
        <w:tc>
          <w:tcPr>
            <w:cnfStyle w:val="001000000000" w:firstRow="0" w:lastRow="0" w:firstColumn="1" w:lastColumn="0" w:oddVBand="0" w:evenVBand="0" w:oddHBand="0" w:evenHBand="0" w:firstRowFirstColumn="0" w:firstRowLastColumn="0" w:lastRowFirstColumn="0" w:lastRowLastColumn="0"/>
            <w:tcW w:w="7110" w:type="dxa"/>
          </w:tcPr>
          <w:p w14:paraId="35B3AFB1" w14:textId="1A799C19" w:rsidR="009479FD" w:rsidRPr="00796E52" w:rsidRDefault="009479FD" w:rsidP="00CC4C10">
            <w:pPr>
              <w:pStyle w:val="Betarp"/>
              <w:rPr>
                <w:noProof w:val="0"/>
                <w:sz w:val="18"/>
                <w:szCs w:val="18"/>
                <w:lang w:val="lt-LT"/>
              </w:rPr>
            </w:pPr>
            <w:r w:rsidRPr="00796E52">
              <w:rPr>
                <w:noProof w:val="0"/>
                <w:sz w:val="18"/>
                <w:szCs w:val="18"/>
                <w:lang w:val="lt-LT"/>
              </w:rPr>
              <w:t>Registruotinų su darbu susijusių nelaimingų atsitikimų lygis</w:t>
            </w:r>
          </w:p>
        </w:tc>
        <w:tc>
          <w:tcPr>
            <w:tcW w:w="1890" w:type="dxa"/>
          </w:tcPr>
          <w:p w14:paraId="4967ED85" w14:textId="5F228EE6" w:rsidR="009479FD" w:rsidRPr="00796E52" w:rsidRDefault="009479FD" w:rsidP="00CC4C1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2.68</w:t>
            </w:r>
          </w:p>
        </w:tc>
      </w:tr>
      <w:tr w:rsidR="009479FD" w:rsidRPr="00796E52" w14:paraId="0578D0C3" w14:textId="77777777" w:rsidTr="008D760C">
        <w:tc>
          <w:tcPr>
            <w:cnfStyle w:val="001000000000" w:firstRow="0" w:lastRow="0" w:firstColumn="1" w:lastColumn="0" w:oddVBand="0" w:evenVBand="0" w:oddHBand="0" w:evenHBand="0" w:firstRowFirstColumn="0" w:firstRowLastColumn="0" w:lastRowFirstColumn="0" w:lastRowLastColumn="0"/>
            <w:tcW w:w="7110" w:type="dxa"/>
          </w:tcPr>
          <w:p w14:paraId="0DDDBB3B" w14:textId="74C8F34A" w:rsidR="009479FD" w:rsidRPr="00796E52" w:rsidRDefault="009479FD" w:rsidP="00CC4C10">
            <w:pPr>
              <w:pStyle w:val="Betarp"/>
              <w:rPr>
                <w:noProof w:val="0"/>
                <w:sz w:val="18"/>
                <w:szCs w:val="18"/>
                <w:lang w:val="lt-LT"/>
              </w:rPr>
            </w:pPr>
            <w:r w:rsidRPr="00796E52">
              <w:rPr>
                <w:noProof w:val="0"/>
                <w:sz w:val="18"/>
                <w:szCs w:val="18"/>
                <w:lang w:val="lt-LT"/>
              </w:rPr>
              <w:t>Registruotinų su darbu susijusių sveikatos sutrikimų skaičius</w:t>
            </w:r>
          </w:p>
        </w:tc>
        <w:tc>
          <w:tcPr>
            <w:tcW w:w="1890" w:type="dxa"/>
          </w:tcPr>
          <w:p w14:paraId="0E64859A" w14:textId="610BD27B" w:rsidR="009479FD" w:rsidRPr="00796E52" w:rsidRDefault="009479FD" w:rsidP="00CC4C1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0</w:t>
            </w:r>
          </w:p>
        </w:tc>
      </w:tr>
      <w:tr w:rsidR="009479FD" w:rsidRPr="00796E52" w14:paraId="7274BA85" w14:textId="77777777" w:rsidTr="009E0189">
        <w:tc>
          <w:tcPr>
            <w:cnfStyle w:val="001000000000" w:firstRow="0" w:lastRow="0" w:firstColumn="1" w:lastColumn="0" w:oddVBand="0" w:evenVBand="0" w:oddHBand="0" w:evenHBand="0" w:firstRowFirstColumn="0" w:firstRowLastColumn="0" w:lastRowFirstColumn="0" w:lastRowLastColumn="0"/>
            <w:tcW w:w="7110" w:type="dxa"/>
          </w:tcPr>
          <w:p w14:paraId="33B5106C" w14:textId="1E0D7885" w:rsidR="009479FD" w:rsidRPr="00796E52" w:rsidRDefault="009479FD" w:rsidP="00CC4C10">
            <w:pPr>
              <w:pStyle w:val="Betarp"/>
              <w:rPr>
                <w:noProof w:val="0"/>
                <w:sz w:val="18"/>
                <w:szCs w:val="18"/>
                <w:lang w:val="lt-LT"/>
              </w:rPr>
            </w:pPr>
            <w:r w:rsidRPr="00796E52">
              <w:rPr>
                <w:noProof w:val="0"/>
                <w:sz w:val="18"/>
                <w:szCs w:val="18"/>
                <w:lang w:val="lt-LT"/>
              </w:rPr>
              <w:t>Darbo dienų, prarastų dėl su darbu susijusių sužalojimų ir mirčių dėl nelaimingų atsitikimų darbe, su darbu susijusių sveikatos sutrikimų ir mirčių dėl sveikatos sutrikimų, skaičius</w:t>
            </w:r>
          </w:p>
        </w:tc>
        <w:tc>
          <w:tcPr>
            <w:tcW w:w="1890" w:type="dxa"/>
            <w:tcBorders>
              <w:bottom w:val="single" w:sz="4" w:space="0" w:color="0FA2B1"/>
            </w:tcBorders>
          </w:tcPr>
          <w:p w14:paraId="4443CD9C" w14:textId="03E6355A" w:rsidR="009479FD" w:rsidRPr="00796E52" w:rsidRDefault="009479FD" w:rsidP="00CC4C1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w:t>
            </w:r>
          </w:p>
        </w:tc>
      </w:tr>
      <w:tr w:rsidR="009479FD" w:rsidRPr="00796E52" w14:paraId="47507BC1" w14:textId="77777777" w:rsidTr="009E0189">
        <w:tc>
          <w:tcPr>
            <w:cnfStyle w:val="001000000000" w:firstRow="0" w:lastRow="0" w:firstColumn="1" w:lastColumn="0" w:oddVBand="0" w:evenVBand="0" w:oddHBand="0" w:evenHBand="0" w:firstRowFirstColumn="0" w:firstRowLastColumn="0" w:lastRowFirstColumn="0" w:lastRowLastColumn="0"/>
            <w:tcW w:w="7110" w:type="dxa"/>
            <w:tcBorders>
              <w:right w:val="single" w:sz="4" w:space="0" w:color="4BACC6" w:themeColor="accent5"/>
            </w:tcBorders>
            <w:shd w:val="clear" w:color="auto" w:fill="0FA2B1"/>
          </w:tcPr>
          <w:p w14:paraId="1605CE1C" w14:textId="75A880DD" w:rsidR="009479FD" w:rsidRPr="00796E52" w:rsidRDefault="009479FD" w:rsidP="00CC4C10">
            <w:pPr>
              <w:pStyle w:val="Betarp"/>
              <w:rPr>
                <w:rFonts w:ascii="Arial" w:hAnsi="Arial"/>
                <w:b/>
                <w:bCs/>
                <w:noProof w:val="0"/>
                <w:color w:val="FFFFFF" w:themeColor="background1"/>
                <w:lang w:val="lt-LT"/>
              </w:rPr>
            </w:pPr>
            <w:r w:rsidRPr="00796E52">
              <w:rPr>
                <w:rFonts w:ascii="Arial" w:hAnsi="Arial"/>
                <w:b/>
                <w:bCs/>
                <w:noProof w:val="0"/>
                <w:color w:val="FFFFFF" w:themeColor="background1"/>
                <w:lang w:val="lt-LT"/>
              </w:rPr>
              <w:t>Nesamdomieji darbuotojai, priskiriami prie savos darbo jėgos:</w:t>
            </w:r>
          </w:p>
        </w:tc>
        <w:tc>
          <w:tcPr>
            <w:tcW w:w="1890" w:type="dxa"/>
            <w:tcBorders>
              <w:top w:val="single" w:sz="4" w:space="0" w:color="0FA2B1"/>
              <w:left w:val="single" w:sz="4" w:space="0" w:color="4BACC6" w:themeColor="accent5"/>
            </w:tcBorders>
            <w:shd w:val="clear" w:color="auto" w:fill="0FA2B1"/>
          </w:tcPr>
          <w:p w14:paraId="77C0D75E" w14:textId="36C54010" w:rsidR="009479FD" w:rsidRPr="00796E52" w:rsidRDefault="009479FD" w:rsidP="00CC4C10">
            <w:pPr>
              <w:pStyle w:val="Betarp"/>
              <w:cnfStyle w:val="000000000000" w:firstRow="0" w:lastRow="0" w:firstColumn="0" w:lastColumn="0" w:oddVBand="0" w:evenVBand="0" w:oddHBand="0" w:evenHBand="0" w:firstRowFirstColumn="0" w:firstRowLastColumn="0" w:lastRowFirstColumn="0" w:lastRowLastColumn="0"/>
              <w:rPr>
                <w:noProof w:val="0"/>
                <w:lang w:val="lt-LT"/>
              </w:rPr>
            </w:pPr>
          </w:p>
        </w:tc>
      </w:tr>
      <w:tr w:rsidR="009479FD" w:rsidRPr="00796E52" w14:paraId="72017AEA" w14:textId="77777777" w:rsidTr="008D760C">
        <w:tc>
          <w:tcPr>
            <w:cnfStyle w:val="001000000000" w:firstRow="0" w:lastRow="0" w:firstColumn="1" w:lastColumn="0" w:oddVBand="0" w:evenVBand="0" w:oddHBand="0" w:evenHBand="0" w:firstRowFirstColumn="0" w:firstRowLastColumn="0" w:lastRowFirstColumn="0" w:lastRowLastColumn="0"/>
            <w:tcW w:w="7110" w:type="dxa"/>
          </w:tcPr>
          <w:p w14:paraId="7A962375" w14:textId="54EBC1C3" w:rsidR="009479FD" w:rsidRPr="00796E52" w:rsidRDefault="009479FD" w:rsidP="00CC4C10">
            <w:pPr>
              <w:pStyle w:val="Betarp"/>
              <w:rPr>
                <w:noProof w:val="0"/>
                <w:sz w:val="18"/>
                <w:szCs w:val="18"/>
                <w:lang w:val="lt-LT"/>
              </w:rPr>
            </w:pPr>
            <w:r w:rsidRPr="00796E52">
              <w:rPr>
                <w:noProof w:val="0"/>
                <w:sz w:val="18"/>
                <w:szCs w:val="18"/>
                <w:lang w:val="lt-LT"/>
              </w:rPr>
              <w:t>Įmonės veiklos vietose dirbančių nesamdomųjų darbuotojų mirčių dėl su darbu susijusių sužalojimų ir su darbu susijusių sveikatos sutrikimų skaičius</w:t>
            </w:r>
          </w:p>
        </w:tc>
        <w:tc>
          <w:tcPr>
            <w:tcW w:w="1890" w:type="dxa"/>
          </w:tcPr>
          <w:p w14:paraId="6CDB4938" w14:textId="4C188A12" w:rsidR="009479FD" w:rsidRPr="00796E52" w:rsidRDefault="009479FD" w:rsidP="00CC4C1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N/A</w:t>
            </w:r>
          </w:p>
        </w:tc>
      </w:tr>
    </w:tbl>
    <w:p w14:paraId="00000514" w14:textId="77777777" w:rsidR="00153AA8" w:rsidRPr="00796E52" w:rsidRDefault="00C70BA9" w:rsidP="000B19C0">
      <w:pPr>
        <w:pStyle w:val="Antrat3"/>
      </w:pPr>
      <w:bookmarkStart w:id="159" w:name="_heading=h.44sinio" w:colFirst="0" w:colLast="0"/>
      <w:bookmarkStart w:id="160" w:name="_S1-15_Profesinio_ir"/>
      <w:bookmarkEnd w:id="159"/>
      <w:bookmarkEnd w:id="160"/>
      <w:r w:rsidRPr="00796E52">
        <w:t>S1-15 Profesinio ir asmeninio gyvenimo pusiausvyros rodikliai</w:t>
      </w:r>
    </w:p>
    <w:p w14:paraId="00000515" w14:textId="77777777" w:rsidR="00153AA8" w:rsidRPr="00796E52" w:rsidRDefault="00C70BA9">
      <w:pPr>
        <w:spacing w:after="200"/>
        <w:rPr>
          <w:highlight w:val="white"/>
        </w:rPr>
      </w:pPr>
      <w:r w:rsidRPr="00796E52">
        <w:rPr>
          <w:highlight w:val="white"/>
        </w:rPr>
        <w:t>Vadovaujantis socialine politika, teisę į atostogas dėl šeimyninių priežasčių turi visi Bendrovės samdomieji darbuotojai. Tačiau darbuotojų, kuriems būtų aktualu pasinaudoti atostogomis dėl šeimyninių priežasčių - ataskaitiniu laikotarpiu nebuvo.</w:t>
      </w:r>
    </w:p>
    <w:p w14:paraId="00000516" w14:textId="0AEF54A9" w:rsidR="00153AA8" w:rsidRPr="00796E52" w:rsidRDefault="00C70BA9" w:rsidP="000B19C0">
      <w:pPr>
        <w:pStyle w:val="Antrat3"/>
      </w:pPr>
      <w:bookmarkStart w:id="161" w:name="_heading=h.2jxsxqh" w:colFirst="0" w:colLast="0"/>
      <w:bookmarkStart w:id="162" w:name="_S1-16_Atlygio_rodikliai"/>
      <w:bookmarkEnd w:id="161"/>
      <w:bookmarkEnd w:id="162"/>
      <w:r w:rsidRPr="00796E52">
        <w:t xml:space="preserve">S1-16 Atlygio rodikliai </w:t>
      </w:r>
    </w:p>
    <w:p w14:paraId="0000051D" w14:textId="570FA2D5" w:rsidR="00153AA8" w:rsidRPr="00A115B2" w:rsidRDefault="00C70BA9" w:rsidP="00BF350E">
      <w:r w:rsidRPr="00796E52">
        <w:t xml:space="preserve">Informacija apie Bendrovės darbuotojų </w:t>
      </w:r>
      <w:r w:rsidR="00A115B2">
        <w:t>- v</w:t>
      </w:r>
      <w:r w:rsidR="00A115B2" w:rsidRPr="00796E52">
        <w:t xml:space="preserve">yrų ir moterų </w:t>
      </w:r>
      <w:r w:rsidR="00A115B2">
        <w:t>- b</w:t>
      </w:r>
      <w:r w:rsidRPr="00796E52">
        <w:t>endro atlygio santykis 2024 m. buvo 7,8 %.</w:t>
      </w:r>
      <w:r w:rsidR="00A115B2">
        <w:t xml:space="preserve"> </w:t>
      </w:r>
      <w:r w:rsidR="007822EF">
        <w:t>Rodiklis apskaičiuotas pagal ETAS reikalavimus.</w:t>
      </w:r>
    </w:p>
    <w:p w14:paraId="0000051E" w14:textId="77777777" w:rsidR="00153AA8" w:rsidRPr="00796E52" w:rsidRDefault="00C70BA9" w:rsidP="000B19C0">
      <w:pPr>
        <w:pStyle w:val="Antrat3"/>
      </w:pPr>
      <w:bookmarkStart w:id="163" w:name="_heading=h.z337ya" w:colFirst="0" w:colLast="0"/>
      <w:bookmarkStart w:id="164" w:name="_S1-17_Incidentai,_skundai"/>
      <w:bookmarkEnd w:id="163"/>
      <w:bookmarkEnd w:id="164"/>
      <w:r w:rsidRPr="00796E52">
        <w:t>S1-17 Incidentai, skundai ir stiprus poveikis žmogaus teisėms</w:t>
      </w:r>
    </w:p>
    <w:p w14:paraId="7B1BF133" w14:textId="6600A315" w:rsidR="00D82D5B" w:rsidRPr="00796E52" w:rsidRDefault="00C70BA9" w:rsidP="00D82D5B">
      <w:r w:rsidRPr="00796E52">
        <w:rPr>
          <w:highlight w:val="white"/>
        </w:rPr>
        <w:t>Per ataskaitinį laikotarpį nebuvo užfiksuota su diskriminacija, įskaitant priekabiavimą, susijusių incidentų, ar didelių incidentų žmogaus teisių srityje. Taip pat šiais klausimais nebuvo pateiktų skundų ar skirtų baudų, nuobaudų ar kompensacijų už žalą.</w:t>
      </w:r>
    </w:p>
    <w:p w14:paraId="3098D530" w14:textId="17A4BE76" w:rsidR="00EE52AE" w:rsidRDefault="00EE52AE">
      <w:pPr>
        <w:spacing w:after="0"/>
      </w:pPr>
      <w:r>
        <w:br w:type="page"/>
      </w:r>
    </w:p>
    <w:p w14:paraId="528127C4" w14:textId="0E5ECA56" w:rsidR="00EE52AE" w:rsidRDefault="00A87CB0" w:rsidP="00EE52AE">
      <w:r w:rsidRPr="00796E52">
        <w:rPr>
          <w:noProof/>
          <w:sz w:val="48"/>
          <w:szCs w:val="48"/>
        </w:rPr>
        <w:lastRenderedPageBreak/>
        <w:drawing>
          <wp:anchor distT="0" distB="0" distL="114300" distR="114300" simplePos="0" relativeHeight="251658242" behindDoc="0" locked="0" layoutInCell="1" allowOverlap="1" wp14:anchorId="71F46D7E" wp14:editId="103FDA44">
            <wp:simplePos x="0" y="0"/>
            <wp:positionH relativeFrom="page">
              <wp:posOffset>-11430</wp:posOffset>
            </wp:positionH>
            <wp:positionV relativeFrom="page">
              <wp:posOffset>1248410</wp:posOffset>
            </wp:positionV>
            <wp:extent cx="7565390" cy="5674360"/>
            <wp:effectExtent l="0" t="0" r="0" b="2540"/>
            <wp:wrapSquare wrapText="bothSides"/>
            <wp:docPr id="1584341629" name="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41629" name="image9.jpg"/>
                    <pic:cNvPicPr preferRelativeResize="0"/>
                  </pic:nvPicPr>
                  <pic:blipFill rotWithShape="1">
                    <a:blip r:embed="rId43">
                      <a:extLst>
                        <a:ext uri="{28A0092B-C50C-407E-A947-70E740481C1C}">
                          <a14:useLocalDpi xmlns:a14="http://schemas.microsoft.com/office/drawing/2010/main" val="0"/>
                        </a:ext>
                      </a:extLst>
                    </a:blip>
                    <a:srcRect l="15469" t="15469" r="15469" b="15469"/>
                    <a:stretch/>
                  </pic:blipFill>
                  <pic:spPr bwMode="auto">
                    <a:xfrm>
                      <a:off x="0" y="0"/>
                      <a:ext cx="7565390" cy="5674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440329" w14:textId="5D2C118D" w:rsidR="00EE52AE" w:rsidRDefault="00EE52AE" w:rsidP="00EE52AE"/>
    <w:p w14:paraId="4F79FB46" w14:textId="77777777" w:rsidR="00EE52AE" w:rsidRDefault="00EE52AE" w:rsidP="00EE52AE"/>
    <w:p w14:paraId="2E44BD68" w14:textId="77777777" w:rsidR="00A87CB0" w:rsidRDefault="00A87CB0" w:rsidP="00EE52AE"/>
    <w:p w14:paraId="78C98CE4" w14:textId="77777777" w:rsidR="00A87CB0" w:rsidRDefault="00A87CB0" w:rsidP="00EE52AE"/>
    <w:p w14:paraId="3FA07F41" w14:textId="77777777" w:rsidR="00A87CB0" w:rsidRDefault="00A87CB0" w:rsidP="00EE52AE"/>
    <w:p w14:paraId="1F1590AA" w14:textId="77777777" w:rsidR="00A87CB0" w:rsidRDefault="00A87CB0" w:rsidP="00EE52AE"/>
    <w:p w14:paraId="5872C91C" w14:textId="77777777" w:rsidR="00A87CB0" w:rsidRDefault="00A87CB0" w:rsidP="00EE52AE"/>
    <w:p w14:paraId="41A8880C" w14:textId="77777777" w:rsidR="00A87CB0" w:rsidRDefault="00A87CB0" w:rsidP="00EE52AE"/>
    <w:p w14:paraId="4CAF1347" w14:textId="217E951E" w:rsidR="00BC0CB7" w:rsidRPr="00796E52" w:rsidRDefault="00DC1D11" w:rsidP="00C16E05">
      <w:pPr>
        <w:pStyle w:val="Antrat1"/>
        <w:rPr>
          <w:sz w:val="48"/>
          <w:szCs w:val="48"/>
          <w:highlight w:val="white"/>
          <w:lang w:val="lt-LT"/>
        </w:rPr>
      </w:pPr>
      <w:bookmarkStart w:id="165" w:name="_Toc193314845"/>
      <w:r w:rsidRPr="00796E52">
        <w:rPr>
          <w:sz w:val="48"/>
          <w:szCs w:val="48"/>
          <w:highlight w:val="white"/>
          <w:lang w:val="lt-LT"/>
        </w:rPr>
        <w:t>VALDYSENOS INFORMACIJA</w:t>
      </w:r>
      <w:bookmarkEnd w:id="165"/>
      <w:r w:rsidRPr="00796E52">
        <w:rPr>
          <w:sz w:val="48"/>
          <w:szCs w:val="48"/>
          <w:highlight w:val="white"/>
          <w:lang w:val="lt-LT"/>
        </w:rPr>
        <w:br w:type="page"/>
      </w:r>
    </w:p>
    <w:p w14:paraId="00000541" w14:textId="747E10ED" w:rsidR="00153AA8" w:rsidRPr="00796E52" w:rsidRDefault="00C70BA9" w:rsidP="000B19C0">
      <w:pPr>
        <w:pStyle w:val="Antrat2"/>
      </w:pPr>
      <w:bookmarkStart w:id="166" w:name="_G1_Verslo_etika"/>
      <w:bookmarkStart w:id="167" w:name="_Toc193314846"/>
      <w:bookmarkEnd w:id="166"/>
      <w:r w:rsidRPr="00796E52">
        <w:lastRenderedPageBreak/>
        <w:t>G1 Verslo etika</w:t>
      </w:r>
      <w:bookmarkEnd w:id="167"/>
      <w:r w:rsidRPr="00796E52">
        <w:t xml:space="preserve"> </w:t>
      </w:r>
    </w:p>
    <w:p w14:paraId="00000542" w14:textId="77777777" w:rsidR="00153AA8" w:rsidRPr="00796E52" w:rsidRDefault="00C70BA9" w:rsidP="000B19C0">
      <w:pPr>
        <w:pStyle w:val="Antrat3"/>
      </w:pPr>
      <w:bookmarkStart w:id="168" w:name="_heading=h.4i7ojhp" w:colFirst="0" w:colLast="0"/>
      <w:bookmarkStart w:id="169" w:name="_SBM-3_-_Reikšmingas_4"/>
      <w:bookmarkEnd w:id="168"/>
      <w:bookmarkEnd w:id="169"/>
      <w:r w:rsidRPr="00796E52">
        <w:t xml:space="preserve">SBM-3 - Reikšmingas poveikis, rizikos ir galimybės bei jų sąveika su strategija ir verslo modeliu </w:t>
      </w:r>
    </w:p>
    <w:p w14:paraId="00000543" w14:textId="14FC2F09" w:rsidR="00153AA8" w:rsidRPr="00796E52" w:rsidRDefault="00C70BA9" w:rsidP="000B19C0">
      <w:pPr>
        <w:rPr>
          <w:i/>
          <w:sz w:val="18"/>
          <w:szCs w:val="18"/>
        </w:rPr>
      </w:pPr>
      <w:r w:rsidRPr="00796E52">
        <w:rPr>
          <w:highlight w:val="white"/>
        </w:rPr>
        <w:t xml:space="preserve">Dvejopo reikšmingumo vertinimo metu nustatyti reikšmingi poveikiai ir rizikos yra apibendrinti </w:t>
      </w:r>
      <w:r w:rsidR="00F67A97" w:rsidRPr="00796E52">
        <w:rPr>
          <w:highlight w:val="white"/>
        </w:rPr>
        <w:t>5</w:t>
      </w:r>
      <w:r w:rsidRPr="00796E52">
        <w:rPr>
          <w:highlight w:val="white"/>
        </w:rPr>
        <w:t xml:space="preserve"> lentelėje dalyje </w:t>
      </w:r>
      <w:r w:rsidRPr="00796E52">
        <w:rPr>
          <w:i/>
          <w:highlight w:val="white"/>
        </w:rPr>
        <w:t>Bendroji informacija</w:t>
      </w:r>
      <w:r w:rsidRPr="00796E52">
        <w:rPr>
          <w:highlight w:val="white"/>
        </w:rPr>
        <w:t xml:space="preserve"> </w:t>
      </w:r>
      <w:r w:rsidRPr="00796E52">
        <w:t xml:space="preserve">skyriuje </w:t>
      </w:r>
      <w:hyperlink w:anchor="_SBM-3_Reikšmingas_poveikis," w:history="1">
        <w:r w:rsidRPr="00796E52">
          <w:rPr>
            <w:rStyle w:val="Hipersaitas"/>
            <w:i/>
          </w:rPr>
          <w:t>SBM-3 – Reikšmingas poveikis, rizikos ir galimybės bei jų sąveika su strategija ir verslo modeliu</w:t>
        </w:r>
      </w:hyperlink>
      <w:r w:rsidRPr="00796E52">
        <w:t>. Šiame skyriuje pateikiama papildoma informacija, remiantis SBM-3 ir kitais taikomais reikalavimais.</w:t>
      </w:r>
    </w:p>
    <w:p w14:paraId="00000544" w14:textId="75B50464" w:rsidR="00153AA8" w:rsidRPr="00796E52" w:rsidRDefault="00C70BA9" w:rsidP="000B19C0">
      <w:pPr>
        <w:rPr>
          <w:highlight w:val="white"/>
        </w:rPr>
      </w:pPr>
      <w:r w:rsidRPr="00796E52">
        <w:rPr>
          <w:highlight w:val="white"/>
        </w:rPr>
        <w:t>Dvejopo reikšmingumo vertinimo metu nustatyti poveikiai, rizikos ir galimybės yra susiję su Bendrovės veikla ir jos vykdymu, atitinkant teisinius reikalavimus veikti skaidriai. Todėl verslo etikos klausimai yra aktualūs sprendimų priėmime ir vykdyme. Verslo modelio ar strategijos pakeitimų ataskaitiniu laikotarpiu nefiksuota.</w:t>
      </w:r>
    </w:p>
    <w:p w14:paraId="00000545" w14:textId="0E0DFEBB" w:rsidR="00153AA8" w:rsidRPr="00796E52" w:rsidRDefault="00C70BA9" w:rsidP="000B19C0">
      <w:pPr>
        <w:rPr>
          <w:color w:val="FF0000"/>
          <w:highlight w:val="white"/>
        </w:rPr>
      </w:pPr>
      <w:r w:rsidRPr="00796E52">
        <w:rPr>
          <w:highlight w:val="white"/>
        </w:rPr>
        <w:t>Dėl galimų korupcijos ir kyšininkavimo atvejų ir kitų šiurkščių etikos pažeidimų, būtų galima tikėtis reikšmingo poveikio Bendrovės vertės grandinėje. Pirmiausia tokie veiksmai pakenktų Bendrovės reputacijai, taip pat atlieptų klientų, partnerių ir tiekėjų pasitikėjimą. Atsižvelgiant į tai, neatmetama tikimybė, kad tokia situacija apsunkintų galimybę įvykti naujiems sandoriams, kurie galimai įtakotų neefektyvų veiklos valdymą.</w:t>
      </w:r>
    </w:p>
    <w:p w14:paraId="00000546" w14:textId="204D032A" w:rsidR="00153AA8" w:rsidRPr="00796E52" w:rsidRDefault="00C70BA9" w:rsidP="000B19C0">
      <w:pPr>
        <w:rPr>
          <w:highlight w:val="white"/>
        </w:rPr>
      </w:pPr>
      <w:r w:rsidRPr="00796E52">
        <w:rPr>
          <w:highlight w:val="white"/>
        </w:rPr>
        <w:t>Tinkamai organizuota darbo kultūra ir mikroklimatas daro teigiamą įtaką darbuotojų psichologinei gerovei. Karjeros dienų rengimas leidžia jaunajam personalui susipažinti su Bendrove, edukuoja šią suinteresuotą grupę. Etikos ir kiti darbo normų pažeidimai tarp darbuotojų ar tiekėjų gali sukelti neigiamas materialines ir kitokias pasekmes Bendrovės darbuotojams ir klientams.</w:t>
      </w:r>
    </w:p>
    <w:p w14:paraId="00000547" w14:textId="4C44E862" w:rsidR="00153AA8" w:rsidRPr="00796E52" w:rsidRDefault="00C70BA9" w:rsidP="000B19C0">
      <w:pPr>
        <w:rPr>
          <w:highlight w:val="white"/>
        </w:rPr>
      </w:pPr>
      <w:r w:rsidRPr="00796E52">
        <w:rPr>
          <w:highlight w:val="white"/>
        </w:rPr>
        <w:t>Reikšmingi poveikiai yra susiję su verslo modeliu – Bendrovės veiklą kontroliuoja savivaldybė, todėl itin svarbu užtikrinti etišką veiklos vykdymą. Bendrovėje verslo etikos klausimai aktualūs ilguoju laikotarpiu ir jų valdymas bei neigiamo poveikio prevencija yra neatskiriama veiklos dalis.</w:t>
      </w:r>
    </w:p>
    <w:p w14:paraId="00000548" w14:textId="77777777" w:rsidR="00153AA8" w:rsidRPr="00796E52" w:rsidRDefault="00C70BA9" w:rsidP="000B19C0">
      <w:pPr>
        <w:rPr>
          <w:highlight w:val="white"/>
        </w:rPr>
      </w:pPr>
      <w:r w:rsidRPr="00796E52">
        <w:rPr>
          <w:highlight w:val="white"/>
        </w:rPr>
        <w:t>Poveikis kuriamas per tiesioginę Bendrovės veiklą – rūpinimasis darbuotojais, tinkamas viešųjų pirkimų vykdymas, skirtas sąžiningai atrinkti tiekėjus ir subrangovus.</w:t>
      </w:r>
    </w:p>
    <w:p w14:paraId="00000549" w14:textId="14137906" w:rsidR="00153AA8" w:rsidRPr="00796E52" w:rsidRDefault="00C70BA9" w:rsidP="000B19C0">
      <w:pPr>
        <w:rPr>
          <w:highlight w:val="white"/>
        </w:rPr>
      </w:pPr>
      <w:r w:rsidRPr="00796E52">
        <w:rPr>
          <w:highlight w:val="white"/>
        </w:rPr>
        <w:t xml:space="preserve">Reikšmingumo vertinimo metu su verslo etikos tema susijusių rizikų finansinį poveikį apibendrina </w:t>
      </w:r>
      <w:r w:rsidR="00F67A97" w:rsidRPr="00796E52">
        <w:rPr>
          <w:highlight w:val="white"/>
        </w:rPr>
        <w:t>2</w:t>
      </w:r>
      <w:r w:rsidR="007822EF">
        <w:rPr>
          <w:highlight w:val="white"/>
        </w:rPr>
        <w:t>5</w:t>
      </w:r>
      <w:r w:rsidRPr="00796E52">
        <w:rPr>
          <w:highlight w:val="white"/>
        </w:rPr>
        <w:t xml:space="preserve"> lentelė. Tikimybė, kad vertinimo metu nustatytos rizikos galėtų įvykti ir reikšmingai koreguoti finansinę būklę kitų metų ataskaitiniu laikotarpiu, nenustatyta.</w:t>
      </w:r>
    </w:p>
    <w:p w14:paraId="0000054A" w14:textId="1F254CEF" w:rsidR="00153AA8" w:rsidRPr="00796E52" w:rsidRDefault="00C70BA9" w:rsidP="00F67A97">
      <w:pPr>
        <w:pStyle w:val="Lentel"/>
        <w:rPr>
          <w:highlight w:val="white"/>
        </w:rPr>
      </w:pPr>
      <w:r w:rsidRPr="00796E52">
        <w:t xml:space="preserve">Lentelė </w:t>
      </w:r>
      <w:r w:rsidR="00F67A97" w:rsidRPr="00796E52">
        <w:t>2</w:t>
      </w:r>
      <w:r w:rsidR="007822EF">
        <w:rPr>
          <w:lang w:val="en-US"/>
        </w:rPr>
        <w:t>5</w:t>
      </w:r>
      <w:r w:rsidRPr="00796E52">
        <w:t>. Verslo etikos temoje nustatytų rizikų finansinis poveikis</w:t>
      </w:r>
    </w:p>
    <w:tbl>
      <w:tblPr>
        <w:tblStyle w:val="Lentelstinklelis"/>
        <w:tblW w:w="5000" w:type="pct"/>
        <w:tblLook w:val="04A0" w:firstRow="1" w:lastRow="0" w:firstColumn="1" w:lastColumn="0" w:noHBand="0" w:noVBand="1"/>
      </w:tblPr>
      <w:tblGrid>
        <w:gridCol w:w="4590"/>
        <w:gridCol w:w="2431"/>
        <w:gridCol w:w="2008"/>
      </w:tblGrid>
      <w:tr w:rsidR="0031632E" w:rsidRPr="00796E52" w14:paraId="0B70A62B" w14:textId="77777777" w:rsidTr="009E01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2" w:type="pct"/>
            <w:tcBorders>
              <w:right w:val="single" w:sz="4" w:space="0" w:color="4BACC6" w:themeColor="accent5"/>
            </w:tcBorders>
          </w:tcPr>
          <w:p w14:paraId="00316384" w14:textId="77777777" w:rsidR="0031632E" w:rsidRPr="00796E52" w:rsidRDefault="0031632E" w:rsidP="0031632E">
            <w:pPr>
              <w:pStyle w:val="Betarp"/>
              <w:rPr>
                <w:rFonts w:ascii="Arial" w:hAnsi="Arial"/>
                <w:noProof w:val="0"/>
                <w:sz w:val="18"/>
                <w:szCs w:val="18"/>
                <w:lang w:val="lt-LT"/>
              </w:rPr>
            </w:pPr>
            <w:r w:rsidRPr="00796E52">
              <w:rPr>
                <w:rFonts w:ascii="Arial" w:hAnsi="Arial"/>
                <w:noProof w:val="0"/>
                <w:sz w:val="18"/>
                <w:szCs w:val="18"/>
                <w:lang w:val="lt-LT"/>
              </w:rPr>
              <w:t>Rizika</w:t>
            </w:r>
          </w:p>
        </w:tc>
        <w:tc>
          <w:tcPr>
            <w:tcW w:w="1346" w:type="pct"/>
            <w:tcBorders>
              <w:top w:val="nil"/>
              <w:left w:val="single" w:sz="4" w:space="0" w:color="4BACC6" w:themeColor="accent5"/>
              <w:bottom w:val="single" w:sz="4" w:space="0" w:color="0FA2B1"/>
              <w:right w:val="single" w:sz="4" w:space="0" w:color="4BACC6" w:themeColor="accent5"/>
            </w:tcBorders>
          </w:tcPr>
          <w:p w14:paraId="01C3774E" w14:textId="77777777" w:rsidR="0031632E" w:rsidRPr="00796E52" w:rsidRDefault="0031632E" w:rsidP="0031632E">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8"/>
                <w:szCs w:val="18"/>
                <w:lang w:val="lt-LT"/>
              </w:rPr>
            </w:pPr>
            <w:r w:rsidRPr="00796E52">
              <w:rPr>
                <w:rFonts w:ascii="Arial" w:hAnsi="Arial"/>
                <w:noProof w:val="0"/>
                <w:sz w:val="18"/>
                <w:szCs w:val="18"/>
                <w:lang w:val="lt-LT"/>
              </w:rPr>
              <w:t>Laikotarpis</w:t>
            </w:r>
          </w:p>
        </w:tc>
        <w:tc>
          <w:tcPr>
            <w:tcW w:w="1112" w:type="pct"/>
            <w:tcBorders>
              <w:top w:val="nil"/>
              <w:left w:val="single" w:sz="4" w:space="0" w:color="4BACC6" w:themeColor="accent5"/>
              <w:bottom w:val="single" w:sz="4" w:space="0" w:color="0FA2B1"/>
            </w:tcBorders>
          </w:tcPr>
          <w:p w14:paraId="42C49ABA" w14:textId="46C4B458" w:rsidR="0031632E" w:rsidRPr="00796E52" w:rsidRDefault="0031632E" w:rsidP="0031632E">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8"/>
                <w:szCs w:val="18"/>
                <w:lang w:val="lt-LT"/>
              </w:rPr>
            </w:pPr>
            <w:r w:rsidRPr="00796E52">
              <w:rPr>
                <w:rFonts w:ascii="Arial" w:hAnsi="Arial"/>
                <w:noProof w:val="0"/>
                <w:sz w:val="18"/>
                <w:szCs w:val="18"/>
                <w:lang w:val="lt-LT"/>
              </w:rPr>
              <w:t>Finansinis poveikis*</w:t>
            </w:r>
          </w:p>
        </w:tc>
      </w:tr>
      <w:tr w:rsidR="007822EF" w:rsidRPr="00796E52" w14:paraId="75EF7A75" w14:textId="77777777" w:rsidTr="007822EF">
        <w:trPr>
          <w:trHeight w:val="20"/>
        </w:trPr>
        <w:tc>
          <w:tcPr>
            <w:cnfStyle w:val="001000000000" w:firstRow="0" w:lastRow="0" w:firstColumn="1" w:lastColumn="0" w:oddVBand="0" w:evenVBand="0" w:oddHBand="0" w:evenHBand="0" w:firstRowFirstColumn="0" w:firstRowLastColumn="0" w:lastRowFirstColumn="0" w:lastRowLastColumn="0"/>
            <w:tcW w:w="2542" w:type="pct"/>
            <w:vMerge w:val="restart"/>
          </w:tcPr>
          <w:p w14:paraId="7BA375DE" w14:textId="2B545395" w:rsidR="007822EF" w:rsidRPr="00796E52" w:rsidRDefault="007822EF" w:rsidP="0031632E">
            <w:pPr>
              <w:pStyle w:val="Betarp"/>
              <w:rPr>
                <w:noProof w:val="0"/>
                <w:sz w:val="18"/>
                <w:szCs w:val="18"/>
                <w:lang w:val="lt-LT"/>
              </w:rPr>
            </w:pPr>
            <w:r w:rsidRPr="00796E52">
              <w:rPr>
                <w:noProof w:val="0"/>
                <w:sz w:val="18"/>
                <w:szCs w:val="18"/>
                <w:lang w:val="lt-LT"/>
              </w:rPr>
              <w:t>Dėl korupcijos atvejų galimos didelės finansinės baudos, teisminiai procesai ir papildomos išlaidos, taip pat klientų praradimas ir sunkumai pritraukiant naujus klientus.</w:t>
            </w:r>
          </w:p>
        </w:tc>
        <w:tc>
          <w:tcPr>
            <w:tcW w:w="1346" w:type="pct"/>
            <w:tcBorders>
              <w:top w:val="single" w:sz="4" w:space="0" w:color="0FA2B1"/>
              <w:right w:val="single" w:sz="4" w:space="0" w:color="F2F2F2" w:themeColor="background1" w:themeShade="F2"/>
            </w:tcBorders>
          </w:tcPr>
          <w:p w14:paraId="3A015AC6" w14:textId="77777777" w:rsidR="007822EF" w:rsidRPr="00796E52" w:rsidRDefault="007822EF"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Trumpas (1 m.)</w:t>
            </w:r>
            <w:r>
              <w:rPr>
                <w:noProof w:val="0"/>
                <w:sz w:val="18"/>
                <w:szCs w:val="18"/>
                <w:lang w:val="lt-LT"/>
              </w:rPr>
              <w:t xml:space="preserve"> / </w:t>
            </w:r>
          </w:p>
          <w:p w14:paraId="48EDB2F8" w14:textId="610443FB" w:rsidR="007822EF" w:rsidRPr="00796E52" w:rsidRDefault="007822EF"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Vidutinis (2–5 m.)</w:t>
            </w:r>
          </w:p>
        </w:tc>
        <w:tc>
          <w:tcPr>
            <w:tcW w:w="1112" w:type="pct"/>
            <w:tcBorders>
              <w:top w:val="single" w:sz="4" w:space="0" w:color="0FA2B1"/>
              <w:left w:val="single" w:sz="4" w:space="0" w:color="F2F2F2" w:themeColor="background1" w:themeShade="F2"/>
            </w:tcBorders>
          </w:tcPr>
          <w:p w14:paraId="61F7AE88" w14:textId="3BB155BC" w:rsidR="007822EF" w:rsidRPr="00796E52" w:rsidRDefault="007822EF" w:rsidP="007822E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Mažas</w:t>
            </w:r>
          </w:p>
        </w:tc>
      </w:tr>
      <w:tr w:rsidR="0031632E" w:rsidRPr="00796E52" w14:paraId="19329151" w14:textId="77777777" w:rsidTr="007822EF">
        <w:tc>
          <w:tcPr>
            <w:cnfStyle w:val="001000000000" w:firstRow="0" w:lastRow="0" w:firstColumn="1" w:lastColumn="0" w:oddVBand="0" w:evenVBand="0" w:oddHBand="0" w:evenHBand="0" w:firstRowFirstColumn="0" w:firstRowLastColumn="0" w:lastRowFirstColumn="0" w:lastRowLastColumn="0"/>
            <w:tcW w:w="2542" w:type="pct"/>
            <w:vMerge/>
          </w:tcPr>
          <w:p w14:paraId="15B8EFEB" w14:textId="77777777" w:rsidR="0031632E" w:rsidRPr="00796E52" w:rsidRDefault="0031632E" w:rsidP="0031632E">
            <w:pPr>
              <w:pStyle w:val="Betarp"/>
              <w:rPr>
                <w:noProof w:val="0"/>
                <w:sz w:val="18"/>
                <w:szCs w:val="18"/>
                <w:lang w:val="lt-LT"/>
              </w:rPr>
            </w:pPr>
          </w:p>
        </w:tc>
        <w:tc>
          <w:tcPr>
            <w:tcW w:w="1346" w:type="pct"/>
            <w:tcBorders>
              <w:top w:val="single" w:sz="4" w:space="0" w:color="0FA2B1"/>
              <w:right w:val="single" w:sz="4" w:space="0" w:color="F2F2F2" w:themeColor="background1" w:themeShade="F2"/>
            </w:tcBorders>
          </w:tcPr>
          <w:p w14:paraId="72D8C1F7" w14:textId="416E774E"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Ilgas (5-10 m.)</w:t>
            </w:r>
          </w:p>
        </w:tc>
        <w:tc>
          <w:tcPr>
            <w:tcW w:w="1112" w:type="pct"/>
            <w:tcBorders>
              <w:top w:val="single" w:sz="4" w:space="0" w:color="0FA2B1"/>
              <w:left w:val="single" w:sz="4" w:space="0" w:color="F2F2F2" w:themeColor="background1" w:themeShade="F2"/>
            </w:tcBorders>
          </w:tcPr>
          <w:p w14:paraId="00961865" w14:textId="2C81986F"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Labai mažas</w:t>
            </w:r>
          </w:p>
        </w:tc>
      </w:tr>
      <w:tr w:rsidR="007822EF" w:rsidRPr="00796E52" w14:paraId="224AF09B" w14:textId="77777777" w:rsidTr="007822EF">
        <w:trPr>
          <w:trHeight w:val="12"/>
        </w:trPr>
        <w:tc>
          <w:tcPr>
            <w:cnfStyle w:val="001000000000" w:firstRow="0" w:lastRow="0" w:firstColumn="1" w:lastColumn="0" w:oddVBand="0" w:evenVBand="0" w:oddHBand="0" w:evenHBand="0" w:firstRowFirstColumn="0" w:firstRowLastColumn="0" w:lastRowFirstColumn="0" w:lastRowLastColumn="0"/>
            <w:tcW w:w="2542" w:type="pct"/>
          </w:tcPr>
          <w:p w14:paraId="43FD93DD" w14:textId="4EF3F075" w:rsidR="007822EF" w:rsidRPr="00796E52" w:rsidRDefault="007822EF" w:rsidP="0031632E">
            <w:pPr>
              <w:pStyle w:val="Betarp"/>
              <w:rPr>
                <w:noProof w:val="0"/>
                <w:sz w:val="18"/>
                <w:szCs w:val="18"/>
                <w:lang w:val="lt-LT"/>
              </w:rPr>
            </w:pPr>
            <w:r w:rsidRPr="00796E52">
              <w:rPr>
                <w:noProof w:val="0"/>
                <w:sz w:val="18"/>
                <w:szCs w:val="18"/>
                <w:lang w:val="lt-LT"/>
              </w:rPr>
              <w:t>Pokyčių rinkose ir to sukelti tiekimo grandinės trikdžiai - trūksta prekių, gali imti didėti tiekimo sąnaudos.</w:t>
            </w:r>
          </w:p>
        </w:tc>
        <w:tc>
          <w:tcPr>
            <w:tcW w:w="1346" w:type="pct"/>
            <w:tcBorders>
              <w:top w:val="single" w:sz="4" w:space="0" w:color="0FA2B1"/>
              <w:right w:val="single" w:sz="4" w:space="0" w:color="F2F2F2" w:themeColor="background1" w:themeShade="F2"/>
            </w:tcBorders>
          </w:tcPr>
          <w:p w14:paraId="721E568B" w14:textId="52E8EAD3" w:rsidR="007822EF" w:rsidRPr="00796E52" w:rsidRDefault="007822EF"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Trumpas (1 m.)</w:t>
            </w:r>
            <w:r>
              <w:rPr>
                <w:noProof w:val="0"/>
                <w:sz w:val="18"/>
                <w:szCs w:val="18"/>
                <w:lang w:val="lt-LT"/>
              </w:rPr>
              <w:t xml:space="preserve"> / </w:t>
            </w:r>
            <w:r w:rsidRPr="00796E52">
              <w:rPr>
                <w:noProof w:val="0"/>
                <w:sz w:val="18"/>
                <w:szCs w:val="18"/>
                <w:lang w:val="lt-LT"/>
              </w:rPr>
              <w:t>Vidutinis (2–5 m.)</w:t>
            </w:r>
            <w:r>
              <w:rPr>
                <w:noProof w:val="0"/>
                <w:sz w:val="18"/>
                <w:szCs w:val="18"/>
                <w:lang w:val="lt-LT"/>
              </w:rPr>
              <w:t xml:space="preserve"> /</w:t>
            </w:r>
            <w:r w:rsidRPr="00796E52">
              <w:rPr>
                <w:noProof w:val="0"/>
                <w:sz w:val="18"/>
                <w:szCs w:val="18"/>
                <w:lang w:val="lt-LT"/>
              </w:rPr>
              <w:t xml:space="preserve"> Ilgas (5-10 m.)</w:t>
            </w:r>
          </w:p>
        </w:tc>
        <w:tc>
          <w:tcPr>
            <w:tcW w:w="1112" w:type="pct"/>
            <w:tcBorders>
              <w:top w:val="single" w:sz="4" w:space="0" w:color="0FA2B1"/>
              <w:left w:val="single" w:sz="4" w:space="0" w:color="F2F2F2" w:themeColor="background1" w:themeShade="F2"/>
            </w:tcBorders>
          </w:tcPr>
          <w:p w14:paraId="10EAFF25" w14:textId="69AD8087" w:rsidR="007822EF" w:rsidRPr="00796E52" w:rsidRDefault="007822EF"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Pr>
                <w:noProof w:val="0"/>
                <w:sz w:val="18"/>
                <w:szCs w:val="18"/>
                <w:lang w:val="lt-LT"/>
              </w:rPr>
              <w:t>Didelis</w:t>
            </w:r>
          </w:p>
        </w:tc>
      </w:tr>
      <w:tr w:rsidR="007822EF" w:rsidRPr="00796E52" w14:paraId="62677289" w14:textId="77777777" w:rsidTr="007822EF">
        <w:trPr>
          <w:trHeight w:val="12"/>
        </w:trPr>
        <w:tc>
          <w:tcPr>
            <w:cnfStyle w:val="001000000000" w:firstRow="0" w:lastRow="0" w:firstColumn="1" w:lastColumn="0" w:oddVBand="0" w:evenVBand="0" w:oddHBand="0" w:evenHBand="0" w:firstRowFirstColumn="0" w:firstRowLastColumn="0" w:lastRowFirstColumn="0" w:lastRowLastColumn="0"/>
            <w:tcW w:w="2542" w:type="pct"/>
          </w:tcPr>
          <w:p w14:paraId="4F73B99A" w14:textId="77777777" w:rsidR="007822EF" w:rsidRPr="00796E52" w:rsidRDefault="007822EF" w:rsidP="0031632E">
            <w:pPr>
              <w:pStyle w:val="Betarp"/>
              <w:rPr>
                <w:noProof w:val="0"/>
                <w:sz w:val="18"/>
                <w:szCs w:val="18"/>
                <w:lang w:val="lt-LT"/>
              </w:rPr>
            </w:pPr>
            <w:r w:rsidRPr="00796E52">
              <w:rPr>
                <w:noProof w:val="0"/>
                <w:sz w:val="18"/>
                <w:szCs w:val="18"/>
                <w:lang w:val="lt-LT"/>
              </w:rPr>
              <w:t>Apribojimai įsigyti prekes ar paslaugas iš patrauklių šalių dėl politinių sprendimų, ženkliai gali paveikti įmonės finansus.</w:t>
            </w:r>
          </w:p>
        </w:tc>
        <w:tc>
          <w:tcPr>
            <w:tcW w:w="1346" w:type="pct"/>
            <w:tcBorders>
              <w:top w:val="single" w:sz="4" w:space="0" w:color="0FA2B1"/>
              <w:right w:val="single" w:sz="4" w:space="0" w:color="F2F2F2" w:themeColor="background1" w:themeShade="F2"/>
            </w:tcBorders>
          </w:tcPr>
          <w:p w14:paraId="25A42A6E" w14:textId="44A758D9" w:rsidR="007822EF" w:rsidRPr="00796E52" w:rsidRDefault="007822EF"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Trumpas (1 m.)</w:t>
            </w:r>
            <w:r>
              <w:rPr>
                <w:noProof w:val="0"/>
                <w:sz w:val="18"/>
                <w:szCs w:val="18"/>
                <w:lang w:val="lt-LT"/>
              </w:rPr>
              <w:t xml:space="preserve"> / </w:t>
            </w:r>
            <w:r w:rsidRPr="00796E52">
              <w:rPr>
                <w:noProof w:val="0"/>
                <w:sz w:val="18"/>
                <w:szCs w:val="18"/>
                <w:lang w:val="lt-LT"/>
              </w:rPr>
              <w:t>Vidutinis (2–5 m.)</w:t>
            </w:r>
            <w:r>
              <w:rPr>
                <w:noProof w:val="0"/>
                <w:sz w:val="18"/>
                <w:szCs w:val="18"/>
                <w:lang w:val="lt-LT"/>
              </w:rPr>
              <w:t xml:space="preserve"> /</w:t>
            </w:r>
            <w:r w:rsidRPr="00796E52">
              <w:rPr>
                <w:noProof w:val="0"/>
                <w:sz w:val="18"/>
                <w:szCs w:val="18"/>
                <w:lang w:val="lt-LT"/>
              </w:rPr>
              <w:t xml:space="preserve"> Ilgas (5-10 m.)</w:t>
            </w:r>
          </w:p>
        </w:tc>
        <w:tc>
          <w:tcPr>
            <w:tcW w:w="1112" w:type="pct"/>
            <w:tcBorders>
              <w:top w:val="single" w:sz="4" w:space="0" w:color="0FA2B1"/>
              <w:left w:val="single" w:sz="4" w:space="0" w:color="F2F2F2" w:themeColor="background1" w:themeShade="F2"/>
            </w:tcBorders>
          </w:tcPr>
          <w:p w14:paraId="29F26FEB" w14:textId="77777777" w:rsidR="007822EF" w:rsidRPr="00796E52" w:rsidRDefault="007822EF"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Vidutinis</w:t>
            </w:r>
          </w:p>
          <w:p w14:paraId="25FC7D81" w14:textId="173C31AF" w:rsidR="007822EF" w:rsidRPr="00796E52" w:rsidRDefault="007822EF"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r>
      <w:tr w:rsidR="007822EF" w:rsidRPr="00796E52" w14:paraId="1D2218D7" w14:textId="77777777" w:rsidTr="007822EF">
        <w:trPr>
          <w:trHeight w:val="12"/>
        </w:trPr>
        <w:tc>
          <w:tcPr>
            <w:cnfStyle w:val="001000000000" w:firstRow="0" w:lastRow="0" w:firstColumn="1" w:lastColumn="0" w:oddVBand="0" w:evenVBand="0" w:oddHBand="0" w:evenHBand="0" w:firstRowFirstColumn="0" w:firstRowLastColumn="0" w:lastRowFirstColumn="0" w:lastRowLastColumn="0"/>
            <w:tcW w:w="2542" w:type="pct"/>
          </w:tcPr>
          <w:p w14:paraId="293EBC2C" w14:textId="0CD4182D" w:rsidR="007822EF" w:rsidRPr="00796E52" w:rsidRDefault="007822EF" w:rsidP="00B36A8C">
            <w:pPr>
              <w:pStyle w:val="Betarp"/>
              <w:rPr>
                <w:noProof w:val="0"/>
                <w:sz w:val="18"/>
                <w:szCs w:val="18"/>
                <w:lang w:val="lt-LT"/>
              </w:rPr>
            </w:pPr>
            <w:r w:rsidRPr="00796E52">
              <w:rPr>
                <w:noProof w:val="0"/>
                <w:sz w:val="18"/>
                <w:szCs w:val="18"/>
                <w:lang w:val="lt-LT"/>
              </w:rPr>
              <w:t>Darbuotojų skundai institucijoms dėl etikos pažeidimų.</w:t>
            </w:r>
          </w:p>
        </w:tc>
        <w:tc>
          <w:tcPr>
            <w:tcW w:w="1346" w:type="pct"/>
            <w:tcBorders>
              <w:top w:val="single" w:sz="4" w:space="0" w:color="0FA2B1"/>
              <w:right w:val="single" w:sz="4" w:space="0" w:color="F2F2F2" w:themeColor="background1" w:themeShade="F2"/>
            </w:tcBorders>
          </w:tcPr>
          <w:p w14:paraId="66C59B5B" w14:textId="361256F1" w:rsidR="007822EF" w:rsidRPr="00796E52" w:rsidRDefault="007822EF" w:rsidP="007822EF">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Trumpas (1 m.)</w:t>
            </w:r>
            <w:r>
              <w:rPr>
                <w:noProof w:val="0"/>
                <w:sz w:val="18"/>
                <w:szCs w:val="18"/>
                <w:lang w:val="lt-LT"/>
              </w:rPr>
              <w:t xml:space="preserve"> / </w:t>
            </w:r>
            <w:r w:rsidRPr="00796E52">
              <w:rPr>
                <w:noProof w:val="0"/>
                <w:sz w:val="18"/>
                <w:szCs w:val="18"/>
                <w:lang w:val="lt-LT"/>
              </w:rPr>
              <w:t>Vidutinis (2–5 m.)</w:t>
            </w:r>
            <w:r>
              <w:rPr>
                <w:noProof w:val="0"/>
                <w:sz w:val="18"/>
                <w:szCs w:val="18"/>
                <w:lang w:val="lt-LT"/>
              </w:rPr>
              <w:t xml:space="preserve"> / </w:t>
            </w:r>
            <w:r w:rsidRPr="00796E52">
              <w:rPr>
                <w:noProof w:val="0"/>
                <w:sz w:val="18"/>
                <w:szCs w:val="18"/>
                <w:lang w:val="lt-LT"/>
              </w:rPr>
              <w:t>Ilgas (5-10 m.)</w:t>
            </w:r>
            <w:r>
              <w:rPr>
                <w:noProof w:val="0"/>
                <w:sz w:val="18"/>
                <w:szCs w:val="18"/>
                <w:lang w:val="lt-LT"/>
              </w:rPr>
              <w:t xml:space="preserve"> /</w:t>
            </w:r>
          </w:p>
        </w:tc>
        <w:tc>
          <w:tcPr>
            <w:tcW w:w="1112" w:type="pct"/>
            <w:tcBorders>
              <w:top w:val="single" w:sz="4" w:space="0" w:color="0FA2B1"/>
              <w:left w:val="single" w:sz="4" w:space="0" w:color="F2F2F2" w:themeColor="background1" w:themeShade="F2"/>
            </w:tcBorders>
          </w:tcPr>
          <w:p w14:paraId="45E5D4D0" w14:textId="68BD831D" w:rsidR="007822EF" w:rsidRPr="00796E52" w:rsidRDefault="007822EF"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Mažas</w:t>
            </w:r>
          </w:p>
        </w:tc>
      </w:tr>
    </w:tbl>
    <w:p w14:paraId="7CA49B15" w14:textId="20423F78" w:rsidR="0031632E" w:rsidRPr="00796E52" w:rsidRDefault="00C70BA9" w:rsidP="0031632E">
      <w:pPr>
        <w:rPr>
          <w:i/>
          <w:iCs/>
          <w:sz w:val="18"/>
          <w:szCs w:val="18"/>
        </w:rPr>
      </w:pPr>
      <w:r w:rsidRPr="00796E52">
        <w:rPr>
          <w:i/>
          <w:iCs/>
          <w:sz w:val="18"/>
          <w:szCs w:val="18"/>
        </w:rPr>
        <w:t>* Poveikio reikšmės: Labai mažas iki 5% EBITDA; Vidutinis - 15%-30% EBITDA; Labai didelis &gt;50% EBITDA.</w:t>
      </w:r>
    </w:p>
    <w:p w14:paraId="00000573" w14:textId="3E7707E2" w:rsidR="00153AA8" w:rsidRPr="00796E52" w:rsidRDefault="00C70BA9" w:rsidP="000B19C0">
      <w:pPr>
        <w:rPr>
          <w:highlight w:val="white"/>
        </w:rPr>
      </w:pPr>
      <w:r w:rsidRPr="00796E52">
        <w:rPr>
          <w:highlight w:val="white"/>
        </w:rPr>
        <w:t>Planuojamų finansavimo šaltinių nustatytoms rizikoms valdyti ar galimybėms įgyvendinti Bendrovėje nėra – taikomos esamos priemonės.</w:t>
      </w:r>
    </w:p>
    <w:p w14:paraId="00000574" w14:textId="177EF013" w:rsidR="00153AA8" w:rsidRPr="00796E52" w:rsidRDefault="00C70BA9" w:rsidP="000B19C0">
      <w:pPr>
        <w:rPr>
          <w:highlight w:val="white"/>
        </w:rPr>
      </w:pPr>
      <w:r w:rsidRPr="00796E52">
        <w:rPr>
          <w:highlight w:val="white"/>
        </w:rPr>
        <w:lastRenderedPageBreak/>
        <w:t>Ataskaitiniu laikotarpiu Bendrovė neatliko strategijos ir verslo modelio atsparumo analizės, išskyrus analizę, kuri buvo atlikta DRV metu.</w:t>
      </w:r>
    </w:p>
    <w:p w14:paraId="00000575" w14:textId="62E00C45" w:rsidR="00153AA8" w:rsidRPr="00796E52" w:rsidRDefault="00C70BA9" w:rsidP="000B19C0">
      <w:pPr>
        <w:pStyle w:val="Antrat3"/>
      </w:pPr>
      <w:bookmarkStart w:id="170" w:name="_GOV-1_Administracinių,_priežiūros"/>
      <w:bookmarkEnd w:id="170"/>
      <w:r w:rsidRPr="00796E52">
        <w:t>GOV-1 Administracinių, priežiūros ir valdymo organų vaidmuo</w:t>
      </w:r>
    </w:p>
    <w:p w14:paraId="00000576" w14:textId="77777777" w:rsidR="00153AA8" w:rsidRPr="00796E52" w:rsidRDefault="00C70BA9" w:rsidP="000B19C0">
      <w:pPr>
        <w:rPr>
          <w:i/>
          <w:highlight w:val="cyan"/>
        </w:rPr>
      </w:pPr>
      <w:r w:rsidRPr="00796E52">
        <w:rPr>
          <w:highlight w:val="white"/>
        </w:rPr>
        <w:t xml:space="preserve">Verslo etikos priežiūra rūpinasi Bendrovės valdybos pirmininkas, atsakingas už Etikos kodekso įgyvendinimo stebėjimą ir kontrolę, jog būtų laikomasi numatytų nuostatų. Priežiūros organų </w:t>
      </w:r>
      <w:proofErr w:type="spellStart"/>
      <w:r w:rsidRPr="00796E52">
        <w:rPr>
          <w:highlight w:val="white"/>
        </w:rPr>
        <w:t>ekspertiškumą</w:t>
      </w:r>
      <w:proofErr w:type="spellEnd"/>
      <w:r w:rsidRPr="00796E52">
        <w:rPr>
          <w:highlight w:val="white"/>
        </w:rPr>
        <w:t xml:space="preserve"> nusako valdymo ir priežiūros organų narių įgyta bendroji įmonių valdymo patirtis vadovaujantis LR nustatytais teisės aktais.</w:t>
      </w:r>
    </w:p>
    <w:p w14:paraId="00000577" w14:textId="77777777" w:rsidR="00153AA8" w:rsidRPr="00796E52" w:rsidRDefault="00C70BA9" w:rsidP="000B19C0">
      <w:pPr>
        <w:pStyle w:val="Antrat3"/>
      </w:pPr>
      <w:bookmarkStart w:id="171" w:name="_heading=h.1ci93xb" w:colFirst="0" w:colLast="0"/>
      <w:bookmarkStart w:id="172" w:name="_G1-1_Verslo_etikos"/>
      <w:bookmarkEnd w:id="171"/>
      <w:bookmarkEnd w:id="172"/>
      <w:r w:rsidRPr="00796E52">
        <w:t>G1-1 Verslo etikos politika ir įmonės kultūra</w:t>
      </w:r>
    </w:p>
    <w:p w14:paraId="00000578" w14:textId="77777777" w:rsidR="00153AA8" w:rsidRPr="00796E52" w:rsidRDefault="00C70BA9" w:rsidP="000B19C0">
      <w:pPr>
        <w:rPr>
          <w:highlight w:val="white"/>
        </w:rPr>
      </w:pPr>
      <w:r w:rsidRPr="00796E52">
        <w:rPr>
          <w:highlight w:val="white"/>
        </w:rPr>
        <w:t>Bendrovėje patvirtinti du dokumentai reglamentuojantys etikos principus: Antikorupcinio elgesio etikos kodeksas ir Darbo tvarkos taisyklės.</w:t>
      </w:r>
    </w:p>
    <w:p w14:paraId="00000579" w14:textId="77777777" w:rsidR="00153AA8" w:rsidRPr="00796E52" w:rsidRDefault="00C70BA9" w:rsidP="000B19C0">
      <w:pPr>
        <w:rPr>
          <w:color w:val="444746"/>
          <w:highlight w:val="white"/>
        </w:rPr>
      </w:pPr>
      <w:r w:rsidRPr="00796E52">
        <w:rPr>
          <w:b/>
          <w:color w:val="0FA2B1"/>
        </w:rPr>
        <w:t>1. Antikorupcinio elgesio etikos kodekso</w:t>
      </w:r>
      <w:r w:rsidRPr="00796E52">
        <w:rPr>
          <w:highlight w:val="white"/>
        </w:rPr>
        <w:t xml:space="preserve"> tikslas yra apibrėžti darbuotojų profesinės etikos normas ir elgesio principus, propaguoti bendrovės vertybes ir skatinti jų laikymąsi, sudaryti galimybes skaidriai vykdyti savo pareigas, formuoti visuomenės pasitikėjimą Bendrove. Kodeksas taikomas visiems Bendrovės darbuotojams, įskaitant pasitelktus išorės konsultantus, tarpininkus ir kitus asmenis, veikiančius Bendrovės vardu, nepriklausomai nuo jų santykio su Bendrove formos. Bendrovės veiklos partneriai bei kitos suinteresuotos šalys taip pat yra skatinami vadovautis kodekso nuostatomis. </w:t>
      </w:r>
    </w:p>
    <w:p w14:paraId="0000057B" w14:textId="30C880EA" w:rsidR="00153AA8" w:rsidRPr="00796E52" w:rsidRDefault="00C70BA9" w:rsidP="000B19C0">
      <w:r w:rsidRPr="00796E52">
        <w:t>Pagal Antikorupcinio elgesio etikos kodeksą, Bendrovė skatina darbuotojų elgesį, pagrįstą pamatinėmis vertybėmis: atsakomybe, bendradarbiavimu ir profesionalumu.</w:t>
      </w:r>
    </w:p>
    <w:tbl>
      <w:tblPr>
        <w:tblStyle w:val="Lentelstinklelis"/>
        <w:tblW w:w="0" w:type="auto"/>
        <w:tblBorders>
          <w:bottom w:val="none" w:sz="0" w:space="0" w:color="auto"/>
          <w:insideH w:val="single" w:sz="48" w:space="0" w:color="FFFFFF" w:themeColor="background1"/>
          <w:insideV w:val="single" w:sz="48" w:space="0" w:color="FFFFFF" w:themeColor="background1"/>
        </w:tblBorders>
        <w:shd w:val="clear" w:color="auto" w:fill="E9F3F1"/>
        <w:tblLook w:val="04A0" w:firstRow="1" w:lastRow="0" w:firstColumn="1" w:lastColumn="0" w:noHBand="0" w:noVBand="1"/>
      </w:tblPr>
      <w:tblGrid>
        <w:gridCol w:w="3009"/>
        <w:gridCol w:w="3010"/>
        <w:gridCol w:w="3010"/>
      </w:tblGrid>
      <w:tr w:rsidR="0048129C" w:rsidRPr="00796E52" w14:paraId="5277B244" w14:textId="77777777" w:rsidTr="004812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E9F3F1"/>
            <w:vAlign w:val="top"/>
          </w:tcPr>
          <w:p w14:paraId="64305C14" w14:textId="77777777" w:rsidR="0048129C" w:rsidRPr="00796E52" w:rsidRDefault="0048129C" w:rsidP="0048129C">
            <w:pPr>
              <w:jc w:val="left"/>
              <w:rPr>
                <w:bCs/>
                <w:color w:val="0FA2B1"/>
              </w:rPr>
            </w:pPr>
            <w:r w:rsidRPr="00796E52">
              <w:rPr>
                <w:bCs/>
                <w:color w:val="0FA2B1"/>
              </w:rPr>
              <w:t xml:space="preserve">Atsakomybė: </w:t>
            </w:r>
          </w:p>
          <w:p w14:paraId="2E494CF9" w14:textId="2F436AB8" w:rsidR="0048129C" w:rsidRPr="00796E52" w:rsidRDefault="0048129C" w:rsidP="00CA7BA0">
            <w:pPr>
              <w:pStyle w:val="Sraopastraipa"/>
              <w:numPr>
                <w:ilvl w:val="0"/>
                <w:numId w:val="18"/>
              </w:numPr>
              <w:jc w:val="left"/>
              <w:rPr>
                <w:b w:val="0"/>
                <w:bCs/>
                <w:color w:val="0FA2B1"/>
              </w:rPr>
            </w:pPr>
            <w:r w:rsidRPr="00796E52">
              <w:rPr>
                <w:b w:val="0"/>
                <w:bCs/>
                <w:color w:val="0FA2B1"/>
              </w:rPr>
              <w:t>Savo elgesiu kuria ne tik asmeninę reputaciją, bet ir teigiamą Bendrovės įvaizdį;</w:t>
            </w:r>
          </w:p>
          <w:p w14:paraId="4D1AC0E7" w14:textId="16C89C8E" w:rsidR="0048129C" w:rsidRPr="00796E52" w:rsidRDefault="0048129C" w:rsidP="00CA7BA0">
            <w:pPr>
              <w:pStyle w:val="Sraopastraipa"/>
              <w:numPr>
                <w:ilvl w:val="0"/>
                <w:numId w:val="18"/>
              </w:numPr>
              <w:jc w:val="left"/>
              <w:rPr>
                <w:b w:val="0"/>
                <w:bCs/>
                <w:color w:val="0FA2B1"/>
              </w:rPr>
            </w:pPr>
            <w:r w:rsidRPr="00796E52">
              <w:rPr>
                <w:b w:val="0"/>
                <w:bCs/>
                <w:color w:val="0FA2B1"/>
              </w:rPr>
              <w:t xml:space="preserve">Suvokia veiklos svarbą, palaiko ir stiprina visuomenės pasitikėjimą Bendrove; </w:t>
            </w:r>
          </w:p>
          <w:p w14:paraId="16672C98" w14:textId="640A58CE" w:rsidR="0048129C" w:rsidRPr="00796E52" w:rsidRDefault="0048129C" w:rsidP="00CA7BA0">
            <w:pPr>
              <w:pStyle w:val="Sraopastraipa"/>
              <w:numPr>
                <w:ilvl w:val="0"/>
                <w:numId w:val="18"/>
              </w:numPr>
              <w:jc w:val="left"/>
              <w:rPr>
                <w:b w:val="0"/>
                <w:bCs/>
                <w:color w:val="0FA2B1"/>
              </w:rPr>
            </w:pPr>
            <w:r w:rsidRPr="00796E52">
              <w:rPr>
                <w:b w:val="0"/>
                <w:bCs/>
                <w:color w:val="0FA2B1"/>
              </w:rPr>
              <w:t xml:space="preserve">Prisiimdamas atsakomybę už sprendimus, prisiima atsakomybę už pasekmes; </w:t>
            </w:r>
          </w:p>
          <w:p w14:paraId="0F26926C" w14:textId="1A66B4A1" w:rsidR="0048129C" w:rsidRPr="00796E52" w:rsidRDefault="0048129C" w:rsidP="00CA7BA0">
            <w:pPr>
              <w:pStyle w:val="Sraopastraipa"/>
              <w:numPr>
                <w:ilvl w:val="0"/>
                <w:numId w:val="18"/>
              </w:numPr>
              <w:jc w:val="left"/>
              <w:rPr>
                <w:b w:val="0"/>
                <w:bCs/>
                <w:color w:val="0FA2B1"/>
              </w:rPr>
            </w:pPr>
            <w:r w:rsidRPr="00796E52">
              <w:rPr>
                <w:b w:val="0"/>
                <w:bCs/>
                <w:color w:val="0FA2B1"/>
              </w:rPr>
              <w:t xml:space="preserve">Laikosi visuotinai priimtinų etikos normų, darbo užduotis atlieka laiku; </w:t>
            </w:r>
          </w:p>
          <w:p w14:paraId="55CBEC7C" w14:textId="71EB3FC8" w:rsidR="0048129C" w:rsidRPr="00796E52" w:rsidRDefault="0048129C" w:rsidP="00CA7BA0">
            <w:pPr>
              <w:pStyle w:val="Sraopastraipa"/>
              <w:numPr>
                <w:ilvl w:val="0"/>
                <w:numId w:val="18"/>
              </w:numPr>
              <w:jc w:val="left"/>
              <w:rPr>
                <w:b w:val="0"/>
                <w:bCs/>
                <w:color w:val="0FA2B1"/>
              </w:rPr>
            </w:pPr>
            <w:r w:rsidRPr="00796E52">
              <w:rPr>
                <w:b w:val="0"/>
                <w:bCs/>
                <w:color w:val="0FA2B1"/>
              </w:rPr>
              <w:t xml:space="preserve">Nesinaudoja užimama padėtimi savanaudiškais tikslais; </w:t>
            </w:r>
          </w:p>
          <w:p w14:paraId="7825B276" w14:textId="0555D426" w:rsidR="0048129C" w:rsidRPr="00796E52" w:rsidRDefault="0048129C" w:rsidP="00CA7BA0">
            <w:pPr>
              <w:pStyle w:val="Sraopastraipa"/>
              <w:numPr>
                <w:ilvl w:val="0"/>
                <w:numId w:val="18"/>
              </w:numPr>
              <w:jc w:val="left"/>
              <w:rPr>
                <w:b w:val="0"/>
                <w:bCs/>
                <w:color w:val="0FA2B1"/>
              </w:rPr>
            </w:pPr>
            <w:r w:rsidRPr="00796E52">
              <w:rPr>
                <w:b w:val="0"/>
                <w:bCs/>
                <w:color w:val="0FA2B1"/>
              </w:rPr>
              <w:t>Vengia paviršutiniškumo ir skubotumo, bet ne vilkina darbo proceso.</w:t>
            </w:r>
          </w:p>
        </w:tc>
        <w:tc>
          <w:tcPr>
            <w:tcW w:w="3010" w:type="dxa"/>
            <w:shd w:val="clear" w:color="auto" w:fill="E9F3F1"/>
            <w:vAlign w:val="top"/>
          </w:tcPr>
          <w:p w14:paraId="478A4C69" w14:textId="77777777" w:rsidR="0048129C" w:rsidRPr="00796E52" w:rsidRDefault="0048129C" w:rsidP="0048129C">
            <w:pPr>
              <w:jc w:val="left"/>
              <w:cnfStyle w:val="100000000000" w:firstRow="1" w:lastRow="0" w:firstColumn="0" w:lastColumn="0" w:oddVBand="0" w:evenVBand="0" w:oddHBand="0" w:evenHBand="0" w:firstRowFirstColumn="0" w:firstRowLastColumn="0" w:lastRowFirstColumn="0" w:lastRowLastColumn="0"/>
              <w:rPr>
                <w:bCs/>
                <w:color w:val="0FA2B1"/>
              </w:rPr>
            </w:pPr>
            <w:r w:rsidRPr="00796E52">
              <w:rPr>
                <w:bCs/>
                <w:color w:val="0FA2B1"/>
              </w:rPr>
              <w:t xml:space="preserve">Bendradarbiavimas: </w:t>
            </w:r>
          </w:p>
          <w:p w14:paraId="1FA23A01" w14:textId="03669C86"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b w:val="0"/>
                <w:bCs/>
                <w:color w:val="0FA2B1"/>
              </w:rPr>
            </w:pPr>
            <w:r w:rsidRPr="00796E52">
              <w:rPr>
                <w:b w:val="0"/>
                <w:bCs/>
                <w:color w:val="0FA2B1"/>
              </w:rPr>
              <w:t xml:space="preserve">Geranoriškai dalijasi informacija ir patirtimi, tinkamai atstovauja Bendrovės interesams; </w:t>
            </w:r>
          </w:p>
          <w:p w14:paraId="2D97F462" w14:textId="3457A4A2"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b w:val="0"/>
                <w:bCs/>
                <w:color w:val="0FA2B1"/>
              </w:rPr>
            </w:pPr>
            <w:r w:rsidRPr="00796E52">
              <w:rPr>
                <w:b w:val="0"/>
                <w:bCs/>
                <w:color w:val="0FA2B1"/>
              </w:rPr>
              <w:t xml:space="preserve">Bendro tikslo siekia komandiniu darbu; </w:t>
            </w:r>
          </w:p>
          <w:p w14:paraId="39871A09" w14:textId="23ACADCA"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b w:val="0"/>
                <w:bCs/>
                <w:color w:val="0FA2B1"/>
              </w:rPr>
            </w:pPr>
            <w:r w:rsidRPr="00796E52">
              <w:rPr>
                <w:b w:val="0"/>
                <w:bCs/>
                <w:color w:val="0FA2B1"/>
              </w:rPr>
              <w:t xml:space="preserve">Vadovaujasi savitarpio supratimo ir pagalbos principais; </w:t>
            </w:r>
          </w:p>
          <w:p w14:paraId="0EFE9B39" w14:textId="2E39CA82"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b w:val="0"/>
                <w:bCs/>
                <w:color w:val="0FA2B1"/>
              </w:rPr>
            </w:pPr>
            <w:r w:rsidRPr="00796E52">
              <w:rPr>
                <w:b w:val="0"/>
                <w:bCs/>
                <w:color w:val="0FA2B1"/>
              </w:rPr>
              <w:t xml:space="preserve">Dalijasi atsakomybe ir rezultatais; </w:t>
            </w:r>
          </w:p>
          <w:p w14:paraId="4E3C6740" w14:textId="77777777"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b w:val="0"/>
                <w:bCs/>
                <w:color w:val="0FA2B1"/>
              </w:rPr>
            </w:pPr>
            <w:r w:rsidRPr="00796E52">
              <w:rPr>
                <w:b w:val="0"/>
                <w:bCs/>
                <w:color w:val="0FA2B1"/>
              </w:rPr>
              <w:t>Skatina mentorystę – gebėjimą dalintis patirtimi ir žiniomis;</w:t>
            </w:r>
          </w:p>
          <w:p w14:paraId="593C4C8E" w14:textId="4CF781D3"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color w:val="0FA2B1"/>
              </w:rPr>
            </w:pPr>
            <w:r w:rsidRPr="00796E52">
              <w:rPr>
                <w:b w:val="0"/>
                <w:bCs/>
                <w:color w:val="0FA2B1"/>
              </w:rPr>
              <w:t>Netoleruoja diskriminacijos, asmeniškumo ar piktnaudžiavimo.</w:t>
            </w:r>
          </w:p>
        </w:tc>
        <w:tc>
          <w:tcPr>
            <w:tcW w:w="3010" w:type="dxa"/>
            <w:shd w:val="clear" w:color="auto" w:fill="E9F3F1"/>
            <w:vAlign w:val="top"/>
          </w:tcPr>
          <w:p w14:paraId="735FB18E" w14:textId="77777777" w:rsidR="0048129C" w:rsidRPr="00796E52" w:rsidRDefault="0048129C" w:rsidP="0048129C">
            <w:pPr>
              <w:jc w:val="left"/>
              <w:cnfStyle w:val="100000000000" w:firstRow="1" w:lastRow="0" w:firstColumn="0" w:lastColumn="0" w:oddVBand="0" w:evenVBand="0" w:oddHBand="0" w:evenHBand="0" w:firstRowFirstColumn="0" w:firstRowLastColumn="0" w:lastRowFirstColumn="0" w:lastRowLastColumn="0"/>
              <w:rPr>
                <w:bCs/>
                <w:color w:val="0FA2B1"/>
              </w:rPr>
            </w:pPr>
            <w:r w:rsidRPr="00796E52">
              <w:rPr>
                <w:bCs/>
                <w:color w:val="0FA2B1"/>
              </w:rPr>
              <w:t xml:space="preserve">Profesionalumas: </w:t>
            </w:r>
          </w:p>
          <w:p w14:paraId="392B8DBF" w14:textId="3C47C8C6"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b w:val="0"/>
                <w:bCs/>
                <w:color w:val="0FA2B1"/>
              </w:rPr>
            </w:pPr>
            <w:r w:rsidRPr="00796E52">
              <w:rPr>
                <w:b w:val="0"/>
                <w:bCs/>
                <w:color w:val="0FA2B1"/>
              </w:rPr>
              <w:t xml:space="preserve">Turi sukaupęs profesinių žinių, patirties bagažą ir nuolat mokosi – auga kaip savo srities profesionalas; </w:t>
            </w:r>
          </w:p>
          <w:p w14:paraId="56E9A749" w14:textId="3C38A1FE"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b w:val="0"/>
                <w:bCs/>
                <w:color w:val="0FA2B1"/>
              </w:rPr>
            </w:pPr>
            <w:r w:rsidRPr="00796E52">
              <w:rPr>
                <w:b w:val="0"/>
                <w:bCs/>
                <w:color w:val="0FA2B1"/>
              </w:rPr>
              <w:t xml:space="preserve">Aktyviai dalyvauja sprendžiant problemas ir ieškant sprendimų; </w:t>
            </w:r>
          </w:p>
          <w:p w14:paraId="5CC37F9F" w14:textId="320EAB50"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b w:val="0"/>
                <w:bCs/>
                <w:color w:val="0FA2B1"/>
              </w:rPr>
            </w:pPr>
            <w:r w:rsidRPr="00796E52">
              <w:rPr>
                <w:b w:val="0"/>
                <w:bCs/>
                <w:color w:val="0FA2B1"/>
              </w:rPr>
              <w:t xml:space="preserve">Savo srities lyderis; </w:t>
            </w:r>
          </w:p>
          <w:p w14:paraId="06EE2B76" w14:textId="77777777"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b w:val="0"/>
                <w:bCs/>
                <w:color w:val="0FA2B1"/>
              </w:rPr>
            </w:pPr>
            <w:r w:rsidRPr="00796E52">
              <w:rPr>
                <w:b w:val="0"/>
                <w:bCs/>
                <w:color w:val="0FA2B1"/>
              </w:rPr>
              <w:t>Vertina veiklumą, iniciatyvumą, rezultato siekimą;</w:t>
            </w:r>
          </w:p>
          <w:p w14:paraId="7951CECE" w14:textId="215CF9F7" w:rsidR="0048129C" w:rsidRPr="00796E52" w:rsidRDefault="0048129C" w:rsidP="00CA7BA0">
            <w:pPr>
              <w:pStyle w:val="Sraopastraipa"/>
              <w:numPr>
                <w:ilvl w:val="0"/>
                <w:numId w:val="18"/>
              </w:numPr>
              <w:jc w:val="left"/>
              <w:cnfStyle w:val="100000000000" w:firstRow="1" w:lastRow="0" w:firstColumn="0" w:lastColumn="0" w:oddVBand="0" w:evenVBand="0" w:oddHBand="0" w:evenHBand="0" w:firstRowFirstColumn="0" w:firstRowLastColumn="0" w:lastRowFirstColumn="0" w:lastRowLastColumn="0"/>
              <w:rPr>
                <w:color w:val="0FA2B1"/>
              </w:rPr>
            </w:pPr>
            <w:r w:rsidRPr="00796E52">
              <w:rPr>
                <w:b w:val="0"/>
                <w:bCs/>
                <w:color w:val="0FA2B1"/>
              </w:rPr>
              <w:t>Atviras naujovėms.</w:t>
            </w:r>
          </w:p>
        </w:tc>
      </w:tr>
    </w:tbl>
    <w:p w14:paraId="7BBC00D2" w14:textId="77777777" w:rsidR="0048129C" w:rsidRPr="00796E52" w:rsidRDefault="0048129C" w:rsidP="0048129C">
      <w:pPr>
        <w:pStyle w:val="Betarp"/>
        <w:rPr>
          <w:noProof w:val="0"/>
          <w:highlight w:val="yellow"/>
          <w:lang w:val="lt-LT"/>
        </w:rPr>
      </w:pPr>
    </w:p>
    <w:p w14:paraId="00000590" w14:textId="77777777" w:rsidR="00153AA8" w:rsidRPr="00796E52" w:rsidRDefault="00C70BA9" w:rsidP="000B19C0">
      <w:r w:rsidRPr="00796E52">
        <w:rPr>
          <w:b/>
          <w:color w:val="0FA2B1"/>
        </w:rPr>
        <w:t>2. Darbo tvarkos taisyklių</w:t>
      </w:r>
      <w:r w:rsidRPr="00796E52">
        <w:rPr>
          <w:highlight w:val="white"/>
        </w:rPr>
        <w:t xml:space="preserve"> tikslas – palaikyti sklandžiai funkcionuojančią Bendrovę. Taisyklės apibrėžia darbuotojų elgesį, </w:t>
      </w:r>
      <w:r w:rsidRPr="00796E52">
        <w:t>tinkamos darbo aplinkos kūrimą, reglamentuoja įdarbinimo politiką, darbo stilių, darbuotojų savybes, darbo režimą ir tradicijas. Vidaus darbo tvarka yra privaloma visiems darbuotojams.</w:t>
      </w:r>
    </w:p>
    <w:p w14:paraId="00000591" w14:textId="77777777" w:rsidR="00153AA8" w:rsidRPr="00796E52" w:rsidRDefault="00C70BA9" w:rsidP="000B19C0">
      <w:pPr>
        <w:rPr>
          <w:strike/>
          <w:color w:val="FF0000"/>
        </w:rPr>
      </w:pPr>
      <w:r w:rsidRPr="00796E52">
        <w:t>Komandinė dvasia atsiskleidžia per bendradarbiavimą ir bendrų tikslų siekimą. Darbuotojai lyderystę ir komandinę dvasią parodo ne tik kasdieniniuose darbuose, bet ir krepšinio aikštelėje - Bendrovės kolektyvas ataskaitiniais metais tapo KKL I lygos 3 vietos laimėtojai.</w:t>
      </w:r>
    </w:p>
    <w:p w14:paraId="00000592" w14:textId="6EB049A7" w:rsidR="00153AA8" w:rsidRPr="00796E52" w:rsidRDefault="00C70BA9" w:rsidP="000B19C0">
      <w:r w:rsidRPr="00796E52">
        <w:t xml:space="preserve">Vadovaujantis LRV 2018-11-14 nutarimu Nr. 1133 </w:t>
      </w:r>
      <w:r w:rsidRPr="00796E52">
        <w:rPr>
          <w:b/>
          <w:color w:val="0FA2B1"/>
        </w:rPr>
        <w:t>„Dėl Lietuvos Respublikos pranešėjų apsaugos įstatymo įgyvendinimo“</w:t>
      </w:r>
      <w:r w:rsidRPr="00796E52">
        <w:t xml:space="preserve"> 1.3. papunkčiu, pagal 2019-09-18 generalinio direktoriaus įsakymą Nr. OV-708 „Dėl </w:t>
      </w:r>
      <w:r w:rsidRPr="00796E52">
        <w:lastRenderedPageBreak/>
        <w:t>informacijos apie pažeidimus tvarkos aprašo patvirtinimo“ bei 2019-09-17 Darbo tarybos protokolą Nr. 7, Bendrovėje patvirtintas „Vidinių informacijos apie pažeidimus teikimo kanalų įdiegimo ir jų funkcionavimo užtikrinimo tvarkos aprašas“, kuris reglamentuoja Bendrovėje diegiamų vidinių informacijos apie pažeidimus teikimo kanalų reikalavimus, jų funkcionavimą, informacijos apie pažeidimus teikimą, tyrimą, tvarkymą ir konfidencialumo užtikrinimą.</w:t>
      </w:r>
    </w:p>
    <w:p w14:paraId="00000593" w14:textId="77777777" w:rsidR="00153AA8" w:rsidRPr="00796E52" w:rsidRDefault="00C70BA9" w:rsidP="000B19C0">
      <w:pPr>
        <w:rPr>
          <w:highlight w:val="white"/>
        </w:rPr>
      </w:pPr>
      <w:r w:rsidRPr="00796E52">
        <w:rPr>
          <w:highlight w:val="white"/>
        </w:rPr>
        <w:t xml:space="preserve">Asmenys patyrę Bendrovės vadovų ir darbuotojų netinkamą elgesį, kilus įtarimams apie neskaidriai vykdomus viešuosius pirkimus, asmens duomenų apsaugos ar kokybinius pažeidimus arba susidūrę su korupcijos apraiškomis gali anonimiškai pranešti telefonu 8 800 00111 arba el. paštu </w:t>
      </w:r>
      <w:hyperlink r:id="rId44">
        <w:r w:rsidR="00153AA8" w:rsidRPr="00796E52">
          <w:rPr>
            <w:color w:val="1155CC"/>
            <w:highlight w:val="white"/>
            <w:u w:val="single"/>
          </w:rPr>
          <w:t>skaidrumas@svara.lt</w:t>
        </w:r>
      </w:hyperlink>
      <w:r w:rsidRPr="00796E52">
        <w:rPr>
          <w:highlight w:val="white"/>
        </w:rPr>
        <w:t>. Bendrovėje dirbantys darbuotojai apie netinkamą darbuotojų elgesį taip pat gali anonimiškai pasidalinti savo pastabomis tam skirtose dėžutėse. Papildoma informacija pateikiama</w:t>
      </w:r>
      <w:r w:rsidRPr="00796E52">
        <w:rPr>
          <w:i/>
          <w:highlight w:val="white"/>
        </w:rPr>
        <w:t xml:space="preserve"> S1 Sava darbo jėga</w:t>
      </w:r>
      <w:r w:rsidRPr="00796E52">
        <w:rPr>
          <w:highlight w:val="white"/>
        </w:rPr>
        <w:t xml:space="preserve"> dalyje, </w:t>
      </w:r>
      <w:hyperlink w:anchor="_heading=h.1t3h5sf">
        <w:r w:rsidR="00153AA8" w:rsidRPr="00796E52">
          <w:rPr>
            <w:i/>
            <w:color w:val="1155CC"/>
            <w:highlight w:val="white"/>
            <w:u w:val="single"/>
          </w:rPr>
          <w:t>S1-3 Neigiamo poveikio ištaisymo procesai ir kanalai, kuriais sava darbo jėga gali išreikšti susirūpinimą</w:t>
        </w:r>
      </w:hyperlink>
      <w:r w:rsidRPr="00796E52">
        <w:rPr>
          <w:highlight w:val="white"/>
        </w:rPr>
        <w:t xml:space="preserve"> skyriuje.</w:t>
      </w:r>
    </w:p>
    <w:p w14:paraId="00000594" w14:textId="77777777" w:rsidR="00153AA8" w:rsidRPr="00796E52" w:rsidRDefault="00C70BA9" w:rsidP="000B19C0">
      <w:pPr>
        <w:rPr>
          <w:highlight w:val="white"/>
        </w:rPr>
      </w:pPr>
      <w:r w:rsidRPr="00796E52">
        <w:rPr>
          <w:highlight w:val="white"/>
        </w:rPr>
        <w:t>Bendrovė turi kovos su korupcija politiką, tačiau joje nėra įtraukti JT konvencijos prieš korupciją reikalavimai - Bendrovė vadovaujasi LR įstatymų numatytais reikalavimais. 2025 m. planuojama peržiūrėti ir integruoti konvencijos reikalavimus, pritaikant Bendrovėje aktualią situaciją.</w:t>
      </w:r>
    </w:p>
    <w:p w14:paraId="00000595" w14:textId="77777777" w:rsidR="00153AA8" w:rsidRPr="00796E52" w:rsidRDefault="00C70BA9" w:rsidP="000B19C0">
      <w:pPr>
        <w:rPr>
          <w:highlight w:val="white"/>
        </w:rPr>
      </w:pPr>
      <w:r w:rsidRPr="00796E52">
        <w:rPr>
          <w:highlight w:val="white"/>
        </w:rPr>
        <w:t xml:space="preserve">Bendrovė neorganizuoja atskirų mokymų apie verslo etikos politiką savo darbuotojams, mokymai organizuojami pagal pareigybes. Bendrovės atstovai dalyvauja mokymuose ir renginiuose apie verslo etiką. Tai vadovų konferencija „EBIT“, kurioje daug dėmesio yra skiriama vadovams aktualioms temoms kaip verslo vadyba, ekonomika, lyderystė; konferencija </w:t>
      </w:r>
      <w:r w:rsidRPr="00796E52">
        <w:t>„</w:t>
      </w:r>
      <w:r w:rsidRPr="00796E52">
        <w:rPr>
          <w:highlight w:val="white"/>
        </w:rPr>
        <w:t>Lūžio taškas</w:t>
      </w:r>
      <w:r w:rsidRPr="00796E52">
        <w:t>“</w:t>
      </w:r>
      <w:r w:rsidRPr="00796E52">
        <w:rPr>
          <w:highlight w:val="white"/>
        </w:rPr>
        <w:t xml:space="preserve">, skirta pardavimų ir verslumo etikos klausimams. </w:t>
      </w:r>
    </w:p>
    <w:p w14:paraId="00000596" w14:textId="77777777" w:rsidR="00153AA8" w:rsidRPr="00796E52" w:rsidRDefault="00C70BA9" w:rsidP="000B19C0">
      <w:r w:rsidRPr="00796E52">
        <w:rPr>
          <w:highlight w:val="white"/>
        </w:rPr>
        <w:t xml:space="preserve">Kiekvienais metais Bendrovė peržiūri ir nustato rizikingiausias sritis, kuriose galima korupcijos ir kyšininkavimo tikimybė. </w:t>
      </w:r>
      <w:r w:rsidRPr="00796E52">
        <w:t xml:space="preserve">Vadovaujantis generalinio direktoriaus įsakymu, Bendrovėje yra nustatytas sąrašas pareigų, kurios prieš skiriant į poziciją yra tikrinamos pagal Korupcijos prevencijos įstatyme reglamentuotas nuostatas. </w:t>
      </w:r>
    </w:p>
    <w:p w14:paraId="00000597" w14:textId="77777777" w:rsidR="00153AA8" w:rsidRPr="00796E52" w:rsidRDefault="00C70BA9" w:rsidP="000B19C0">
      <w:pPr>
        <w:rPr>
          <w:highlight w:val="white"/>
        </w:rPr>
      </w:pPr>
      <w:r w:rsidRPr="00796E52">
        <w:rPr>
          <w:highlight w:val="white"/>
        </w:rPr>
        <w:t xml:space="preserve">Rizikingiausiomis nustatytos direktorių, </w:t>
      </w:r>
      <w:r w:rsidRPr="00796E52">
        <w:t>padalinių ir skyrių vadovai, vadovų pavaduotojai ir pagal generalinio direktoriaus sprendimą nustatytos pareigos.</w:t>
      </w:r>
      <w:r w:rsidRPr="00796E52">
        <w:rPr>
          <w:highlight w:val="white"/>
        </w:rPr>
        <w:t xml:space="preserve"> Todėl atsižvelgiant į tai, prieš skiriant asmenis į šias pozicijas, Bendrovė surenka reikalingą įvertinti informaciją apie asmens reputaciją. </w:t>
      </w:r>
      <w:r w:rsidRPr="00796E52">
        <w:t xml:space="preserve">Asmenys, turintys korupcinio pobūdžio nusikalstamos veikos nuobaudų bei kitų įstatymu draudžiamų nuobaudų, į pareigas nėra skiriami. </w:t>
      </w:r>
    </w:p>
    <w:p w14:paraId="00000598" w14:textId="77777777" w:rsidR="00153AA8" w:rsidRPr="00796E52" w:rsidRDefault="00C70BA9" w:rsidP="000B19C0">
      <w:pPr>
        <w:pStyle w:val="Antrat3"/>
      </w:pPr>
      <w:bookmarkStart w:id="173" w:name="_heading=h.3whwml4" w:colFirst="0" w:colLast="0"/>
      <w:bookmarkStart w:id="174" w:name="_G1-2_Santykių_su"/>
      <w:bookmarkEnd w:id="173"/>
      <w:bookmarkEnd w:id="174"/>
      <w:r w:rsidRPr="00796E52">
        <w:t>G1-2 Santykių su tiekėjais valdymas</w:t>
      </w:r>
    </w:p>
    <w:p w14:paraId="00000599" w14:textId="77777777" w:rsidR="00153AA8" w:rsidRPr="00796E52" w:rsidRDefault="00C70BA9" w:rsidP="000B19C0">
      <w:r w:rsidRPr="00796E52">
        <w:t>Renkantis tiekėjus, Bendrovė atsižvelgia į tai, kas numatyta Viešųjų pirkimų reikalavimuose, įskaitant numatomus socialinius bei aplinkosauginius reikalavimus.</w:t>
      </w:r>
    </w:p>
    <w:p w14:paraId="0000059A" w14:textId="77777777" w:rsidR="00153AA8" w:rsidRPr="00796E52" w:rsidRDefault="00C70BA9" w:rsidP="000B19C0">
      <w:pPr>
        <w:rPr>
          <w:highlight w:val="white"/>
        </w:rPr>
      </w:pPr>
      <w:r w:rsidRPr="00796E52">
        <w:rPr>
          <w:highlight w:val="white"/>
        </w:rPr>
        <w:t>Siekiant užtikrinti tinkamą sutartinių įsipareigojimų vykdymą, Bendrovė laikosi veiklos ir verslo etikos nuostatų, savalaikio apmokėjimo.</w:t>
      </w:r>
    </w:p>
    <w:p w14:paraId="0000059B" w14:textId="77777777" w:rsidR="00153AA8" w:rsidRPr="00796E52" w:rsidRDefault="00C70BA9" w:rsidP="000B19C0">
      <w:pPr>
        <w:rPr>
          <w:highlight w:val="white"/>
        </w:rPr>
      </w:pPr>
      <w:r w:rsidRPr="00796E52">
        <w:rPr>
          <w:highlight w:val="white"/>
        </w:rPr>
        <w:t>Vykdydama atsiskaitymus Bendrovė vadovaujasi apskaitos politika bei patvirtinta pirkimų tvarka. Sąskaitų kontrolei vykdoma eilė procedūrų: tikrinamas atsiskaitymo teisingumas ir pirkimo faktas, atitikimas atliktiems darbams ar suteiktoms paslaugoms bei jų kokybei, atitikimas sutarties sąlygoms ir piniginei vertei, sutarties galiojimui. Sąskaitoje nurodytas apmokėjimo terminas užregistruojamas IT programose, kurios pateikia informaciją apie savalaikį sąskaitos apmokėjimą ar neapmokėjimą.</w:t>
      </w:r>
    </w:p>
    <w:p w14:paraId="0000059C" w14:textId="77777777" w:rsidR="00153AA8" w:rsidRPr="00796E52" w:rsidRDefault="00C70BA9" w:rsidP="000B19C0">
      <w:r w:rsidRPr="00796E52">
        <w:rPr>
          <w:highlight w:val="white"/>
        </w:rPr>
        <w:t xml:space="preserve">Remiantis tuo, Bendrovės tiekėjai turi atitikti viešųjų pirkimų dokumentuose keliamus reikalavimus. </w:t>
      </w:r>
      <w:r w:rsidRPr="00796E52">
        <w:t>Incidentų atveju, tiekiant produktus ar paslaugas, Bendrovė teikia pretenzijas dėl darbų vykdymo bei derybų keliu bandoma pasiekti kompromisą. Nepavykus susitarti dėl įsipareigojimų vykdymo, taikomos sutartyse numatytos sankcijos, skaičiuojamos netesybos arba delspinigiai.</w:t>
      </w:r>
    </w:p>
    <w:p w14:paraId="0000059D" w14:textId="77777777" w:rsidR="00153AA8" w:rsidRPr="00796E52" w:rsidRDefault="00C70BA9" w:rsidP="000B19C0">
      <w:pPr>
        <w:pStyle w:val="Antrat3"/>
      </w:pPr>
      <w:bookmarkStart w:id="175" w:name="_heading=h.2bn6wsx" w:colFirst="0" w:colLast="0"/>
      <w:bookmarkStart w:id="176" w:name="_G1-3_Korupcijos_ir"/>
      <w:bookmarkEnd w:id="175"/>
      <w:bookmarkEnd w:id="176"/>
      <w:r w:rsidRPr="00796E52">
        <w:t>G1-3 Korupcijos ir kyšininkavimo prevencija ir aptikimas</w:t>
      </w:r>
    </w:p>
    <w:p w14:paraId="62F7D495" w14:textId="77777777" w:rsidR="00F92A2E" w:rsidRPr="00796E52" w:rsidRDefault="00C70BA9" w:rsidP="000B19C0">
      <w:r w:rsidRPr="00796E52">
        <w:t xml:space="preserve">Bendrovės korupcijos prevencijos nuostatos įgyvendinamos vadovaujantis </w:t>
      </w:r>
      <w:r w:rsidRPr="00796E52">
        <w:rPr>
          <w:b/>
          <w:color w:val="0FA2B1"/>
        </w:rPr>
        <w:t>Korupcijos prevencijos valdymo tvarkos aprašu.</w:t>
      </w:r>
    </w:p>
    <w:p w14:paraId="0000059E" w14:textId="076FB177" w:rsidR="00153AA8" w:rsidRPr="00796E52" w:rsidRDefault="00C70BA9" w:rsidP="000B19C0">
      <w:r w:rsidRPr="00796E52">
        <w:rPr>
          <w:rFonts w:ascii="Arial" w:hAnsi="Arial"/>
          <w:b/>
          <w:color w:val="0FA2B1"/>
          <w:highlight w:val="white"/>
        </w:rPr>
        <w:t>Pagrindiniai korupcijos prevencijos uždaviniai:</w:t>
      </w:r>
    </w:p>
    <w:p w14:paraId="0000059F" w14:textId="77777777" w:rsidR="00153AA8" w:rsidRPr="00796E52" w:rsidRDefault="00C70BA9" w:rsidP="00CA7BA0">
      <w:pPr>
        <w:pStyle w:val="Sraopastraipa"/>
        <w:numPr>
          <w:ilvl w:val="0"/>
          <w:numId w:val="8"/>
        </w:numPr>
      </w:pPr>
      <w:r w:rsidRPr="00796E52">
        <w:t xml:space="preserve">Sudaryti prielaidas korupcijos priežastims bei sąlygoms atskleisti ir jas šalinti; </w:t>
      </w:r>
    </w:p>
    <w:p w14:paraId="000005A0" w14:textId="77777777" w:rsidR="00153AA8" w:rsidRPr="00796E52" w:rsidRDefault="00C70BA9" w:rsidP="00CA7BA0">
      <w:pPr>
        <w:pStyle w:val="Sraopastraipa"/>
        <w:numPr>
          <w:ilvl w:val="0"/>
          <w:numId w:val="8"/>
        </w:numPr>
      </w:pPr>
      <w:r w:rsidRPr="00796E52">
        <w:t xml:space="preserve">Stiprinti viešumo ir skaidrumo principų laikymąsi Bendrovėje; </w:t>
      </w:r>
    </w:p>
    <w:p w14:paraId="000005A1" w14:textId="77777777" w:rsidR="00153AA8" w:rsidRPr="00796E52" w:rsidRDefault="00C70BA9" w:rsidP="00CA7BA0">
      <w:pPr>
        <w:pStyle w:val="Sraopastraipa"/>
        <w:numPr>
          <w:ilvl w:val="0"/>
          <w:numId w:val="8"/>
        </w:numPr>
      </w:pPr>
      <w:r w:rsidRPr="00796E52">
        <w:lastRenderedPageBreak/>
        <w:t xml:space="preserve">Didinti Bendrovės darbuotojų teisinį sąmoningumą ir atsakingumą korupcijos prevencijos srityje; </w:t>
      </w:r>
    </w:p>
    <w:p w14:paraId="000005A2" w14:textId="77777777" w:rsidR="00153AA8" w:rsidRPr="00796E52" w:rsidRDefault="00C70BA9" w:rsidP="00CA7BA0">
      <w:pPr>
        <w:pStyle w:val="Sraopastraipa"/>
        <w:numPr>
          <w:ilvl w:val="0"/>
          <w:numId w:val="8"/>
        </w:numPr>
      </w:pPr>
      <w:r w:rsidRPr="00796E52">
        <w:t xml:space="preserve">Maksimaliai sumažinti korupcijos pasireiškimo tikimybę; </w:t>
      </w:r>
    </w:p>
    <w:p w14:paraId="000005A3" w14:textId="77777777" w:rsidR="00153AA8" w:rsidRPr="00796E52" w:rsidRDefault="00C70BA9" w:rsidP="00CA7BA0">
      <w:pPr>
        <w:pStyle w:val="Sraopastraipa"/>
        <w:numPr>
          <w:ilvl w:val="0"/>
          <w:numId w:val="8"/>
        </w:numPr>
      </w:pPr>
      <w:r w:rsidRPr="00796E52">
        <w:t xml:space="preserve">Didinti informacijos apie Bendrovės vykdomą veiklą prieinamumą; </w:t>
      </w:r>
    </w:p>
    <w:p w14:paraId="000005A4" w14:textId="77777777" w:rsidR="00153AA8" w:rsidRPr="00796E52" w:rsidRDefault="00C70BA9" w:rsidP="00CA7BA0">
      <w:pPr>
        <w:pStyle w:val="Sraopastraipa"/>
        <w:numPr>
          <w:ilvl w:val="0"/>
          <w:numId w:val="8"/>
        </w:numPr>
      </w:pPr>
      <w:r w:rsidRPr="00796E52">
        <w:t>Didinti klientų, partnerių ir visuomenės pasitikėjimą Bendrovės vykdo</w:t>
      </w:r>
      <w:r w:rsidRPr="00796E52">
        <w:rPr>
          <w:highlight w:val="white"/>
        </w:rPr>
        <w:t xml:space="preserve">ma veikla. </w:t>
      </w:r>
    </w:p>
    <w:p w14:paraId="000005A5" w14:textId="77777777" w:rsidR="00153AA8" w:rsidRPr="00796E52" w:rsidRDefault="00C70BA9" w:rsidP="000B19C0">
      <w:pPr>
        <w:rPr>
          <w:highlight w:val="white"/>
        </w:rPr>
      </w:pPr>
      <w:r w:rsidRPr="00796E52">
        <w:rPr>
          <w:highlight w:val="white"/>
        </w:rPr>
        <w:t>Už tvarkos aprašo įgyvendinimą yra paskirtas korupcijos prevencijos specialistas, kuris darbuotojus konsultuoja bei vykdo sklaidą bei švietimą korupcijos prevencijos srityje. Taip pat nagrinėja Antikorupcinio etikos kodekso pažeidimus. Pasiliekama galimybė prireikus pagalbos tyrimų metu, pasikonsultuoti su teisininkais ar Specialiųjų tyrimų tarnybos specialistais, dėl tolesnių veiksmų, kad būtų užtikrinta teisėta reakcija ir tinkamas teisinis pagrindas sprendimų priėmimui. Visi incidentai, susiję su korupcija vertinami ir nagrinėjami pagal nustatytą korupcijos prevencijos procedūrą.</w:t>
      </w:r>
    </w:p>
    <w:p w14:paraId="000005A6" w14:textId="77777777" w:rsidR="00153AA8" w:rsidRPr="00796E52" w:rsidRDefault="00C70BA9" w:rsidP="000B19C0">
      <w:pPr>
        <w:rPr>
          <w:highlight w:val="white"/>
        </w:rPr>
      </w:pPr>
      <w:r w:rsidRPr="00796E52">
        <w:rPr>
          <w:highlight w:val="white"/>
        </w:rPr>
        <w:t>Korupcijos prevencijos valdymo tvarkos aprašo nuostatos yra privalomos kiekvienam darbuotojui, todėl, darbuotojai supažindinami su dokumentu per dokumentų valdymo sistemą.</w:t>
      </w:r>
    </w:p>
    <w:p w14:paraId="000005A7" w14:textId="6AF24099" w:rsidR="00153AA8" w:rsidRPr="00796E52" w:rsidRDefault="00C70BA9" w:rsidP="000B19C0">
      <w:pPr>
        <w:rPr>
          <w:highlight w:val="white"/>
        </w:rPr>
      </w:pPr>
      <w:r w:rsidRPr="00796E52">
        <w:rPr>
          <w:highlight w:val="white"/>
        </w:rPr>
        <w:t>Bendrovė netoleruoja korupcijos jokiomis formomis ir įsipareigoja imtis prevencinių priemonių, siekiant užkirsti kelią korupcijos apraiškoms Bendrovėje. Bendrovėje yra nustatytos prevencinės priemonės korupcijos rizikos apraiškoms valdyti, kiekvienoje srityje. Prevencinės priemonės nuolat tobulinamos, įvertinant korupcijos pasi</w:t>
      </w:r>
      <w:r w:rsidR="00C16E05" w:rsidRPr="00796E52">
        <w:rPr>
          <w:highlight w:val="white"/>
        </w:rPr>
        <w:t>r</w:t>
      </w:r>
      <w:r w:rsidRPr="00796E52">
        <w:rPr>
          <w:highlight w:val="white"/>
        </w:rPr>
        <w:t>eiškimo tikimybę kiekvienoje veiklos srityje atskirai.</w:t>
      </w:r>
    </w:p>
    <w:tbl>
      <w:tblPr>
        <w:tblStyle w:val="Stilius3"/>
        <w:tblW w:w="9029" w:type="dxa"/>
        <w:tblInd w:w="0" w:type="dxa"/>
        <w:tblBorders>
          <w:bottom w:val="none" w:sz="0" w:space="0" w:color="auto"/>
          <w:insideH w:val="single" w:sz="48" w:space="0" w:color="FFFFFF" w:themeColor="background1"/>
          <w:insideV w:val="single" w:sz="48" w:space="0" w:color="FFFFFF" w:themeColor="background1"/>
        </w:tblBorders>
        <w:tblLook w:val="04A0" w:firstRow="1" w:lastRow="0" w:firstColumn="1" w:lastColumn="0" w:noHBand="0" w:noVBand="1"/>
      </w:tblPr>
      <w:tblGrid>
        <w:gridCol w:w="4514"/>
        <w:gridCol w:w="4515"/>
      </w:tblGrid>
      <w:tr w:rsidR="00173C12" w:rsidRPr="00C47D1F" w14:paraId="55E232C6" w14:textId="77777777" w:rsidTr="00C47D1F">
        <w:trPr>
          <w:cnfStyle w:val="100000000000" w:firstRow="1" w:lastRow="0" w:firstColumn="0" w:lastColumn="0" w:oddVBand="0" w:evenVBand="0" w:oddHBand="0" w:evenHBand="0" w:firstRowFirstColumn="0" w:firstRowLastColumn="0" w:lastRowFirstColumn="0" w:lastRowLastColumn="0"/>
          <w:trHeight w:val="3476"/>
        </w:trPr>
        <w:tc>
          <w:tcPr>
            <w:cnfStyle w:val="001000000000" w:firstRow="0" w:lastRow="0" w:firstColumn="1" w:lastColumn="0" w:oddVBand="0" w:evenVBand="0" w:oddHBand="0" w:evenHBand="0" w:firstRowFirstColumn="0" w:firstRowLastColumn="0" w:lastRowFirstColumn="0" w:lastRowLastColumn="0"/>
            <w:tcW w:w="4514" w:type="dxa"/>
            <w:vAlign w:val="top"/>
          </w:tcPr>
          <w:p w14:paraId="0ABE5FFC" w14:textId="0858B709" w:rsidR="00173C12" w:rsidRPr="00C47D1F" w:rsidRDefault="00173C12" w:rsidP="00C16E05">
            <w:pPr>
              <w:ind w:left="170" w:right="84"/>
              <w:rPr>
                <w:bCs/>
                <w:i/>
                <w:iCs/>
                <w:color w:val="0FA2B1"/>
                <w:sz w:val="20"/>
                <w:szCs w:val="15"/>
              </w:rPr>
            </w:pPr>
            <w:r w:rsidRPr="00C47D1F">
              <w:rPr>
                <w:bCs/>
                <w:i/>
                <w:iCs/>
                <w:color w:val="0FA2B1"/>
                <w:sz w:val="20"/>
                <w:szCs w:val="15"/>
              </w:rPr>
              <w:t xml:space="preserve">1. Teisės aktų nuostatų bei elgesio normų laikymasis: </w:t>
            </w:r>
            <w:r w:rsidRPr="00C47D1F">
              <w:rPr>
                <w:b w:val="0"/>
                <w:i/>
                <w:iCs/>
                <w:color w:val="0FA2B1"/>
                <w:sz w:val="20"/>
                <w:szCs w:val="15"/>
              </w:rPr>
              <w:t>vykdydama veiklą Bendrovė laikosi visų įstatymų ir kitų taikomų teisės aktų, įskaitant korupcijos prevencijos reikalavimus. Jei  aprašas, įstatymai ar kiti teisės aktai nenustato atitinkamų elgesio normų, Bendrovė elgiasi taip, kad jos elgesys atitiktų visuomenėje priimtinus aukščiausius patikimumo, sąžiningumo ir skaidrumo standartus.</w:t>
            </w:r>
          </w:p>
        </w:tc>
        <w:tc>
          <w:tcPr>
            <w:tcW w:w="4515" w:type="dxa"/>
            <w:shd w:val="clear" w:color="auto" w:fill="E9F3F1"/>
            <w:vAlign w:val="top"/>
          </w:tcPr>
          <w:p w14:paraId="4474F4DA" w14:textId="15A31E0C" w:rsidR="00173C12" w:rsidRPr="00C47D1F" w:rsidRDefault="00173C12" w:rsidP="00C16E05">
            <w:pPr>
              <w:ind w:left="170" w:right="84"/>
              <w:cnfStyle w:val="100000000000" w:firstRow="1" w:lastRow="0" w:firstColumn="0" w:lastColumn="0" w:oddVBand="0" w:evenVBand="0" w:oddHBand="0" w:evenHBand="0" w:firstRowFirstColumn="0" w:firstRowLastColumn="0" w:lastRowFirstColumn="0" w:lastRowLastColumn="0"/>
              <w:rPr>
                <w:b w:val="0"/>
                <w:i/>
                <w:iCs/>
                <w:color w:val="0FA2B1"/>
                <w:sz w:val="20"/>
                <w:szCs w:val="15"/>
                <w:highlight w:val="yellow"/>
              </w:rPr>
            </w:pPr>
            <w:r w:rsidRPr="00C47D1F">
              <w:rPr>
                <w:bCs/>
                <w:i/>
                <w:iCs/>
                <w:color w:val="0FA2B1"/>
                <w:sz w:val="20"/>
                <w:szCs w:val="15"/>
              </w:rPr>
              <w:t xml:space="preserve">2. Informacijos atskleidimas, skaidri apskaita: </w:t>
            </w:r>
            <w:r w:rsidRPr="00C47D1F">
              <w:rPr>
                <w:b w:val="0"/>
                <w:i/>
                <w:iCs/>
                <w:color w:val="0FA2B1"/>
                <w:sz w:val="20"/>
                <w:szCs w:val="15"/>
              </w:rPr>
              <w:t>Bendrovė užtikrina, kad jos veikla ir tikslai būtų skaidrūs ir aiškiai deklaruojami, o pagrindiniai Bendrovės dokumentai būtų viešai prieinami, užtikrinant pakankamą informacijos atskleidimą. Nepaisant aukščiau nurodyto skaidrumo įsipareigojimo, Bendrovė saugo komercines paslaptis, konfidencialią informaciją, klientų bei partnerių asmens duomenis ir jų neatskleidžia jokiems asmenims, neturintiems teisės jų gauti. Bendrovės buhalterinė apskaita turi būti tiksli, teisingai atspindėti visas ūkines operacijas ir įvykius laikantis visų taikytinų teisės aktų ir apskaitos standartų.</w:t>
            </w:r>
          </w:p>
        </w:tc>
      </w:tr>
    </w:tbl>
    <w:p w14:paraId="1701CADF" w14:textId="77777777" w:rsidR="00173C12" w:rsidRPr="009228B0" w:rsidRDefault="00173C12" w:rsidP="00C16E05">
      <w:pPr>
        <w:pStyle w:val="Betarp"/>
        <w:ind w:left="170" w:right="84"/>
        <w:rPr>
          <w:i/>
          <w:iCs/>
          <w:noProof w:val="0"/>
          <w:lang w:val="lt-LT"/>
        </w:rPr>
      </w:pPr>
    </w:p>
    <w:tbl>
      <w:tblPr>
        <w:tblStyle w:val="Stilius3"/>
        <w:tblW w:w="9029" w:type="dxa"/>
        <w:tblInd w:w="0" w:type="dxa"/>
        <w:tblBorders>
          <w:bottom w:val="none" w:sz="0" w:space="0" w:color="auto"/>
          <w:insideH w:val="single" w:sz="48" w:space="0" w:color="FFFFFF" w:themeColor="background1"/>
          <w:insideV w:val="single" w:sz="48" w:space="0" w:color="FFFFFF" w:themeColor="background1"/>
        </w:tblBorders>
        <w:tblLook w:val="04A0" w:firstRow="1" w:lastRow="0" w:firstColumn="1" w:lastColumn="0" w:noHBand="0" w:noVBand="1"/>
      </w:tblPr>
      <w:tblGrid>
        <w:gridCol w:w="4500"/>
        <w:gridCol w:w="4529"/>
      </w:tblGrid>
      <w:tr w:rsidR="00173C12" w:rsidRPr="00C47D1F" w14:paraId="46E9F949" w14:textId="77777777" w:rsidTr="00C47D1F">
        <w:trPr>
          <w:cnfStyle w:val="100000000000" w:firstRow="1" w:lastRow="0" w:firstColumn="0" w:lastColumn="0" w:oddVBand="0" w:evenVBand="0" w:oddHBand="0" w:evenHBand="0" w:firstRowFirstColumn="0" w:firstRowLastColumn="0" w:lastRowFirstColumn="0" w:lastRowLastColumn="0"/>
          <w:trHeight w:val="2864"/>
        </w:trPr>
        <w:tc>
          <w:tcPr>
            <w:cnfStyle w:val="001000000000" w:firstRow="0" w:lastRow="0" w:firstColumn="1" w:lastColumn="0" w:oddVBand="0" w:evenVBand="0" w:oddHBand="0" w:evenHBand="0" w:firstRowFirstColumn="0" w:firstRowLastColumn="0" w:lastRowFirstColumn="0" w:lastRowLastColumn="0"/>
            <w:tcW w:w="4500" w:type="dxa"/>
            <w:vAlign w:val="top"/>
          </w:tcPr>
          <w:p w14:paraId="0C900171" w14:textId="77777777" w:rsidR="00173C12" w:rsidRPr="00C47D1F" w:rsidRDefault="00173C12" w:rsidP="00C16E05">
            <w:pPr>
              <w:ind w:left="170" w:right="84"/>
              <w:rPr>
                <w:b w:val="0"/>
                <w:bCs/>
                <w:i/>
                <w:iCs/>
                <w:color w:val="0FA2B1"/>
                <w:sz w:val="20"/>
                <w:szCs w:val="15"/>
              </w:rPr>
            </w:pPr>
            <w:r w:rsidRPr="00C47D1F">
              <w:rPr>
                <w:bCs/>
                <w:i/>
                <w:iCs/>
                <w:color w:val="0FA2B1"/>
                <w:sz w:val="20"/>
                <w:szCs w:val="15"/>
              </w:rPr>
              <w:t xml:space="preserve">3. Prekybos poveikiu ir kyšininkavimo draudimas: </w:t>
            </w:r>
            <w:r w:rsidRPr="00C47D1F">
              <w:rPr>
                <w:b w:val="0"/>
                <w:bCs/>
                <w:i/>
                <w:iCs/>
                <w:color w:val="0FA2B1"/>
                <w:sz w:val="20"/>
                <w:szCs w:val="15"/>
              </w:rPr>
              <w:t>Bendrovė pareiškia, kad netoleruoja jokių prekybos poveikiu formų, nei tiesiogiai, nei netiesiogiai nesiūlo, neduoda ir neleidžia duoti Kyšių, taip pat jų neprašo ir nepriima. Nustačius prekybos poveikiu požymius Bendrovėje ar, gavus prašymą duoti arba pasiūlymą priimti kyšį, Bendrovės atstovas, vadovaujantis vidaus teisės aktų nuostatomis nustatyta tvarka, turi nedelsiant informuoti atsakingus asmenis.</w:t>
            </w:r>
          </w:p>
        </w:tc>
        <w:tc>
          <w:tcPr>
            <w:tcW w:w="4529" w:type="dxa"/>
            <w:shd w:val="clear" w:color="auto" w:fill="E9F3F1"/>
            <w:vAlign w:val="top"/>
          </w:tcPr>
          <w:p w14:paraId="0B93F9FC" w14:textId="77777777" w:rsidR="00173C12" w:rsidRPr="00C47D1F" w:rsidRDefault="00173C12" w:rsidP="00C16E05">
            <w:pPr>
              <w:ind w:left="170" w:right="84"/>
              <w:cnfStyle w:val="100000000000" w:firstRow="1" w:lastRow="0" w:firstColumn="0" w:lastColumn="0" w:oddVBand="0" w:evenVBand="0" w:oddHBand="0" w:evenHBand="0" w:firstRowFirstColumn="0" w:firstRowLastColumn="0" w:lastRowFirstColumn="0" w:lastRowLastColumn="0"/>
              <w:rPr>
                <w:b w:val="0"/>
                <w:i/>
                <w:iCs/>
                <w:color w:val="0FA2B1"/>
                <w:sz w:val="20"/>
                <w:szCs w:val="15"/>
              </w:rPr>
            </w:pPr>
            <w:r w:rsidRPr="00C47D1F">
              <w:rPr>
                <w:bCs/>
                <w:i/>
                <w:iCs/>
                <w:color w:val="0FA2B1"/>
                <w:sz w:val="20"/>
                <w:szCs w:val="15"/>
              </w:rPr>
              <w:t>4. Interesų konfliktas</w:t>
            </w:r>
            <w:r w:rsidRPr="00C47D1F">
              <w:rPr>
                <w:b w:val="0"/>
                <w:i/>
                <w:iCs/>
                <w:color w:val="0FA2B1"/>
                <w:sz w:val="20"/>
                <w:szCs w:val="15"/>
              </w:rPr>
              <w:t>: Bendrovės verslo sprendimai ir veiksmai yra grindžiami didžiausios naudos Bendrovės principu. Bendrovės atstovai vengia bet kokio interesų konflikto, kuris gali turėti neigiamos įtakos bešališkam ir objektyviam jų pareigų ar funkcijų vykdymui. Bendrovės darbo priemonės, finansiniai, materialiniai ištekliai, vidinė ir konfidenciali informacija naudojama tik tiesioginėms atstovų pareigoms atlikti, išskyrus atvejus, kai kitoks naudojimas yra aiškiai nurodomas ar reglamentuotas.</w:t>
            </w:r>
          </w:p>
        </w:tc>
      </w:tr>
      <w:tr w:rsidR="00173C12" w:rsidRPr="00C47D1F" w14:paraId="2BE8823C" w14:textId="77777777" w:rsidTr="00A323EF">
        <w:tc>
          <w:tcPr>
            <w:cnfStyle w:val="001000000000" w:firstRow="0" w:lastRow="0" w:firstColumn="1" w:lastColumn="0" w:oddVBand="0" w:evenVBand="0" w:oddHBand="0" w:evenHBand="0" w:firstRowFirstColumn="0" w:firstRowLastColumn="0" w:lastRowFirstColumn="0" w:lastRowLastColumn="0"/>
            <w:tcW w:w="9029" w:type="dxa"/>
            <w:gridSpan w:val="2"/>
            <w:vAlign w:val="top"/>
          </w:tcPr>
          <w:p w14:paraId="190D3CF7" w14:textId="03AE3F9D" w:rsidR="00C47D1F" w:rsidRPr="00C47D1F" w:rsidRDefault="00173C12" w:rsidP="00C47D1F">
            <w:pPr>
              <w:ind w:left="170" w:right="84"/>
              <w:jc w:val="left"/>
              <w:rPr>
                <w:i/>
                <w:iCs/>
                <w:color w:val="0FA2B1"/>
                <w:szCs w:val="15"/>
              </w:rPr>
            </w:pPr>
            <w:r w:rsidRPr="00C47D1F">
              <w:rPr>
                <w:b/>
                <w:bCs/>
                <w:i/>
                <w:iCs/>
                <w:color w:val="0FA2B1"/>
                <w:szCs w:val="15"/>
              </w:rPr>
              <w:t xml:space="preserve">5. Nepotizmas ir </w:t>
            </w:r>
            <w:proofErr w:type="spellStart"/>
            <w:r w:rsidRPr="00C47D1F">
              <w:rPr>
                <w:b/>
                <w:bCs/>
                <w:i/>
                <w:iCs/>
                <w:color w:val="0FA2B1"/>
                <w:szCs w:val="15"/>
              </w:rPr>
              <w:t>kronizmas</w:t>
            </w:r>
            <w:proofErr w:type="spellEnd"/>
            <w:r w:rsidRPr="00C47D1F">
              <w:rPr>
                <w:b/>
                <w:bCs/>
                <w:i/>
                <w:iCs/>
                <w:color w:val="0FA2B1"/>
                <w:szCs w:val="15"/>
              </w:rPr>
              <w:t xml:space="preserve">: </w:t>
            </w:r>
            <w:r w:rsidRPr="00C47D1F">
              <w:rPr>
                <w:i/>
                <w:iCs/>
                <w:color w:val="0FA2B1"/>
                <w:szCs w:val="15"/>
              </w:rPr>
              <w:t>Bendrovė neproteguoja šeimos narių, giminaičių bei kitų susijusių asmenų (nepotizmas) tiesioginio pavaldumo ir kontrolės santykiuose. Bendrovė neproteguoja atstovų draugų (</w:t>
            </w:r>
            <w:proofErr w:type="spellStart"/>
            <w:r w:rsidRPr="00C47D1F">
              <w:rPr>
                <w:i/>
                <w:iCs/>
                <w:color w:val="0FA2B1"/>
                <w:szCs w:val="15"/>
              </w:rPr>
              <w:t>kronizmas</w:t>
            </w:r>
            <w:proofErr w:type="spellEnd"/>
            <w:r w:rsidRPr="00C47D1F">
              <w:rPr>
                <w:i/>
                <w:iCs/>
                <w:color w:val="0FA2B1"/>
                <w:szCs w:val="15"/>
              </w:rPr>
              <w:t>) tiesioginio pavaldumo ir kontrolės santykiuose. Atstovai yra atrenkami sąžiningai, remiantis jų kompetencijomis ir poreikiu.</w:t>
            </w:r>
          </w:p>
        </w:tc>
      </w:tr>
      <w:tr w:rsidR="00173C12" w:rsidRPr="00796E52" w14:paraId="4E082100" w14:textId="77777777" w:rsidTr="00C47D1F">
        <w:tc>
          <w:tcPr>
            <w:cnfStyle w:val="001000000000" w:firstRow="0" w:lastRow="0" w:firstColumn="1" w:lastColumn="0" w:oddVBand="0" w:evenVBand="0" w:oddHBand="0" w:evenHBand="0" w:firstRowFirstColumn="0" w:firstRowLastColumn="0" w:lastRowFirstColumn="0" w:lastRowLastColumn="0"/>
            <w:tcW w:w="4500" w:type="dxa"/>
            <w:vAlign w:val="top"/>
          </w:tcPr>
          <w:p w14:paraId="11D8FB9C" w14:textId="77777777" w:rsidR="00173C12" w:rsidRPr="00C47D1F" w:rsidRDefault="00173C12" w:rsidP="00C16E05">
            <w:pPr>
              <w:ind w:left="170" w:right="84"/>
              <w:jc w:val="left"/>
              <w:rPr>
                <w:b/>
                <w:bCs/>
                <w:i/>
                <w:iCs/>
                <w:color w:val="0FA2B1"/>
                <w:szCs w:val="16"/>
              </w:rPr>
            </w:pPr>
            <w:r w:rsidRPr="00C47D1F">
              <w:rPr>
                <w:b/>
                <w:bCs/>
                <w:i/>
                <w:iCs/>
                <w:color w:val="0FA2B1"/>
                <w:szCs w:val="16"/>
              </w:rPr>
              <w:lastRenderedPageBreak/>
              <w:t xml:space="preserve">6. Dovanos ir svetingumas: </w:t>
            </w:r>
            <w:r w:rsidRPr="00C47D1F">
              <w:rPr>
                <w:i/>
                <w:iCs/>
                <w:color w:val="0FA2B1"/>
                <w:szCs w:val="16"/>
              </w:rPr>
              <w:t>Dovana suprantama kaip bet koks neatlygintinai perduodamas turtas ar turtinė teisė. Dovanos sąvoka apima materialius daiktus bei kitokio pobūdžio naudas, kurias galima įvertinti pinigais, pvz. paslaugas, kvietimus dalyvauti renginiuose, skolinimą, vaišinimą ir pan. Bendrovė priima ir teikia tik tokias verslo dovanas ir svetingumą, kurie neperžengia įprasto verslo praktikos ir skaidrumo standartų. Bendrovė netoleruoja jokių dovanų, mokėjimų ar svetingumo, kuriais skatinama arba atlyginama už sprendimą ar tokiu būdu yra siekiama įgyti palankumo ar išskirtinio vertinimo bet kokiose su Bendrove susijusiose veiklose. Kvietimus į nemokamus renginius, maitinimą ir pramogas Bendrovė priima tik jei tam yra pagrįstų verslo priežasčių ir tik įvertinus juos pagal nurodytus kriterijus ir atsižvelgus į galimas pasekmes. Jei tokio pobūdžio kvietimas yra priimamas, kelionės, apgyvendinimo ir kitos išlaidos, susijusios su tokių nemokamų paslaugų suteikimu, apmokamos Bendrovės. Tokios išlaidos ar jų dalis gali būti apmokamos ne Bendrovės tik atskirais atvejais ir esant objektyvioms aplinkybėms (pavyzdžiui, kai priimamas kvietimas dalyvauti moksliniais, akademiniais ar tyrimų tikslais, kai pagal įprastą verslo ar protokolo praktiką dalį išlaidų apmoka kviečiančioji šalis). Bendrovėje yra nustatytos konkrečios dovanų teikimo ir priėmimo taisyklės.</w:t>
            </w:r>
          </w:p>
        </w:tc>
        <w:tc>
          <w:tcPr>
            <w:tcW w:w="4529" w:type="dxa"/>
            <w:shd w:val="clear" w:color="auto" w:fill="E9F3F1"/>
            <w:vAlign w:val="top"/>
          </w:tcPr>
          <w:p w14:paraId="4C3951E8" w14:textId="77777777" w:rsidR="00173C12" w:rsidRPr="00C47D1F" w:rsidRDefault="00173C12" w:rsidP="00C16E05">
            <w:pPr>
              <w:ind w:left="170" w:right="84"/>
              <w:jc w:val="left"/>
              <w:cnfStyle w:val="000000000000" w:firstRow="0" w:lastRow="0" w:firstColumn="0" w:lastColumn="0" w:oddVBand="0" w:evenVBand="0" w:oddHBand="0" w:evenHBand="0" w:firstRowFirstColumn="0" w:firstRowLastColumn="0" w:lastRowFirstColumn="0" w:lastRowLastColumn="0"/>
              <w:rPr>
                <w:bCs/>
                <w:i/>
                <w:iCs/>
                <w:color w:val="0FA2B1"/>
                <w:szCs w:val="16"/>
              </w:rPr>
            </w:pPr>
            <w:r w:rsidRPr="00C47D1F">
              <w:rPr>
                <w:b/>
                <w:i/>
                <w:iCs/>
                <w:color w:val="0FA2B1"/>
                <w:szCs w:val="16"/>
              </w:rPr>
              <w:t>7.</w:t>
            </w:r>
            <w:r w:rsidRPr="00C47D1F">
              <w:rPr>
                <w:bCs/>
                <w:i/>
                <w:iCs/>
                <w:color w:val="0FA2B1"/>
                <w:szCs w:val="16"/>
              </w:rPr>
              <w:t xml:space="preserve"> Bendrovė užtikrina, kad visi jos pirkimai būtų vykdomi </w:t>
            </w:r>
            <w:r w:rsidRPr="00C47D1F">
              <w:rPr>
                <w:b/>
                <w:i/>
                <w:iCs/>
                <w:color w:val="0FA2B1"/>
                <w:szCs w:val="16"/>
              </w:rPr>
              <w:t>skaidriai, laikantis lygiateisiškumo, nediskriminavimo, abipusio pripažinimo, proporcingumo ir nešališkumo reikalavimų, racionaliai panaudojant Bendrovės lėšas.</w:t>
            </w:r>
            <w:r w:rsidRPr="00C47D1F">
              <w:rPr>
                <w:bCs/>
                <w:i/>
                <w:iCs/>
                <w:color w:val="0FA2B1"/>
                <w:szCs w:val="16"/>
              </w:rPr>
              <w:t xml:space="preserve"> Bendrovės pirkimai atliekami ir tiekėjai atrenkami vadovaujantis šią sritį reglamentuojančių teisės normų reikalavimais. Jei kokių nors pirkimų vykdymo teisės normos nereglamentuoja, jie vis tiek turi būti atliekami atsižvelgiant į aukščiau nurodytus reikalavimus, sudarant vienodas ir nediskriminacines sąlygas tiek pirkimo, tiek sutarties vykdymo metu. Bendrovėje veikia vidinės kontrolės mechanizmai, užtikrinantys aukščiau nurodytų principų įgyvendinimą Bendrovėje, šiai įsigyjant prekes, paslaugas ar darbus. Bendrovė siekia, kad už šią veiklos sritį atsakingais asmenimis būtų skiriami tik deramą kompetenciją ir reputaciją turintys Bendrovės darbuotojai bei užtikrinta tinkama jų kaita. Bendrovė privalo imtis neatidėliotinų veiksmų, jei vidinės kontrolės mechanizmų ir kitų priemonių pagalba nustatoma, kad tiekėjų, tiekiančių Bendrovei prekes, paslaugas ar darbus, atstovų elgesys pažeidžia Bendrovėje nustatytas nuostatas.</w:t>
            </w:r>
          </w:p>
        </w:tc>
      </w:tr>
    </w:tbl>
    <w:p w14:paraId="6C3FC8AF" w14:textId="77777777" w:rsidR="00173C12" w:rsidRPr="00796E52" w:rsidRDefault="00173C12" w:rsidP="00173C12">
      <w:pPr>
        <w:pStyle w:val="Betarp"/>
        <w:rPr>
          <w:noProof w:val="0"/>
          <w:lang w:val="lt-LT"/>
        </w:rPr>
      </w:pPr>
    </w:p>
    <w:p w14:paraId="000005B0" w14:textId="56124C31" w:rsidR="00153AA8" w:rsidRPr="00796E52" w:rsidRDefault="00C70BA9" w:rsidP="000B19C0">
      <w:r w:rsidRPr="00796E52">
        <w:t>Bendrovėje generalinio direktoriaus įsakymu yra paskirtas atsakingas darbuotojas korupcijos prevencijos klausimų priežiūrai bei kontrolei Bendrovės mastu. Atsakingas darbuotojas vykdo kontrolės bei korupcinės veiklos funkcijas. Darbuotojas yra pavaldus generaliniam direktoriui ir veikia atskirai nuo įvairaus lygio vadovų, kurie susiję su verslo etikos sritimi.</w:t>
      </w:r>
      <w:r w:rsidRPr="00796E52">
        <w:rPr>
          <w:b/>
        </w:rPr>
        <w:t xml:space="preserve"> </w:t>
      </w:r>
    </w:p>
    <w:p w14:paraId="000005B1" w14:textId="77777777" w:rsidR="00153AA8" w:rsidRPr="00796E52" w:rsidRDefault="00C70BA9" w:rsidP="000B19C0">
      <w:r w:rsidRPr="00796E52">
        <w:t>Kiekvienų metų I ketvirtyje atsakingas darbuotojas vertina korupcijos apraiškų rizikingiausias sritis ir jas audituoja bei stebi pagal nustatytą planą. Rezultatus pateikia generaliniam direktoriui, kuris savo nuožiūra priima sprendimą dėl pateikimo valdybos pirmininkui. Korupcijos prevencijos programa, planas ir įgyvendinimas, kaip nustatytas išorės teisės aktais, skelbiami Bendrovės internetinėje svetainėje.</w:t>
      </w:r>
    </w:p>
    <w:p w14:paraId="000005B2" w14:textId="77777777" w:rsidR="00153AA8" w:rsidRPr="00796E52" w:rsidRDefault="00C70BA9" w:rsidP="000B19C0">
      <w:r w:rsidRPr="00796E52">
        <w:t>Bendrovė užtikrina, kad jos veikla ir tikslai būtų skaidrūs ir aiškiai deklaruojami, o pagrindiniai Bendrovės dokumentai būtų viešai prieinami, užtikrinant pakankamą informacijos atskleidimą. Visi dokumentai skirti valdyti verslo etikos klausimus, prieinami suinteresuotiems darbuotojams Bendrovės DVS. Bendrovė ataskaitiniu laikotarpiu neorganizavo mokymų verslo etikos temomis saviems darbuotojams kuriems kyla korupcijos incidentų rizika. Rizikos grupei priklausančius ir kitus darbuotojus Bendrovė siunčia dalyvauti STT rengiamuose viešuosiuose mokymuose korupcijos ir kyšininkavimo prevencijos tema. Mokymai taip pat prieinami administracinių, valdymo bei priežiūros organų nariams.</w:t>
      </w:r>
    </w:p>
    <w:p w14:paraId="000005B3" w14:textId="77777777" w:rsidR="00153AA8" w:rsidRPr="00796E52" w:rsidRDefault="00C70BA9" w:rsidP="000B19C0">
      <w:pPr>
        <w:pStyle w:val="Antrat3"/>
      </w:pPr>
      <w:bookmarkStart w:id="177" w:name="_heading=h.qsh70q" w:colFirst="0" w:colLast="0"/>
      <w:bookmarkStart w:id="178" w:name="_G1-4_Korupcijos_ar"/>
      <w:bookmarkEnd w:id="177"/>
      <w:bookmarkEnd w:id="178"/>
      <w:r w:rsidRPr="00796E52">
        <w:t>G1-4 Korupcijos ar kyšininkavimo incidentai</w:t>
      </w:r>
    </w:p>
    <w:p w14:paraId="000005B4" w14:textId="77777777" w:rsidR="00153AA8" w:rsidRPr="00796E52" w:rsidRDefault="00C70BA9" w:rsidP="000B19C0">
      <w:r w:rsidRPr="00796E52">
        <w:t xml:space="preserve">Bendrovėje, nustačius korupcijos ir kyšininkavimo pažeidimų atvejus, jie yra formalizuojami aktuose arba vidaus audito ataskaitose, kurių pagrindu parengiamas priemonių planas pažeidimams pašalinti ir užkirsti </w:t>
      </w:r>
      <w:r w:rsidRPr="00796E52">
        <w:lastRenderedPageBreak/>
        <w:t>kelią naujiems kilti. Plane numatoma tobulinti kontrolės procedūras, taikyti atsakingiems darbuotojams atsakomybes pagal pažeidimų mastą ir reikšmingumą.</w:t>
      </w:r>
    </w:p>
    <w:p w14:paraId="000005B5" w14:textId="77777777" w:rsidR="00153AA8" w:rsidRPr="00796E52" w:rsidRDefault="00C70BA9" w:rsidP="000B19C0">
      <w:r w:rsidRPr="00796E52">
        <w:t xml:space="preserve">2024 m. nebuvo patvirtintų korupcijos ir kyšininkavimo incidentų. Atitinkamai Bendrovei ar jos darbuotojams nebuvo iškeltų viešų teismo bylų, todėl negauta ir apkaltinamųjų nuosprendžių už kovos su korupcija ir kovos su kyšininkavimu įstatymų pažeidimus ar baudų už šiuos pažeidimus. </w:t>
      </w:r>
    </w:p>
    <w:p w14:paraId="000005B6" w14:textId="77777777" w:rsidR="00153AA8" w:rsidRPr="00796E52" w:rsidRDefault="00C70BA9" w:rsidP="000B19C0">
      <w:r w:rsidRPr="00796E52">
        <w:t>Ataskaitiniu laikotarpiu nebuvo patvirtintų pažeidimų, dėl kurių darbuotojai buvo nubausti dėl su korupcija ir kyšininkavimu susijusių incidentų. Šie incidentai aprašomi toliau skilty</w:t>
      </w:r>
      <w:r w:rsidRPr="00796E52">
        <w:rPr>
          <w:highlight w:val="white"/>
        </w:rPr>
        <w:t xml:space="preserve">je </w:t>
      </w:r>
      <w:hyperlink w:anchor="_heading=h.49x2ik5">
        <w:r w:rsidR="00153AA8" w:rsidRPr="00796E52">
          <w:rPr>
            <w:i/>
            <w:color w:val="1155CC"/>
            <w:highlight w:val="white"/>
            <w:u w:val="single"/>
          </w:rPr>
          <w:t>MDR-A Su reikšmingais tvarumo klausimais susiję veiksmai ir ištekliai.</w:t>
        </w:r>
      </w:hyperlink>
      <w:r w:rsidRPr="00796E52">
        <w:rPr>
          <w:highlight w:val="white"/>
        </w:rPr>
        <w:t xml:space="preserve"> Ataskaitiniu laikotarpiu nenustatyta incidentų, susijusių su sutartimis su verslo partneriais, kurios buvo nutrauktos arba nepratęsto</w:t>
      </w:r>
      <w:r w:rsidRPr="00796E52">
        <w:t>s dėl pažeidimų, susijusių su korupcija ir kyšininkavimu.</w:t>
      </w:r>
    </w:p>
    <w:p w14:paraId="000005B7" w14:textId="77777777" w:rsidR="00153AA8" w:rsidRPr="00796E52" w:rsidRDefault="00C70BA9" w:rsidP="000B19C0">
      <w:pPr>
        <w:pStyle w:val="Antrat3"/>
      </w:pPr>
      <w:bookmarkStart w:id="179" w:name="_heading=h.3as4poj" w:colFirst="0" w:colLast="0"/>
      <w:bookmarkStart w:id="180" w:name="_G1-6_Mokėjimo_praktika"/>
      <w:bookmarkEnd w:id="179"/>
      <w:bookmarkEnd w:id="180"/>
      <w:r w:rsidRPr="00796E52">
        <w:t>G1-6 Mokėjimo praktika</w:t>
      </w:r>
    </w:p>
    <w:p w14:paraId="000005B8" w14:textId="77777777" w:rsidR="00153AA8" w:rsidRPr="00796E52" w:rsidRDefault="00C70BA9" w:rsidP="000B19C0">
      <w:r w:rsidRPr="00796E52">
        <w:t xml:space="preserve">Standartinėse VPS sąlygose numatytos atsiskaitymo sąlygos yra už faktiškai atliktus darbus, už kuriuos užsakovas turi apmokėti rangovui per 30 dienų nuo dienos, kai užsakovas priima pažymą apie atliktus darbus ir gauna PVM sąskaitą faktūrą. </w:t>
      </w:r>
    </w:p>
    <w:p w14:paraId="000005B9" w14:textId="77777777" w:rsidR="00153AA8" w:rsidRPr="00796E52" w:rsidRDefault="00C70BA9" w:rsidP="000B19C0">
      <w:r w:rsidRPr="00796E52">
        <w:t>Vidutinis laikas, per kurį įmonė apmoka sąskaitą faktūrą, nuo tos dienos, kai pradedamas skaičiuoti sutartinis arba teisės aktais nustatytas mokėjimo terminas – 30 kalendorinių dienų. Bendrovė 100 proc. laikosi terminų - ataskaitiniu laikotarpiu vėlavimų nenustatyta. Teismo procesų dėl pavėluotų mokėjimų – nėra.</w:t>
      </w:r>
    </w:p>
    <w:p w14:paraId="000005BA" w14:textId="77777777" w:rsidR="00153AA8" w:rsidRPr="00796E52" w:rsidRDefault="00C70BA9" w:rsidP="000B19C0">
      <w:pPr>
        <w:pStyle w:val="Antrat3"/>
      </w:pPr>
      <w:bookmarkStart w:id="181" w:name="_heading=h.1pxezwc" w:colFirst="0" w:colLast="0"/>
      <w:bookmarkEnd w:id="181"/>
      <w:r w:rsidRPr="00796E52">
        <w:t>MDR-T. Politikos ir veiksmų veiksmingumo stebėjimas pagal uždavinius</w:t>
      </w:r>
    </w:p>
    <w:p w14:paraId="000005BB" w14:textId="77777777" w:rsidR="00153AA8" w:rsidRPr="00796E52" w:rsidRDefault="00C70BA9" w:rsidP="00C16E05">
      <w:pPr>
        <w:spacing w:before="240"/>
        <w:rPr>
          <w:rFonts w:ascii="Arial" w:hAnsi="Arial"/>
          <w:b/>
          <w:color w:val="0FA2B1"/>
          <w:highlight w:val="white"/>
        </w:rPr>
      </w:pPr>
      <w:r w:rsidRPr="00796E52">
        <w:rPr>
          <w:rFonts w:ascii="Arial" w:hAnsi="Arial"/>
          <w:b/>
          <w:color w:val="0FA2B1"/>
          <w:highlight w:val="white"/>
        </w:rPr>
        <w:t>Bendrovės uždaviniai susiję su reikšmingais verslo etikos klausimais:</w:t>
      </w:r>
    </w:p>
    <w:p w14:paraId="000005BC" w14:textId="77777777" w:rsidR="00153AA8" w:rsidRPr="00796E52" w:rsidRDefault="00C70BA9" w:rsidP="00CA7BA0">
      <w:pPr>
        <w:pStyle w:val="Sraopastraipa"/>
        <w:numPr>
          <w:ilvl w:val="0"/>
          <w:numId w:val="9"/>
        </w:numPr>
      </w:pPr>
      <w:r w:rsidRPr="00796E52">
        <w:t>Efektyviai valdyti Bendrovę.</w:t>
      </w:r>
    </w:p>
    <w:p w14:paraId="000005BD" w14:textId="77777777" w:rsidR="00153AA8" w:rsidRPr="00796E52" w:rsidRDefault="00C70BA9" w:rsidP="00CA7BA0">
      <w:pPr>
        <w:pStyle w:val="Sraopastraipa"/>
        <w:numPr>
          <w:ilvl w:val="0"/>
          <w:numId w:val="9"/>
        </w:numPr>
      </w:pPr>
      <w:r w:rsidRPr="00796E52">
        <w:t>Gerinti organizacinės kultūros lygį.</w:t>
      </w:r>
    </w:p>
    <w:p w14:paraId="000005BE" w14:textId="77777777" w:rsidR="00153AA8" w:rsidRPr="00796E52" w:rsidRDefault="00C70BA9" w:rsidP="000B19C0">
      <w:pPr>
        <w:rPr>
          <w:highlight w:val="white"/>
        </w:rPr>
      </w:pPr>
      <w:r w:rsidRPr="00796E52">
        <w:rPr>
          <w:highlight w:val="white"/>
        </w:rPr>
        <w:t>Uždaviniai apima Bendrovės veiklą bei tiek pradinę, tiek galutinę vertės grandinės dalis, kadangi efektyviam valdymui sukurti taikomos praktikos gali paveikti tiek išorės, tiek vidaus suinteresuotas šalis.</w:t>
      </w:r>
      <w:r w:rsidRPr="00796E52">
        <w:rPr>
          <w:b/>
          <w:highlight w:val="white"/>
        </w:rPr>
        <w:t xml:space="preserve"> </w:t>
      </w:r>
      <w:r w:rsidRPr="00796E52">
        <w:rPr>
          <w:highlight w:val="white"/>
        </w:rPr>
        <w:t>Pradinių uždavinių reikšmių ar bazinių metų, nuo kada sekami uždaviniai, nustatytų nėra. Atsižvelgiant į tai, nenurodomas ir įgyvendinimo lygis.</w:t>
      </w:r>
    </w:p>
    <w:p w14:paraId="000005BF" w14:textId="77777777" w:rsidR="00153AA8" w:rsidRPr="00796E52" w:rsidRDefault="00C70BA9" w:rsidP="000B19C0">
      <w:r w:rsidRPr="00796E52">
        <w:t>Uždaviniai ir rodikliai nustatomi kiekvienais metais ir atnaujinami pagal poreikį. Tarpiniai uždaviniai nėra nustatyti.</w:t>
      </w:r>
    </w:p>
    <w:p w14:paraId="000005C0" w14:textId="159A282A" w:rsidR="00153AA8" w:rsidRPr="00796E52" w:rsidRDefault="006464EC" w:rsidP="000B19C0">
      <w:r>
        <w:rPr>
          <w:rFonts w:ascii="Times New Roman" w:hAnsi="Times New Roman" w:cs="Times New Roman"/>
          <w:noProof/>
          <w:sz w:val="24"/>
          <w:szCs w:val="24"/>
          <w:lang w:val="en-US"/>
        </w:rPr>
        <mc:AlternateContent>
          <mc:Choice Requires="wps">
            <w:drawing>
              <wp:anchor distT="45720" distB="45720" distL="114300" distR="114300" simplePos="0" relativeHeight="251681801" behindDoc="1" locked="0" layoutInCell="1" allowOverlap="1" wp14:anchorId="48590A2C" wp14:editId="448F5240">
                <wp:simplePos x="0" y="0"/>
                <wp:positionH relativeFrom="column">
                  <wp:posOffset>2295525</wp:posOffset>
                </wp:positionH>
                <wp:positionV relativeFrom="paragraph">
                  <wp:posOffset>259080</wp:posOffset>
                </wp:positionV>
                <wp:extent cx="4733925" cy="2390775"/>
                <wp:effectExtent l="0" t="0" r="9525" b="9525"/>
                <wp:wrapNone/>
                <wp:docPr id="1626922365" name="Stačiakampis 15"/>
                <wp:cNvGraphicFramePr/>
                <a:graphic xmlns:a="http://schemas.openxmlformats.org/drawingml/2006/main">
                  <a:graphicData uri="http://schemas.microsoft.com/office/word/2010/wordprocessingShape">
                    <wps:wsp>
                      <wps:cNvSpPr/>
                      <wps:spPr>
                        <a:xfrm>
                          <a:off x="0" y="0"/>
                          <a:ext cx="4733925" cy="2390775"/>
                        </a:xfrm>
                        <a:prstGeom prst="rect">
                          <a:avLst/>
                        </a:prstGeom>
                        <a:solidFill>
                          <a:srgbClr val="E9F3F1"/>
                        </a:solidFill>
                        <a:ln>
                          <a:noFill/>
                        </a:ln>
                      </wps:spPr>
                      <wps:txbx>
                        <w:txbxContent>
                          <w:p w14:paraId="1AE80FB4" w14:textId="77777777" w:rsidR="004B6FB0" w:rsidRDefault="004B6FB0" w:rsidP="004B6FB0"/>
                        </w:txbxContent>
                      </wps:txbx>
                      <wps:bodyPr spcFirstLastPara="1" vertOverflow="clip" horzOverflow="clip"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48590A2C" id="Stačiakampis 15" o:spid="_x0000_s1039" style="position:absolute;left:0;text-align:left;margin-left:180.75pt;margin-top:20.4pt;width:372.75pt;height:188.25pt;z-index:-2516346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" fillcolor="#e9f3f1" stroked="f">
                <v:textbox inset="2.53958mm,1.2694mm,2.53958mm,1.2694mm">
                  <w:txbxContent>
                    <w:p w14:paraId="1AE80FB4" w14:textId="77777777" w:rsidR="004B6FB0" w:rsidRDefault="004B6FB0" w:rsidP="004B6FB0"/>
                  </w:txbxContent>
                </v:textbox>
              </v:rect>
            </w:pict>
          </mc:Fallback>
        </mc:AlternateContent>
      </w:r>
      <w:r>
        <w:rPr>
          <w:noProof/>
        </w:rPr>
        <w:drawing>
          <wp:anchor distT="182880" distB="182880" distL="182880" distR="0" simplePos="0" relativeHeight="251679753" behindDoc="0" locked="0" layoutInCell="1" allowOverlap="1" wp14:anchorId="0736F3A2" wp14:editId="21389C82">
            <wp:simplePos x="0" y="0"/>
            <wp:positionH relativeFrom="column">
              <wp:posOffset>2379915</wp:posOffset>
            </wp:positionH>
            <wp:positionV relativeFrom="paragraph">
              <wp:posOffset>338446</wp:posOffset>
            </wp:positionV>
            <wp:extent cx="3337560" cy="2231136"/>
            <wp:effectExtent l="0" t="0" r="0" b="0"/>
            <wp:wrapSquare wrapText="bothSides"/>
            <wp:docPr id="73521062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10620" name="Paveikslėlis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37560" cy="2231136"/>
                    </a:xfrm>
                    <a:prstGeom prst="rect">
                      <a:avLst/>
                    </a:prstGeom>
                  </pic:spPr>
                </pic:pic>
              </a:graphicData>
            </a:graphic>
            <wp14:sizeRelH relativeFrom="margin">
              <wp14:pctWidth>0</wp14:pctWidth>
            </wp14:sizeRelH>
            <wp14:sizeRelV relativeFrom="margin">
              <wp14:pctHeight>0</wp14:pctHeight>
            </wp14:sizeRelV>
          </wp:anchor>
        </w:drawing>
      </w:r>
      <w:r w:rsidR="00C70BA9" w:rsidRPr="00796E52">
        <w:t>Uždaviniams nustatyti vadovaujamasi ES ir nacionaliniais teisės aktais, atsižvelgiant į taikomas metodikas, reikšmingas prielaidas ir politikos tikslus. Verslo etikos temoje nustatyti uždaviniai nėra susiję su aplinkosauginiais klausimais.</w:t>
      </w:r>
    </w:p>
    <w:p w14:paraId="000005C1" w14:textId="38039751" w:rsidR="00153AA8" w:rsidRPr="00796E52" w:rsidRDefault="00C70BA9" w:rsidP="000B19C0">
      <w:r w:rsidRPr="00796E52">
        <w:t>Uždaviniai siūlomi atsakingų asmenų pagal susijusias pareigas, kurie pristatomi valdybai tvirtinimui. Apie patvirtintus rodiklius informuojama savivaldybė.</w:t>
      </w:r>
      <w:r w:rsidR="004B6FB0" w:rsidRPr="004B6FB0">
        <w:rPr>
          <w:noProof/>
        </w:rPr>
        <w:t xml:space="preserve"> </w:t>
      </w:r>
    </w:p>
    <w:p w14:paraId="000005C2" w14:textId="16F7751E" w:rsidR="00153AA8" w:rsidRPr="00796E52" w:rsidRDefault="00C70BA9" w:rsidP="000B19C0">
      <w:r w:rsidRPr="00796E52">
        <w:t>Uždavinių įgyvendinimo rezultatai rodo pažangą - kaitos rodiklis mažėja.</w:t>
      </w:r>
      <w:r w:rsidRPr="00796E52">
        <w:rPr>
          <w:color w:val="FF0000"/>
          <w:highlight w:val="white"/>
        </w:rPr>
        <w:t xml:space="preserve"> </w:t>
      </w:r>
      <w:r w:rsidRPr="00796E52">
        <w:rPr>
          <w:highlight w:val="white"/>
        </w:rPr>
        <w:t>Uždaviniai stebimi ir peržiūrimi reguliariai, kartu su rodikliais, valdybos posėdžių metu.</w:t>
      </w:r>
      <w:r w:rsidR="004B6FB0" w:rsidRPr="004B6FB0">
        <w:rPr>
          <w:noProof/>
        </w:rPr>
        <w:t xml:space="preserve"> </w:t>
      </w:r>
    </w:p>
    <w:p w14:paraId="18CC7130" w14:textId="77777777" w:rsidR="004B6FB0" w:rsidRDefault="004B6FB0">
      <w:pPr>
        <w:spacing w:after="0"/>
        <w:rPr>
          <w:rFonts w:ascii="Bahnschrift Light" w:eastAsiaTheme="majorEastAsia" w:hAnsi="Bahnschrift Light" w:cstheme="majorBidi"/>
          <w:color w:val="009C9D"/>
          <w:sz w:val="22"/>
          <w:szCs w:val="28"/>
        </w:rPr>
      </w:pPr>
      <w:bookmarkStart w:id="182" w:name="_heading=h.49x2ik5" w:colFirst="0" w:colLast="0"/>
      <w:bookmarkEnd w:id="182"/>
      <w:r>
        <w:br w:type="page"/>
      </w:r>
    </w:p>
    <w:p w14:paraId="000005C3" w14:textId="1A14534D" w:rsidR="00153AA8" w:rsidRPr="00796E52" w:rsidRDefault="00C70BA9" w:rsidP="000B19C0">
      <w:pPr>
        <w:pStyle w:val="Antrat3"/>
      </w:pPr>
      <w:r w:rsidRPr="00796E52">
        <w:lastRenderedPageBreak/>
        <w:t>MDR-A. Su reikšmingais tvarumo klausimais susiję veiksmai ir ištekliai</w:t>
      </w:r>
    </w:p>
    <w:p w14:paraId="000005C4" w14:textId="77777777" w:rsidR="00153AA8" w:rsidRPr="00796E52" w:rsidRDefault="00C70BA9" w:rsidP="000B19C0">
      <w:pPr>
        <w:rPr>
          <w:highlight w:val="white"/>
        </w:rPr>
      </w:pPr>
      <w:r w:rsidRPr="00796E52">
        <w:t>Ataskaitiniais metais kaip reikšmingas veiksmas, kurį vykdydama Bendrovė galėjo reikšmingai prisidėti sprendžiant reikšmingus poveikius ir rizikas verslo etikos temoje, yra degalų judėjimo kontrolės vykdymas. Šiai veiklai skiriamas didelis dėmesys - Bendrovėje</w:t>
      </w:r>
      <w:r w:rsidRPr="00796E52">
        <w:rPr>
          <w:b/>
        </w:rPr>
        <w:t xml:space="preserve"> </w:t>
      </w:r>
      <w:r w:rsidRPr="00796E52">
        <w:t>nuolat ir griežtai vykdoma degalų pylimo ir sunaudojimo kontrolė, remiantis generalinio direktoriaus įsakymais nustatyta tvarka. Degalų judėjimo kontrolei yra įdiegta IT transporto valdymo kontrolės sistema „</w:t>
      </w:r>
      <w:proofErr w:type="spellStart"/>
      <w:r w:rsidRPr="00796E52">
        <w:t>Tracking.lt</w:t>
      </w:r>
      <w:proofErr w:type="spellEnd"/>
      <w:r w:rsidRPr="00796E52">
        <w:t>“. Sistema ataskaitų pagalba nuolat siunčia įspėjamąją informaciją apie galimus degalų judėjimo nukrypimus. Atsakingi darbuotojai stebi ir analizuoja siunčiamus pranešimus</w:t>
      </w:r>
      <w:r w:rsidRPr="00796E52">
        <w:rPr>
          <w:highlight w:val="white"/>
        </w:rPr>
        <w:t>. Didelis dėmesys ir kontrolė skirta žalų administravimui. Įdiegtos vidaus kontrolės procedūros žalų valdymui.</w:t>
      </w:r>
    </w:p>
    <w:p w14:paraId="000005C5" w14:textId="77777777" w:rsidR="00153AA8" w:rsidRPr="00796E52" w:rsidRDefault="00C70BA9" w:rsidP="000B19C0">
      <w:r w:rsidRPr="00796E52">
        <w:t>2025 m. planuojama organizuoti vidinius mokymus verslo etikos klausimais, kurie bus skirti saviems darbuotojams, ne tik p</w:t>
      </w:r>
      <w:r w:rsidRPr="00796E52">
        <w:rPr>
          <w:highlight w:val="white"/>
        </w:rPr>
        <w:t>atenkantiems į rizikos grupes. Mokymų vykdymo terminai planuojami numatyti 2025 m. rudenį</w:t>
      </w:r>
      <w:r w:rsidRPr="00796E52">
        <w:t>.</w:t>
      </w:r>
    </w:p>
    <w:p w14:paraId="000005C6" w14:textId="77777777" w:rsidR="00153AA8" w:rsidRPr="00796E52" w:rsidRDefault="00C70BA9" w:rsidP="000B19C0">
      <w:r w:rsidRPr="00796E52">
        <w:rPr>
          <w:color w:val="434343"/>
        </w:rPr>
        <w:t xml:space="preserve">Bendrovė ėmėsi veiksmų dėl nukentėjusių nuo faktinio reikšmingo poveikio, kuris susijęs su degalų vagystės. </w:t>
      </w:r>
      <w:r w:rsidRPr="00796E52">
        <w:t xml:space="preserve">Dažniausiai organizuojami patikros reidai, kurių metu Bendrovėje nustatomi degalų vagystės atvejai. Jie yra formalizuoti, vykdomas išsamesnis tyrimas bei darbuotojams pritaikomos atitinkamos atsakomybės priemonės. Vagystės atvejus nagrinėja sudarytos komisijos, dalyvaujant korupcijos prevencijos specialistei. 2024 m. atsižvelgiant į tyrimo aktuose nustatytus pažeidimus bei pateiktas išvadas, darbuotojams buvo taikoma drausminė atsakomybė: žalos išskaičiavimas, neskiriamas mėnesinis priedas bei pareikšti įspėjimai dėl atleidimo iš darbo už pakartotinį darbo pareigų pažeidimą atliktą per dvylika mėnesių. </w:t>
      </w:r>
    </w:p>
    <w:p w14:paraId="000005C7" w14:textId="77777777" w:rsidR="00153AA8" w:rsidRPr="00796E52" w:rsidRDefault="00C70BA9" w:rsidP="000B19C0">
      <w:r w:rsidRPr="00796E52">
        <w:t xml:space="preserve">Kovoje su degalų grobstymu vyksta nuolat įgyvendinant eilę nustatytų procedūrų: netikėtos degalų likučio bakuose inventorizacijos, </w:t>
      </w:r>
      <w:proofErr w:type="spellStart"/>
      <w:r w:rsidRPr="00796E52">
        <w:t>odometrų</w:t>
      </w:r>
      <w:proofErr w:type="spellEnd"/>
      <w:r w:rsidRPr="00796E52">
        <w:t xml:space="preserve"> parodymų patikros ir kita.</w:t>
      </w:r>
    </w:p>
    <w:p w14:paraId="000005C8" w14:textId="77777777" w:rsidR="00153AA8" w:rsidRPr="00796E52" w:rsidRDefault="00C70BA9" w:rsidP="000B19C0">
      <w:r w:rsidRPr="00796E52">
        <w:t>Kita problema yra Bendrovės turto apsauga bei turtui padarytos žalos. Dažniausiai susiduriama su tyčine ar netyčine žala transporto priemonėms. Žalų prevencijai užtikrinti Bendrovėje yra patvirtintas žalų valdymo aprašas, kuris aiškiai ir detaliai reglamentuoja žalų nagrinėjimo, prevencijos ir atsakomybės už padarytą žalą nuostatas.</w:t>
      </w:r>
    </w:p>
    <w:p w14:paraId="000005C9" w14:textId="77777777" w:rsidR="00153AA8" w:rsidRPr="00796E52" w:rsidRDefault="00C70BA9" w:rsidP="000B19C0">
      <w:pPr>
        <w:pStyle w:val="Antrat3"/>
      </w:pPr>
      <w:bookmarkStart w:id="183" w:name="_heading=h.2p2csry" w:colFirst="0" w:colLast="0"/>
      <w:bookmarkEnd w:id="183"/>
      <w:r w:rsidRPr="00796E52">
        <w:t>MDR-M. Su reikšmingais tvarumo klausimais susiję rodikliai</w:t>
      </w:r>
    </w:p>
    <w:p w14:paraId="327BB213" w14:textId="7647440D" w:rsidR="00655569" w:rsidRPr="00796E52" w:rsidRDefault="00C70BA9" w:rsidP="00C16E05">
      <w:pPr>
        <w:spacing w:before="240"/>
        <w:rPr>
          <w:rFonts w:ascii="Arial" w:hAnsi="Arial"/>
          <w:b/>
          <w:color w:val="0FA2B1"/>
          <w:highlight w:val="white"/>
        </w:rPr>
      </w:pPr>
      <w:r w:rsidRPr="00796E52">
        <w:rPr>
          <w:rFonts w:ascii="Arial" w:hAnsi="Arial"/>
          <w:b/>
          <w:color w:val="0FA2B1"/>
          <w:highlight w:val="white"/>
        </w:rPr>
        <w:t>Bendrovės rodikliai dėl reikšmingų verslo etikos klausimų pagal susijusius uždavinius</w:t>
      </w:r>
      <w:r w:rsidR="00F92A2E" w:rsidRPr="00796E52">
        <w:rPr>
          <w:rFonts w:ascii="Arial" w:hAnsi="Arial"/>
          <w:b/>
          <w:color w:val="0FA2B1"/>
          <w:highlight w:val="white"/>
        </w:rPr>
        <w:t>:</w:t>
      </w:r>
    </w:p>
    <w:tbl>
      <w:tblPr>
        <w:tblStyle w:val="Lentelstinklelis"/>
        <w:tblW w:w="9072" w:type="dxa"/>
        <w:tblLook w:val="04A0" w:firstRow="1" w:lastRow="0" w:firstColumn="1" w:lastColumn="0" w:noHBand="0" w:noVBand="1"/>
      </w:tblPr>
      <w:tblGrid>
        <w:gridCol w:w="4032"/>
        <w:gridCol w:w="1152"/>
        <w:gridCol w:w="3888"/>
      </w:tblGrid>
      <w:tr w:rsidR="00655569" w:rsidRPr="00796E52" w14:paraId="5CE65E87" w14:textId="77777777" w:rsidTr="00173C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2" w:type="dxa"/>
            <w:tcBorders>
              <w:bottom w:val="nil"/>
            </w:tcBorders>
          </w:tcPr>
          <w:p w14:paraId="622B8081" w14:textId="42DA5F71" w:rsidR="00655569" w:rsidRPr="00796E52" w:rsidRDefault="00655569" w:rsidP="00173C12">
            <w:pPr>
              <w:pStyle w:val="Betarp"/>
              <w:rPr>
                <w:noProof w:val="0"/>
                <w:lang w:val="lt-LT"/>
              </w:rPr>
            </w:pPr>
            <w:r w:rsidRPr="00796E52">
              <w:rPr>
                <w:noProof w:val="0"/>
                <w:lang w:val="lt-LT"/>
              </w:rPr>
              <w:t>Uždaviniai</w:t>
            </w:r>
          </w:p>
        </w:tc>
        <w:tc>
          <w:tcPr>
            <w:tcW w:w="1152" w:type="dxa"/>
            <w:tcBorders>
              <w:bottom w:val="nil"/>
            </w:tcBorders>
            <w:shd w:val="clear" w:color="auto" w:fill="FFFFFF" w:themeFill="background1"/>
          </w:tcPr>
          <w:p w14:paraId="39EDAE7A" w14:textId="77777777" w:rsidR="00655569" w:rsidRPr="00796E52" w:rsidRDefault="00655569" w:rsidP="00173C12">
            <w:pPr>
              <w:pStyle w:val="Betarp"/>
              <w:jc w:val="left"/>
              <w:cnfStyle w:val="100000000000" w:firstRow="1" w:lastRow="0" w:firstColumn="0" w:lastColumn="0" w:oddVBand="0" w:evenVBand="0" w:oddHBand="0" w:evenHBand="0" w:firstRowFirstColumn="0" w:firstRowLastColumn="0" w:lastRowFirstColumn="0" w:lastRowLastColumn="0"/>
              <w:rPr>
                <w:noProof w:val="0"/>
                <w:color w:val="0FA2B1"/>
                <w:lang w:val="lt-LT"/>
              </w:rPr>
            </w:pPr>
          </w:p>
        </w:tc>
        <w:tc>
          <w:tcPr>
            <w:tcW w:w="3888" w:type="dxa"/>
            <w:tcBorders>
              <w:bottom w:val="nil"/>
            </w:tcBorders>
          </w:tcPr>
          <w:p w14:paraId="6E4B6173" w14:textId="1D62E711" w:rsidR="00655569" w:rsidRPr="00796E52" w:rsidRDefault="00655569" w:rsidP="00173C12">
            <w:pPr>
              <w:pStyle w:val="Betarp"/>
              <w:cnfStyle w:val="100000000000" w:firstRow="1" w:lastRow="0" w:firstColumn="0" w:lastColumn="0" w:oddVBand="0" w:evenVBand="0" w:oddHBand="0" w:evenHBand="0" w:firstRowFirstColumn="0" w:firstRowLastColumn="0" w:lastRowFirstColumn="0" w:lastRowLastColumn="0"/>
              <w:rPr>
                <w:noProof w:val="0"/>
                <w:lang w:val="lt-LT"/>
              </w:rPr>
            </w:pPr>
            <w:r w:rsidRPr="00796E52">
              <w:rPr>
                <w:noProof w:val="0"/>
                <w:lang w:val="lt-LT"/>
              </w:rPr>
              <w:t>Rodikliai</w:t>
            </w:r>
          </w:p>
        </w:tc>
      </w:tr>
      <w:tr w:rsidR="00655569" w:rsidRPr="00796E52" w14:paraId="7FD930D5" w14:textId="77777777" w:rsidTr="00655569">
        <w:tc>
          <w:tcPr>
            <w:cnfStyle w:val="001000000000" w:firstRow="0" w:lastRow="0" w:firstColumn="1" w:lastColumn="0" w:oddVBand="0" w:evenVBand="0" w:oddHBand="0" w:evenHBand="0" w:firstRowFirstColumn="0" w:firstRowLastColumn="0" w:lastRowFirstColumn="0" w:lastRowLastColumn="0"/>
            <w:tcW w:w="4032" w:type="dxa"/>
            <w:tcBorders>
              <w:top w:val="nil"/>
              <w:bottom w:val="single" w:sz="2" w:space="0" w:color="FFFFFF" w:themeColor="background1"/>
            </w:tcBorders>
          </w:tcPr>
          <w:p w14:paraId="3AFD2BFA" w14:textId="238F6B21" w:rsidR="00655569" w:rsidRPr="00796E52" w:rsidRDefault="00655569" w:rsidP="00173C12">
            <w:pPr>
              <w:pStyle w:val="Betarp"/>
              <w:rPr>
                <w:noProof w:val="0"/>
                <w:color w:val="0FA2B1"/>
                <w:lang w:val="lt-LT"/>
              </w:rPr>
            </w:pPr>
            <w:r w:rsidRPr="00796E52">
              <w:rPr>
                <w:noProof w:val="0"/>
                <w:color w:val="0FA2B1"/>
                <w:lang w:val="lt-LT"/>
              </w:rPr>
              <w:t>Efektyviai valdyti Bendrovę</w:t>
            </w:r>
          </w:p>
        </w:tc>
        <w:tc>
          <w:tcPr>
            <w:tcW w:w="1152" w:type="dxa"/>
            <w:tcBorders>
              <w:top w:val="nil"/>
              <w:bottom w:val="single" w:sz="2" w:space="0" w:color="FFFFFF" w:themeColor="background1"/>
            </w:tcBorders>
          </w:tcPr>
          <w:p w14:paraId="1D8CDA3B" w14:textId="57EE5AAF" w:rsidR="00655569" w:rsidRPr="00796E52" w:rsidRDefault="00655569" w:rsidP="00CA7BA0">
            <w:pPr>
              <w:pStyle w:val="Betarp"/>
              <w:numPr>
                <w:ilvl w:val="0"/>
                <w:numId w:val="19"/>
              </w:numPr>
              <w:jc w:val="left"/>
              <w:cnfStyle w:val="000000000000" w:firstRow="0" w:lastRow="0" w:firstColumn="0" w:lastColumn="0" w:oddVBand="0" w:evenVBand="0" w:oddHBand="0" w:evenHBand="0" w:firstRowFirstColumn="0" w:firstRowLastColumn="0" w:lastRowFirstColumn="0" w:lastRowLastColumn="0"/>
              <w:rPr>
                <w:noProof w:val="0"/>
                <w:color w:val="0FA2B1"/>
                <w:lang w:val="lt-LT"/>
              </w:rPr>
            </w:pPr>
          </w:p>
        </w:tc>
        <w:tc>
          <w:tcPr>
            <w:tcW w:w="3888" w:type="dxa"/>
            <w:tcBorders>
              <w:top w:val="nil"/>
              <w:bottom w:val="single" w:sz="2" w:space="0" w:color="FFFFFF" w:themeColor="background1"/>
            </w:tcBorders>
            <w:shd w:val="clear" w:color="auto" w:fill="E9F3F1"/>
          </w:tcPr>
          <w:p w14:paraId="3F9CDD0E" w14:textId="5599899C" w:rsidR="00655569" w:rsidRPr="00796E52" w:rsidRDefault="00655569" w:rsidP="00173C12">
            <w:pPr>
              <w:pStyle w:val="Betarp"/>
              <w:cnfStyle w:val="000000000000" w:firstRow="0" w:lastRow="0" w:firstColumn="0" w:lastColumn="0" w:oddVBand="0" w:evenVBand="0" w:oddHBand="0" w:evenHBand="0" w:firstRowFirstColumn="0" w:firstRowLastColumn="0" w:lastRowFirstColumn="0" w:lastRowLastColumn="0"/>
              <w:rPr>
                <w:noProof w:val="0"/>
                <w:color w:val="0FA2B1"/>
                <w:lang w:val="lt-LT"/>
              </w:rPr>
            </w:pPr>
            <w:r w:rsidRPr="00796E52">
              <w:rPr>
                <w:noProof w:val="0"/>
                <w:color w:val="0FA2B1"/>
                <w:lang w:val="lt-LT"/>
              </w:rPr>
              <w:t>Veiklos sąnaudų lygis, proc.</w:t>
            </w:r>
          </w:p>
        </w:tc>
      </w:tr>
      <w:tr w:rsidR="00655569" w:rsidRPr="00796E52" w14:paraId="1B7AE75C" w14:textId="77777777" w:rsidTr="00655569">
        <w:tc>
          <w:tcPr>
            <w:cnfStyle w:val="001000000000" w:firstRow="0" w:lastRow="0" w:firstColumn="1" w:lastColumn="0" w:oddVBand="0" w:evenVBand="0" w:oddHBand="0" w:evenHBand="0" w:firstRowFirstColumn="0" w:firstRowLastColumn="0" w:lastRowFirstColumn="0" w:lastRowLastColumn="0"/>
            <w:tcW w:w="4032" w:type="dxa"/>
            <w:tcBorders>
              <w:top w:val="single" w:sz="2" w:space="0" w:color="FFFFFF" w:themeColor="background1"/>
              <w:bottom w:val="nil"/>
            </w:tcBorders>
          </w:tcPr>
          <w:p w14:paraId="4A3357E9" w14:textId="5483C86D" w:rsidR="00655569" w:rsidRPr="00796E52" w:rsidRDefault="00655569" w:rsidP="00173C12">
            <w:pPr>
              <w:pStyle w:val="Betarp"/>
              <w:rPr>
                <w:bCs/>
                <w:noProof w:val="0"/>
                <w:color w:val="0FA2B1"/>
                <w:lang w:val="lt-LT"/>
              </w:rPr>
            </w:pPr>
            <w:r w:rsidRPr="00796E52">
              <w:rPr>
                <w:bCs/>
                <w:noProof w:val="0"/>
                <w:color w:val="0FA2B1"/>
                <w:lang w:val="lt-LT"/>
              </w:rPr>
              <w:t>Gerinti organizacinės kultūros lygį</w:t>
            </w:r>
          </w:p>
        </w:tc>
        <w:tc>
          <w:tcPr>
            <w:tcW w:w="1152" w:type="dxa"/>
            <w:tcBorders>
              <w:top w:val="single" w:sz="2" w:space="0" w:color="FFFFFF" w:themeColor="background1"/>
              <w:bottom w:val="nil"/>
            </w:tcBorders>
          </w:tcPr>
          <w:p w14:paraId="2EC05B4A" w14:textId="4701C976" w:rsidR="00655569" w:rsidRPr="00796E52" w:rsidRDefault="00655569" w:rsidP="00CA7BA0">
            <w:pPr>
              <w:pStyle w:val="Betarp"/>
              <w:numPr>
                <w:ilvl w:val="0"/>
                <w:numId w:val="19"/>
              </w:numPr>
              <w:jc w:val="left"/>
              <w:cnfStyle w:val="000000000000" w:firstRow="0" w:lastRow="0" w:firstColumn="0" w:lastColumn="0" w:oddVBand="0" w:evenVBand="0" w:oddHBand="0" w:evenHBand="0" w:firstRowFirstColumn="0" w:firstRowLastColumn="0" w:lastRowFirstColumn="0" w:lastRowLastColumn="0"/>
              <w:rPr>
                <w:b/>
                <w:noProof w:val="0"/>
                <w:color w:val="0FA2B1"/>
                <w:lang w:val="lt-LT"/>
              </w:rPr>
            </w:pPr>
          </w:p>
        </w:tc>
        <w:tc>
          <w:tcPr>
            <w:tcW w:w="3888" w:type="dxa"/>
            <w:tcBorders>
              <w:top w:val="single" w:sz="2" w:space="0" w:color="FFFFFF" w:themeColor="background1"/>
              <w:bottom w:val="nil"/>
            </w:tcBorders>
            <w:shd w:val="clear" w:color="auto" w:fill="E9F3F1"/>
          </w:tcPr>
          <w:p w14:paraId="247AF0F7" w14:textId="190BAFB9" w:rsidR="00655569" w:rsidRPr="00796E52" w:rsidRDefault="00655569" w:rsidP="00173C12">
            <w:pPr>
              <w:pStyle w:val="Betarp"/>
              <w:cnfStyle w:val="000000000000" w:firstRow="0" w:lastRow="0" w:firstColumn="0" w:lastColumn="0" w:oddVBand="0" w:evenVBand="0" w:oddHBand="0" w:evenHBand="0" w:firstRowFirstColumn="0" w:firstRowLastColumn="0" w:lastRowFirstColumn="0" w:lastRowLastColumn="0"/>
              <w:rPr>
                <w:bCs/>
                <w:noProof w:val="0"/>
                <w:color w:val="0FA2B1"/>
                <w:lang w:val="lt-LT"/>
              </w:rPr>
            </w:pPr>
            <w:r w:rsidRPr="00796E52">
              <w:rPr>
                <w:bCs/>
                <w:noProof w:val="0"/>
                <w:color w:val="0FA2B1"/>
                <w:lang w:val="lt-LT"/>
              </w:rPr>
              <w:t>Darbuotojų kaitos lygis, proc.</w:t>
            </w:r>
          </w:p>
        </w:tc>
      </w:tr>
    </w:tbl>
    <w:p w14:paraId="7D3D15A4" w14:textId="77777777" w:rsidR="00655569" w:rsidRPr="00796E52" w:rsidRDefault="00655569" w:rsidP="00655569">
      <w:pPr>
        <w:pStyle w:val="Betarp"/>
        <w:rPr>
          <w:noProof w:val="0"/>
          <w:lang w:val="lt-LT"/>
        </w:rPr>
      </w:pPr>
    </w:p>
    <w:p w14:paraId="000005CE" w14:textId="7EB1B83E" w:rsidR="00153AA8" w:rsidRPr="00796E52" w:rsidRDefault="00C70BA9" w:rsidP="000B19C0">
      <w:r w:rsidRPr="00796E52">
        <w:t xml:space="preserve">2024 m. pasiektos rodiklių reikšmės pateiktos </w:t>
      </w:r>
      <w:r w:rsidR="00F67A97" w:rsidRPr="00796E52">
        <w:t xml:space="preserve">3 </w:t>
      </w:r>
      <w:r w:rsidRPr="00796E52">
        <w:t xml:space="preserve">lentelėje dalyje </w:t>
      </w:r>
      <w:r w:rsidRPr="00796E52">
        <w:rPr>
          <w:i/>
        </w:rPr>
        <w:t>Bendroji informacija</w:t>
      </w:r>
      <w:r w:rsidRPr="00796E52">
        <w:t xml:space="preserve">, </w:t>
      </w:r>
      <w:hyperlink w:anchor="_SBM-1_Strategija,_verslo" w:history="1">
        <w:r w:rsidRPr="00796E52">
          <w:rPr>
            <w:rStyle w:val="Hipersaitas"/>
            <w:i/>
          </w:rPr>
          <w:t>SBM-1 Strategija, verslo modelis ir vertės grandinė</w:t>
        </w:r>
      </w:hyperlink>
      <w:r w:rsidRPr="00796E52">
        <w:rPr>
          <w:i/>
        </w:rPr>
        <w:t xml:space="preserve"> </w:t>
      </w:r>
      <w:r w:rsidRPr="00796E52">
        <w:t>skyriuje.</w:t>
      </w:r>
    </w:p>
    <w:p w14:paraId="000005CF" w14:textId="77777777" w:rsidR="00153AA8" w:rsidRPr="00796E52" w:rsidRDefault="00C70BA9" w:rsidP="000B19C0">
      <w:r w:rsidRPr="00796E52">
        <w:t>Nustatytų rodiklių matmenys nėra patvirtinti išorės įstaigų. Nėra duomenų apie naudotas reikšmingas prielaidas ar metodiką rodiklių nustatymui.</w:t>
      </w:r>
    </w:p>
    <w:p w14:paraId="11317E1D" w14:textId="77777777" w:rsidR="00BC0CB7" w:rsidRPr="00796E52" w:rsidRDefault="00BC0CB7">
      <w:pPr>
        <w:spacing w:after="0"/>
        <w:rPr>
          <w:rFonts w:ascii="Bahnschrift SemiBold" w:eastAsiaTheme="majorEastAsia" w:hAnsi="Bahnschrift SemiBold" w:cstheme="majorBidi"/>
          <w:color w:val="009C9D"/>
          <w:spacing w:val="-10"/>
          <w:kern w:val="28"/>
          <w:sz w:val="32"/>
          <w:szCs w:val="40"/>
        </w:rPr>
      </w:pPr>
      <w:bookmarkStart w:id="184" w:name="_heading=h.z31nuxo1jwb2" w:colFirst="0" w:colLast="0"/>
      <w:bookmarkStart w:id="185" w:name="_heading=h.20st3hutg1u6" w:colFirst="0" w:colLast="0"/>
      <w:bookmarkEnd w:id="184"/>
      <w:bookmarkEnd w:id="185"/>
      <w:r w:rsidRPr="00796E52">
        <w:br w:type="page"/>
      </w:r>
    </w:p>
    <w:p w14:paraId="256EABCF" w14:textId="2778E71A" w:rsidR="00D82D5B" w:rsidRPr="00796E52" w:rsidRDefault="00A87CB0" w:rsidP="00D82D5B">
      <w:r w:rsidRPr="00796E52">
        <w:rPr>
          <w:noProof/>
          <w:sz w:val="48"/>
          <w:szCs w:val="48"/>
        </w:rPr>
        <w:lastRenderedPageBreak/>
        <w:drawing>
          <wp:anchor distT="0" distB="0" distL="114300" distR="114300" simplePos="0" relativeHeight="251658246" behindDoc="0" locked="0" layoutInCell="1" allowOverlap="1" wp14:anchorId="7B8B6777" wp14:editId="4595E980">
            <wp:simplePos x="0" y="0"/>
            <wp:positionH relativeFrom="page">
              <wp:posOffset>0</wp:posOffset>
            </wp:positionH>
            <wp:positionV relativeFrom="page">
              <wp:posOffset>1177793</wp:posOffset>
            </wp:positionV>
            <wp:extent cx="7564120" cy="5673090"/>
            <wp:effectExtent l="0" t="0" r="0" b="3810"/>
            <wp:wrapSquare wrapText="bothSides"/>
            <wp:docPr id="1065332918" name="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332918" name="image9.jpg"/>
                    <pic:cNvPicPr preferRelativeResize="0"/>
                  </pic:nvPicPr>
                  <pic:blipFill rotWithShape="1">
                    <a:blip r:embed="rId46">
                      <a:extLst>
                        <a:ext uri="{28A0092B-C50C-407E-A947-70E740481C1C}">
                          <a14:useLocalDpi xmlns:a14="http://schemas.microsoft.com/office/drawing/2010/main" val="0"/>
                        </a:ext>
                      </a:extLst>
                    </a:blip>
                    <a:srcRect l="19456" t="14002" r="2459" b="30140"/>
                    <a:stretch/>
                  </pic:blipFill>
                  <pic:spPr bwMode="auto">
                    <a:xfrm>
                      <a:off x="0" y="0"/>
                      <a:ext cx="7564120" cy="5673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96BD97" w14:textId="603FE4B0" w:rsidR="00D82D5B" w:rsidRPr="00796E52" w:rsidRDefault="00D82D5B" w:rsidP="00D82D5B"/>
    <w:p w14:paraId="70523D9C" w14:textId="2286C679" w:rsidR="00D82D5B" w:rsidRDefault="00D82D5B" w:rsidP="00D82D5B"/>
    <w:p w14:paraId="30B45BE0" w14:textId="7CAEAECB" w:rsidR="00A87CB0" w:rsidRDefault="00A87CB0" w:rsidP="00D82D5B"/>
    <w:p w14:paraId="3732679B" w14:textId="77777777" w:rsidR="00A87CB0" w:rsidRDefault="00A87CB0" w:rsidP="00D82D5B"/>
    <w:p w14:paraId="5907762F" w14:textId="77777777" w:rsidR="00A87CB0" w:rsidRDefault="00A87CB0" w:rsidP="00D82D5B"/>
    <w:p w14:paraId="22D6A233" w14:textId="77777777" w:rsidR="00A87CB0" w:rsidRDefault="00A87CB0" w:rsidP="00D82D5B"/>
    <w:p w14:paraId="299D8DBD" w14:textId="77777777" w:rsidR="00A87CB0" w:rsidRDefault="00A87CB0" w:rsidP="00D82D5B"/>
    <w:p w14:paraId="290BC3E3" w14:textId="77777777" w:rsidR="00A87CB0" w:rsidRPr="00796E52" w:rsidRDefault="00A87CB0" w:rsidP="00D82D5B"/>
    <w:p w14:paraId="47CF397D" w14:textId="10CD5958" w:rsidR="000B19C0" w:rsidRPr="00796E52" w:rsidRDefault="00F92A2E" w:rsidP="00D82D5B">
      <w:pPr>
        <w:pStyle w:val="Antrat1"/>
        <w:rPr>
          <w:sz w:val="48"/>
          <w:szCs w:val="48"/>
          <w:lang w:val="lt-LT"/>
        </w:rPr>
      </w:pPr>
      <w:bookmarkStart w:id="186" w:name="_Toc193314847"/>
      <w:r w:rsidRPr="00796E52">
        <w:rPr>
          <w:sz w:val="48"/>
          <w:szCs w:val="48"/>
          <w:lang w:val="lt-LT"/>
        </w:rPr>
        <w:t>PRIEDAI</w:t>
      </w:r>
      <w:bookmarkStart w:id="187" w:name="_heading=h.g43ir1o2f62h" w:colFirst="0" w:colLast="0"/>
      <w:bookmarkStart w:id="188" w:name="_heading=h.pe2pevncfx7u" w:colFirst="0" w:colLast="0"/>
      <w:bookmarkEnd w:id="186"/>
      <w:bookmarkEnd w:id="187"/>
      <w:bookmarkEnd w:id="188"/>
      <w:r w:rsidR="000B19C0" w:rsidRPr="00796E52">
        <w:rPr>
          <w:sz w:val="48"/>
          <w:szCs w:val="48"/>
          <w:lang w:val="lt-LT"/>
        </w:rPr>
        <w:br w:type="page"/>
      </w:r>
    </w:p>
    <w:p w14:paraId="000005F4" w14:textId="2EA4690A" w:rsidR="00153AA8" w:rsidRPr="00796E52" w:rsidRDefault="00B768EF">
      <w:pPr>
        <w:pStyle w:val="Antrat2"/>
      </w:pPr>
      <w:bookmarkStart w:id="189" w:name="_Toc193314848"/>
      <w:r>
        <w:rPr>
          <w:rFonts w:ascii="Times New Roman" w:hAnsi="Times New Roman" w:cs="Times New Roman"/>
          <w:noProof/>
          <w:szCs w:val="24"/>
          <w:lang w:val="en-US"/>
        </w:rPr>
        <w:lastRenderedPageBreak/>
        <mc:AlternateContent>
          <mc:Choice Requires="wps">
            <w:drawing>
              <wp:anchor distT="45720" distB="45720" distL="114300" distR="114300" simplePos="0" relativeHeight="251683849" behindDoc="1" locked="0" layoutInCell="1" allowOverlap="1" wp14:anchorId="1A20B5CF" wp14:editId="50C1BC27">
                <wp:simplePos x="0" y="0"/>
                <wp:positionH relativeFrom="column">
                  <wp:posOffset>0</wp:posOffset>
                </wp:positionH>
                <wp:positionV relativeFrom="paragraph">
                  <wp:posOffset>527050</wp:posOffset>
                </wp:positionV>
                <wp:extent cx="5733288" cy="298450"/>
                <wp:effectExtent l="0" t="0" r="1270" b="6350"/>
                <wp:wrapNone/>
                <wp:docPr id="525697903" name="Stačiakampis 13"/>
                <wp:cNvGraphicFramePr/>
                <a:graphic xmlns:a="http://schemas.openxmlformats.org/drawingml/2006/main">
                  <a:graphicData uri="http://schemas.microsoft.com/office/word/2010/wordprocessingShape">
                    <wps:wsp>
                      <wps:cNvSpPr/>
                      <wps:spPr>
                        <a:xfrm>
                          <a:off x="0" y="0"/>
                          <a:ext cx="5733288" cy="298450"/>
                        </a:xfrm>
                        <a:prstGeom prst="rect">
                          <a:avLst/>
                        </a:prstGeom>
                        <a:solidFill>
                          <a:srgbClr val="E9F3F1"/>
                        </a:solidFill>
                        <a:ln>
                          <a:noFill/>
                        </a:ln>
                      </wps:spPr>
                      <wps:txbx>
                        <w:txbxContent>
                          <w:p w14:paraId="73EB7CF8" w14:textId="77777777" w:rsidR="00B768EF" w:rsidRDefault="00B768EF" w:rsidP="00B768EF"/>
                        </w:txbxContent>
                      </wps:txbx>
                      <wps:bodyPr spcFirstLastPara="1" vertOverflow="clip" horzOverflow="clip"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1A20B5CF" id="Stačiakampis 13" o:spid="_x0000_s1040" style="position:absolute;margin-left:0;margin-top:41.5pt;width:451.45pt;height:23.5pt;z-index:-2516326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" fillcolor="#e9f3f1" stroked="f">
                <v:textbox inset="2.53958mm,1.2694mm,2.53958mm,1.2694mm">
                  <w:txbxContent>
                    <w:p w14:paraId="73EB7CF8" w14:textId="77777777" w:rsidR="00B768EF" w:rsidRDefault="00B768EF" w:rsidP="00B768EF"/>
                  </w:txbxContent>
                </v:textbox>
              </v:rect>
            </w:pict>
          </mc:Fallback>
        </mc:AlternateContent>
      </w:r>
      <w:r w:rsidR="00C70BA9" w:rsidRPr="00796E52">
        <w:t>ETAS rodiklių sąrašas</w:t>
      </w:r>
      <w:bookmarkEnd w:id="189"/>
    </w:p>
    <w:tbl>
      <w:tblPr>
        <w:tblStyle w:val="Lentelstinklelis"/>
        <w:tblW w:w="5001" w:type="pct"/>
        <w:tblLook w:val="04A0" w:firstRow="1" w:lastRow="0" w:firstColumn="1" w:lastColumn="0" w:noHBand="0" w:noVBand="1"/>
      </w:tblPr>
      <w:tblGrid>
        <w:gridCol w:w="7290"/>
        <w:gridCol w:w="1741"/>
      </w:tblGrid>
      <w:tr w:rsidR="009C6DCD" w:rsidRPr="00796E52" w14:paraId="48E0BE39" w14:textId="77777777" w:rsidTr="00B768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6" w:type="pct"/>
          </w:tcPr>
          <w:p w14:paraId="47C483B5" w14:textId="5EEEED9C" w:rsidR="009C6DCD" w:rsidRPr="00796E52" w:rsidRDefault="009C6DCD" w:rsidP="00D22380">
            <w:pPr>
              <w:pStyle w:val="Betarp"/>
              <w:jc w:val="left"/>
              <w:rPr>
                <w:rFonts w:ascii="Arial" w:hAnsi="Arial"/>
                <w:noProof w:val="0"/>
                <w:sz w:val="18"/>
                <w:szCs w:val="18"/>
                <w:lang w:val="lt-LT"/>
              </w:rPr>
            </w:pPr>
            <w:r w:rsidRPr="00796E52">
              <w:rPr>
                <w:rFonts w:ascii="Arial" w:hAnsi="Arial"/>
                <w:noProof w:val="0"/>
                <w:sz w:val="18"/>
                <w:szCs w:val="18"/>
                <w:lang w:val="lt-LT"/>
              </w:rPr>
              <w:t>Taikomas ETAS sektorius</w:t>
            </w:r>
          </w:p>
        </w:tc>
        <w:tc>
          <w:tcPr>
            <w:tcW w:w="964" w:type="pct"/>
            <w:tcBorders>
              <w:bottom w:val="single" w:sz="4" w:space="0" w:color="0FA2B1"/>
            </w:tcBorders>
          </w:tcPr>
          <w:p w14:paraId="58FDA2E0" w14:textId="20B0551D" w:rsidR="009C6DCD" w:rsidRPr="00796E52" w:rsidRDefault="009C6DCD" w:rsidP="00D22380">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8"/>
                <w:szCs w:val="18"/>
                <w:lang w:val="lt-LT"/>
              </w:rPr>
            </w:pPr>
            <w:r w:rsidRPr="00796E52">
              <w:rPr>
                <w:rFonts w:ascii="Arial" w:hAnsi="Arial"/>
                <w:noProof w:val="0"/>
                <w:sz w:val="18"/>
                <w:szCs w:val="18"/>
                <w:lang w:val="lt-LT"/>
              </w:rPr>
              <w:t>Netaikoma</w:t>
            </w:r>
          </w:p>
        </w:tc>
      </w:tr>
      <w:tr w:rsidR="009C6DCD" w:rsidRPr="00796E52" w14:paraId="32497AEF" w14:textId="77777777" w:rsidTr="00B768EF">
        <w:tc>
          <w:tcPr>
            <w:cnfStyle w:val="001000000000" w:firstRow="0" w:lastRow="0" w:firstColumn="1" w:lastColumn="0" w:oddVBand="0" w:evenVBand="0" w:oddHBand="0" w:evenHBand="0" w:firstRowFirstColumn="0" w:firstRowLastColumn="0" w:lastRowFirstColumn="0" w:lastRowLastColumn="0"/>
            <w:tcW w:w="5000" w:type="pct"/>
            <w:gridSpan w:val="2"/>
            <w:tcBorders>
              <w:bottom w:val="nil"/>
            </w:tcBorders>
          </w:tcPr>
          <w:p w14:paraId="3E070685" w14:textId="0C247BE6" w:rsidR="009C6DCD" w:rsidRPr="00796E52" w:rsidRDefault="009C6DCD" w:rsidP="00D22380">
            <w:pPr>
              <w:pStyle w:val="Betarp"/>
              <w:jc w:val="left"/>
              <w:rPr>
                <w:b/>
                <w:bCs/>
                <w:noProof w:val="0"/>
                <w:color w:val="0FA2B1"/>
                <w:sz w:val="18"/>
                <w:szCs w:val="18"/>
                <w:lang w:val="lt-LT"/>
              </w:rPr>
            </w:pPr>
            <w:r w:rsidRPr="00796E52">
              <w:rPr>
                <w:b/>
                <w:bCs/>
                <w:noProof w:val="0"/>
                <w:color w:val="0FA2B1"/>
                <w:sz w:val="18"/>
                <w:szCs w:val="18"/>
                <w:lang w:val="lt-LT"/>
              </w:rPr>
              <w:t>2 ETAS Bendroji atskleistina informacija</w:t>
            </w:r>
          </w:p>
        </w:tc>
      </w:tr>
    </w:tbl>
    <w:p w14:paraId="7B1E00B6" w14:textId="77777777" w:rsidR="00B768EF" w:rsidRPr="00B768EF" w:rsidRDefault="00B768EF" w:rsidP="00B768EF">
      <w:pPr>
        <w:pStyle w:val="Betarp"/>
        <w:rPr>
          <w:sz w:val="2"/>
          <w:szCs w:val="2"/>
        </w:rPr>
      </w:pPr>
    </w:p>
    <w:tbl>
      <w:tblPr>
        <w:tblStyle w:val="Lentelstinklelis"/>
        <w:tblW w:w="5001" w:type="pct"/>
        <w:tblLook w:val="04A0" w:firstRow="1" w:lastRow="0" w:firstColumn="1" w:lastColumn="0" w:noHBand="0" w:noVBand="1"/>
      </w:tblPr>
      <w:tblGrid>
        <w:gridCol w:w="1711"/>
        <w:gridCol w:w="5579"/>
        <w:gridCol w:w="630"/>
        <w:gridCol w:w="1111"/>
      </w:tblGrid>
      <w:tr w:rsidR="009C6DCD" w:rsidRPr="00796E52" w14:paraId="153E5347" w14:textId="77777777" w:rsidTr="00B768E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4036" w:type="pct"/>
            <w:gridSpan w:val="2"/>
            <w:tcBorders>
              <w:top w:val="single" w:sz="4" w:space="0" w:color="0FA2B1"/>
            </w:tcBorders>
            <w:shd w:val="clear" w:color="auto" w:fill="auto"/>
          </w:tcPr>
          <w:p w14:paraId="79821374" w14:textId="0D2971F7" w:rsidR="009C6DCD" w:rsidRPr="00796E52" w:rsidRDefault="009C6DCD" w:rsidP="00D22380">
            <w:pPr>
              <w:pStyle w:val="Betarp"/>
              <w:jc w:val="left"/>
              <w:rPr>
                <w:b w:val="0"/>
                <w:bCs/>
                <w:noProof w:val="0"/>
                <w:color w:val="0FA2B1"/>
                <w:sz w:val="18"/>
                <w:szCs w:val="18"/>
                <w:lang w:val="lt-LT"/>
              </w:rPr>
            </w:pPr>
            <w:r w:rsidRPr="00796E52">
              <w:rPr>
                <w:bCs/>
                <w:noProof w:val="0"/>
                <w:color w:val="0FA2B1"/>
                <w:sz w:val="18"/>
                <w:szCs w:val="18"/>
                <w:lang w:val="lt-LT"/>
              </w:rPr>
              <w:t>Atskleidimo Reikalavimai</w:t>
            </w:r>
          </w:p>
        </w:tc>
        <w:tc>
          <w:tcPr>
            <w:tcW w:w="964" w:type="pct"/>
            <w:gridSpan w:val="2"/>
            <w:tcBorders>
              <w:top w:val="single" w:sz="4" w:space="0" w:color="0FA2B1"/>
            </w:tcBorders>
            <w:shd w:val="clear" w:color="auto" w:fill="auto"/>
          </w:tcPr>
          <w:p w14:paraId="0E31490C" w14:textId="6CD4B9ED" w:rsidR="009C6DCD" w:rsidRPr="00796E52" w:rsidRDefault="009C6DCD" w:rsidP="00D22380">
            <w:pPr>
              <w:pStyle w:val="Betarp"/>
              <w:cnfStyle w:val="100000000000" w:firstRow="1" w:lastRow="0" w:firstColumn="0" w:lastColumn="0" w:oddVBand="0" w:evenVBand="0" w:oddHBand="0" w:evenHBand="0" w:firstRowFirstColumn="0" w:firstRowLastColumn="0" w:lastRowFirstColumn="0" w:lastRowLastColumn="0"/>
              <w:rPr>
                <w:b w:val="0"/>
                <w:bCs/>
                <w:noProof w:val="0"/>
                <w:sz w:val="18"/>
                <w:szCs w:val="18"/>
                <w:lang w:val="lt-LT"/>
              </w:rPr>
            </w:pPr>
            <w:r w:rsidRPr="00796E52">
              <w:rPr>
                <w:bCs/>
                <w:noProof w:val="0"/>
                <w:color w:val="0FA2B1"/>
                <w:sz w:val="18"/>
                <w:szCs w:val="18"/>
                <w:lang w:val="lt-LT"/>
              </w:rPr>
              <w:t>Puslapis</w:t>
            </w:r>
          </w:p>
        </w:tc>
      </w:tr>
      <w:tr w:rsidR="009C6DCD" w:rsidRPr="00796E52" w14:paraId="35009C4E"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63639FCF" w14:textId="14518073" w:rsidR="009C6DCD" w:rsidRPr="00796E52" w:rsidRDefault="009C6DCD" w:rsidP="00D22380">
            <w:pPr>
              <w:pStyle w:val="Betarp"/>
              <w:jc w:val="left"/>
              <w:rPr>
                <w:noProof w:val="0"/>
                <w:sz w:val="18"/>
                <w:szCs w:val="18"/>
                <w:lang w:val="lt-LT"/>
              </w:rPr>
            </w:pPr>
            <w:r w:rsidRPr="00796E52">
              <w:rPr>
                <w:noProof w:val="0"/>
                <w:sz w:val="18"/>
                <w:szCs w:val="18"/>
                <w:lang w:val="lt-LT"/>
              </w:rPr>
              <w:t>1. Ataskaitų rengimo pagrindas</w:t>
            </w:r>
          </w:p>
        </w:tc>
      </w:tr>
      <w:tr w:rsidR="009C6DCD" w:rsidRPr="00796E52" w14:paraId="01D7FFC5"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2EAC0F9A" w14:textId="567BD752" w:rsidR="009C6DCD" w:rsidRPr="00796E52" w:rsidRDefault="009C6DCD" w:rsidP="00D22380">
            <w:pPr>
              <w:pStyle w:val="Betarp"/>
              <w:jc w:val="left"/>
              <w:rPr>
                <w:noProof w:val="0"/>
                <w:sz w:val="18"/>
                <w:szCs w:val="18"/>
                <w:lang w:val="lt-LT"/>
              </w:rPr>
            </w:pPr>
            <w:r w:rsidRPr="00796E52">
              <w:rPr>
                <w:noProof w:val="0"/>
                <w:sz w:val="18"/>
                <w:szCs w:val="18"/>
                <w:lang w:val="lt-LT"/>
              </w:rPr>
              <w:t>BP-1</w:t>
            </w:r>
          </w:p>
        </w:tc>
        <w:tc>
          <w:tcPr>
            <w:tcW w:w="3089" w:type="pct"/>
          </w:tcPr>
          <w:p w14:paraId="19DF4C2F" w14:textId="68004BD1"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Bendras tvarumo ataskaitų rengimo pagrindas</w:t>
            </w:r>
          </w:p>
        </w:tc>
        <w:tc>
          <w:tcPr>
            <w:tcW w:w="964" w:type="pct"/>
            <w:gridSpan w:val="2"/>
          </w:tcPr>
          <w:p w14:paraId="267A5442" w14:textId="65502B95"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BP-1_Bendras_tvarumo" w:history="1">
              <w:r>
                <w:rPr>
                  <w:rStyle w:val="Hipersaitas"/>
                  <w:noProof w:val="0"/>
                  <w:sz w:val="18"/>
                  <w:szCs w:val="18"/>
                  <w:lang w:val="lt-LT"/>
                </w:rPr>
                <w:t>6</w:t>
              </w:r>
            </w:hyperlink>
          </w:p>
        </w:tc>
      </w:tr>
      <w:tr w:rsidR="009C6DCD" w:rsidRPr="00796E52" w14:paraId="7AAB34E6"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D474D6E" w14:textId="15196859" w:rsidR="009C6DCD" w:rsidRPr="00796E52" w:rsidRDefault="009C6DCD" w:rsidP="00D22380">
            <w:pPr>
              <w:pStyle w:val="Betarp"/>
              <w:jc w:val="left"/>
              <w:rPr>
                <w:noProof w:val="0"/>
                <w:sz w:val="18"/>
                <w:szCs w:val="18"/>
                <w:lang w:val="lt-LT"/>
              </w:rPr>
            </w:pPr>
            <w:r w:rsidRPr="00796E52">
              <w:rPr>
                <w:noProof w:val="0"/>
                <w:sz w:val="18"/>
                <w:szCs w:val="18"/>
                <w:lang w:val="lt-LT"/>
              </w:rPr>
              <w:t>BP-2</w:t>
            </w:r>
          </w:p>
        </w:tc>
        <w:tc>
          <w:tcPr>
            <w:tcW w:w="3089" w:type="pct"/>
          </w:tcPr>
          <w:p w14:paraId="4372517F" w14:textId="0AC4DD80"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ypatingomis aplinkybėmis susijusios informacijos atskleidimas</w:t>
            </w:r>
          </w:p>
        </w:tc>
        <w:tc>
          <w:tcPr>
            <w:tcW w:w="964" w:type="pct"/>
            <w:gridSpan w:val="2"/>
          </w:tcPr>
          <w:p w14:paraId="13AD5B7E" w14:textId="04B36597"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BP-2_Su_ypatingomis" w:history="1">
              <w:r>
                <w:rPr>
                  <w:rStyle w:val="Hipersaitas"/>
                  <w:noProof w:val="0"/>
                  <w:sz w:val="18"/>
                  <w:szCs w:val="18"/>
                  <w:lang w:val="lt-LT"/>
                </w:rPr>
                <w:t>6</w:t>
              </w:r>
            </w:hyperlink>
          </w:p>
        </w:tc>
      </w:tr>
      <w:tr w:rsidR="009C6DCD" w:rsidRPr="00796E52" w14:paraId="521D559A"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22B8B846" w14:textId="5E3EE167" w:rsidR="009C6DCD" w:rsidRPr="00796E52" w:rsidRDefault="009C6DCD" w:rsidP="00D22380">
            <w:pPr>
              <w:pStyle w:val="Betarp"/>
              <w:jc w:val="left"/>
              <w:rPr>
                <w:noProof w:val="0"/>
                <w:sz w:val="18"/>
                <w:szCs w:val="18"/>
                <w:lang w:val="lt-LT"/>
              </w:rPr>
            </w:pPr>
            <w:r w:rsidRPr="00796E52">
              <w:rPr>
                <w:noProof w:val="0"/>
                <w:sz w:val="18"/>
                <w:szCs w:val="18"/>
                <w:lang w:val="lt-LT"/>
              </w:rPr>
              <w:t>2. Valdymas</w:t>
            </w:r>
          </w:p>
        </w:tc>
      </w:tr>
      <w:tr w:rsidR="009C6DCD" w:rsidRPr="00796E52" w14:paraId="7D5AC73C"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7B754084" w14:textId="1E9A4CAC" w:rsidR="009C6DCD" w:rsidRPr="00796E52" w:rsidRDefault="009C6DCD" w:rsidP="00D22380">
            <w:pPr>
              <w:pStyle w:val="Betarp"/>
              <w:jc w:val="left"/>
              <w:rPr>
                <w:noProof w:val="0"/>
                <w:sz w:val="18"/>
                <w:szCs w:val="18"/>
                <w:lang w:val="lt-LT"/>
              </w:rPr>
            </w:pPr>
            <w:r w:rsidRPr="00796E52">
              <w:rPr>
                <w:noProof w:val="0"/>
                <w:sz w:val="18"/>
                <w:szCs w:val="18"/>
                <w:lang w:val="lt-LT"/>
              </w:rPr>
              <w:t>GOV-1</w:t>
            </w:r>
          </w:p>
        </w:tc>
        <w:tc>
          <w:tcPr>
            <w:tcW w:w="3089" w:type="pct"/>
          </w:tcPr>
          <w:p w14:paraId="5C390F1F" w14:textId="207C3056"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Administracinių, valdymo ir priežiūros organų vaidmuo</w:t>
            </w:r>
          </w:p>
        </w:tc>
        <w:tc>
          <w:tcPr>
            <w:tcW w:w="964" w:type="pct"/>
            <w:gridSpan w:val="2"/>
          </w:tcPr>
          <w:p w14:paraId="14060C2E" w14:textId="34988B1E"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1_Administracinių,_valdymo" w:history="1">
              <w:r>
                <w:rPr>
                  <w:rStyle w:val="Hipersaitas"/>
                  <w:noProof w:val="0"/>
                  <w:sz w:val="18"/>
                  <w:szCs w:val="18"/>
                  <w:lang w:val="lt-LT"/>
                </w:rPr>
                <w:t>7</w:t>
              </w:r>
            </w:hyperlink>
          </w:p>
        </w:tc>
      </w:tr>
      <w:tr w:rsidR="009C6DCD" w:rsidRPr="00796E52" w14:paraId="051C4AA5"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571F43C9" w14:textId="29685E54" w:rsidR="009C6DCD" w:rsidRPr="00796E52" w:rsidRDefault="009C6DCD" w:rsidP="00D22380">
            <w:pPr>
              <w:pStyle w:val="Betarp"/>
              <w:jc w:val="left"/>
              <w:rPr>
                <w:noProof w:val="0"/>
                <w:sz w:val="18"/>
                <w:szCs w:val="18"/>
                <w:lang w:val="lt-LT"/>
              </w:rPr>
            </w:pPr>
            <w:r w:rsidRPr="00796E52">
              <w:rPr>
                <w:noProof w:val="0"/>
                <w:sz w:val="18"/>
                <w:szCs w:val="18"/>
                <w:lang w:val="lt-LT"/>
              </w:rPr>
              <w:t>GOV-2</w:t>
            </w:r>
          </w:p>
        </w:tc>
        <w:tc>
          <w:tcPr>
            <w:tcW w:w="3089" w:type="pct"/>
          </w:tcPr>
          <w:p w14:paraId="65786942" w14:textId="23F793CF"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Įmonės administraciniams, valdymo ir priežiūros organams teikiama informacija ir jų sprendžiami tvarumo klausimai</w:t>
            </w:r>
          </w:p>
        </w:tc>
        <w:tc>
          <w:tcPr>
            <w:tcW w:w="964" w:type="pct"/>
            <w:gridSpan w:val="2"/>
          </w:tcPr>
          <w:p w14:paraId="576AFF23" w14:textId="4F1E32AF"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2_Įmonės_administraciniams," w:history="1">
              <w:r w:rsidRPr="008B5EE4">
                <w:rPr>
                  <w:rStyle w:val="Hipersaitas"/>
                  <w:noProof w:val="0"/>
                  <w:sz w:val="18"/>
                  <w:szCs w:val="18"/>
                  <w:lang w:val="lt-LT"/>
                </w:rPr>
                <w:t>8</w:t>
              </w:r>
            </w:hyperlink>
          </w:p>
        </w:tc>
      </w:tr>
      <w:tr w:rsidR="009C6DCD" w:rsidRPr="00796E52" w14:paraId="0A2E31E1"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24FC7216" w14:textId="293C3884" w:rsidR="009C6DCD" w:rsidRPr="00796E52" w:rsidRDefault="009C6DCD" w:rsidP="00D22380">
            <w:pPr>
              <w:pStyle w:val="Betarp"/>
              <w:jc w:val="left"/>
              <w:rPr>
                <w:noProof w:val="0"/>
                <w:sz w:val="18"/>
                <w:szCs w:val="18"/>
                <w:lang w:val="lt-LT"/>
              </w:rPr>
            </w:pPr>
            <w:r w:rsidRPr="00796E52">
              <w:rPr>
                <w:noProof w:val="0"/>
                <w:sz w:val="18"/>
                <w:szCs w:val="18"/>
                <w:lang w:val="lt-LT"/>
              </w:rPr>
              <w:t>GOV-3</w:t>
            </w:r>
          </w:p>
        </w:tc>
        <w:tc>
          <w:tcPr>
            <w:tcW w:w="3089" w:type="pct"/>
          </w:tcPr>
          <w:p w14:paraId="03B177DC" w14:textId="0650E724"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tvarumu susijusių veiklos rezultatų integravimas į paskatų sistemas</w:t>
            </w:r>
          </w:p>
        </w:tc>
        <w:tc>
          <w:tcPr>
            <w:tcW w:w="964" w:type="pct"/>
            <w:gridSpan w:val="2"/>
          </w:tcPr>
          <w:p w14:paraId="4A4FD96F" w14:textId="76F21BE1"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3_Su_tvarumu" w:history="1">
              <w:r w:rsidRPr="008B5EE4">
                <w:rPr>
                  <w:rStyle w:val="Hipersaitas"/>
                  <w:noProof w:val="0"/>
                  <w:sz w:val="18"/>
                  <w:szCs w:val="18"/>
                  <w:lang w:val="lt-LT"/>
                </w:rPr>
                <w:t>8</w:t>
              </w:r>
            </w:hyperlink>
          </w:p>
        </w:tc>
      </w:tr>
      <w:tr w:rsidR="009C6DCD" w:rsidRPr="00796E52" w14:paraId="1D8BDDA5"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7F8769C" w14:textId="26523F58" w:rsidR="009C6DCD" w:rsidRPr="00796E52" w:rsidRDefault="009C6DCD" w:rsidP="00D22380">
            <w:pPr>
              <w:pStyle w:val="Betarp"/>
              <w:jc w:val="left"/>
              <w:rPr>
                <w:noProof w:val="0"/>
                <w:sz w:val="18"/>
                <w:szCs w:val="18"/>
                <w:lang w:val="lt-LT"/>
              </w:rPr>
            </w:pPr>
            <w:r w:rsidRPr="00796E52">
              <w:rPr>
                <w:noProof w:val="0"/>
                <w:sz w:val="18"/>
                <w:szCs w:val="18"/>
                <w:lang w:val="lt-LT"/>
              </w:rPr>
              <w:t>GOV-4</w:t>
            </w:r>
          </w:p>
        </w:tc>
        <w:tc>
          <w:tcPr>
            <w:tcW w:w="3089" w:type="pct"/>
          </w:tcPr>
          <w:p w14:paraId="41EB1E35" w14:textId="62AE210F"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Pareiškimas dėl tvarumo išsamaus patikrinimo</w:t>
            </w:r>
          </w:p>
        </w:tc>
        <w:tc>
          <w:tcPr>
            <w:tcW w:w="964" w:type="pct"/>
            <w:gridSpan w:val="2"/>
          </w:tcPr>
          <w:p w14:paraId="73F2A16E" w14:textId="498C4B88"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4_Paaiškinimas_dėl" w:history="1">
              <w:r w:rsidRPr="008B5EE4">
                <w:rPr>
                  <w:rStyle w:val="Hipersaitas"/>
                  <w:noProof w:val="0"/>
                  <w:sz w:val="18"/>
                  <w:szCs w:val="18"/>
                  <w:lang w:val="lt-LT"/>
                </w:rPr>
                <w:t>9</w:t>
              </w:r>
            </w:hyperlink>
          </w:p>
        </w:tc>
      </w:tr>
      <w:tr w:rsidR="009C6DCD" w:rsidRPr="00796E52" w14:paraId="1874F714"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2EF8F132" w14:textId="3C54CDA3" w:rsidR="009C6DCD" w:rsidRPr="00796E52" w:rsidRDefault="009C6DCD" w:rsidP="00D22380">
            <w:pPr>
              <w:pStyle w:val="Betarp"/>
              <w:jc w:val="left"/>
              <w:rPr>
                <w:noProof w:val="0"/>
                <w:sz w:val="18"/>
                <w:szCs w:val="18"/>
                <w:lang w:val="lt-LT"/>
              </w:rPr>
            </w:pPr>
            <w:r w:rsidRPr="00796E52">
              <w:rPr>
                <w:noProof w:val="0"/>
                <w:sz w:val="18"/>
                <w:szCs w:val="18"/>
                <w:lang w:val="lt-LT"/>
              </w:rPr>
              <w:t>GOV-5</w:t>
            </w:r>
          </w:p>
        </w:tc>
        <w:tc>
          <w:tcPr>
            <w:tcW w:w="3089" w:type="pct"/>
          </w:tcPr>
          <w:p w14:paraId="1F49DCFD" w14:textId="1A6E8FBA"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Tvarumo atskaitomybės rizikos valdymas ir vidaus kontrolė</w:t>
            </w:r>
          </w:p>
        </w:tc>
        <w:tc>
          <w:tcPr>
            <w:tcW w:w="964" w:type="pct"/>
            <w:gridSpan w:val="2"/>
          </w:tcPr>
          <w:p w14:paraId="6FAF96DF" w14:textId="1CA5AFB2"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5_Tvarumo_atskaitomybės" w:history="1">
              <w:r w:rsidRPr="008B5EE4">
                <w:rPr>
                  <w:rStyle w:val="Hipersaitas"/>
                  <w:noProof w:val="0"/>
                  <w:sz w:val="18"/>
                  <w:szCs w:val="18"/>
                  <w:lang w:val="lt-LT"/>
                </w:rPr>
                <w:t>9</w:t>
              </w:r>
            </w:hyperlink>
          </w:p>
        </w:tc>
      </w:tr>
      <w:tr w:rsidR="009C6DCD" w:rsidRPr="00796E52" w14:paraId="75651F4D"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7128723C" w14:textId="6955B7A8" w:rsidR="009C6DCD" w:rsidRPr="00796E52" w:rsidRDefault="009C6DCD" w:rsidP="00D22380">
            <w:pPr>
              <w:pStyle w:val="Betarp"/>
              <w:jc w:val="left"/>
              <w:rPr>
                <w:noProof w:val="0"/>
                <w:sz w:val="18"/>
                <w:szCs w:val="18"/>
                <w:lang w:val="lt-LT"/>
              </w:rPr>
            </w:pPr>
            <w:r w:rsidRPr="00796E52">
              <w:rPr>
                <w:noProof w:val="0"/>
                <w:sz w:val="18"/>
                <w:szCs w:val="18"/>
                <w:lang w:val="lt-LT"/>
              </w:rPr>
              <w:t>3. Strategija</w:t>
            </w:r>
          </w:p>
        </w:tc>
      </w:tr>
      <w:tr w:rsidR="009C6DCD" w:rsidRPr="00796E52" w14:paraId="1AF0EFEC"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032FD386" w14:textId="2830E676" w:rsidR="009C6DCD" w:rsidRPr="00796E52" w:rsidRDefault="009C6DCD" w:rsidP="00D22380">
            <w:pPr>
              <w:pStyle w:val="Betarp"/>
              <w:jc w:val="left"/>
              <w:rPr>
                <w:noProof w:val="0"/>
                <w:sz w:val="18"/>
                <w:szCs w:val="18"/>
                <w:lang w:val="lt-LT"/>
              </w:rPr>
            </w:pPr>
            <w:r w:rsidRPr="00796E52">
              <w:rPr>
                <w:noProof w:val="0"/>
                <w:sz w:val="18"/>
                <w:szCs w:val="18"/>
                <w:lang w:val="lt-LT"/>
              </w:rPr>
              <w:t>SBM-1</w:t>
            </w:r>
          </w:p>
        </w:tc>
        <w:tc>
          <w:tcPr>
            <w:tcW w:w="3089" w:type="pct"/>
          </w:tcPr>
          <w:p w14:paraId="5CD27B11" w14:textId="7705F968"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Strategija, verslo modelis ir vertės grandinė</w:t>
            </w:r>
          </w:p>
        </w:tc>
        <w:tc>
          <w:tcPr>
            <w:tcW w:w="964" w:type="pct"/>
            <w:gridSpan w:val="2"/>
          </w:tcPr>
          <w:p w14:paraId="11C82EA5" w14:textId="5AD7FDF6"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5_Tvarumo_atskaitomybės" w:history="1">
              <w:r w:rsidRPr="008B5EE4">
                <w:rPr>
                  <w:rStyle w:val="Hipersaitas"/>
                  <w:noProof w:val="0"/>
                  <w:sz w:val="18"/>
                  <w:szCs w:val="18"/>
                  <w:lang w:val="lt-LT"/>
                </w:rPr>
                <w:t>9</w:t>
              </w:r>
            </w:hyperlink>
          </w:p>
        </w:tc>
      </w:tr>
      <w:tr w:rsidR="009C6DCD" w:rsidRPr="00796E52" w14:paraId="0D1B3E59"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FD6AAE6" w14:textId="69338949" w:rsidR="009C6DCD" w:rsidRPr="00796E52" w:rsidRDefault="009C6DCD" w:rsidP="00D22380">
            <w:pPr>
              <w:pStyle w:val="Betarp"/>
              <w:jc w:val="left"/>
              <w:rPr>
                <w:noProof w:val="0"/>
                <w:sz w:val="18"/>
                <w:szCs w:val="18"/>
                <w:lang w:val="lt-LT"/>
              </w:rPr>
            </w:pPr>
            <w:r w:rsidRPr="00796E52">
              <w:rPr>
                <w:noProof w:val="0"/>
                <w:sz w:val="18"/>
                <w:szCs w:val="18"/>
                <w:lang w:val="lt-LT"/>
              </w:rPr>
              <w:t>SBM-2</w:t>
            </w:r>
          </w:p>
        </w:tc>
        <w:tc>
          <w:tcPr>
            <w:tcW w:w="3089" w:type="pct"/>
          </w:tcPr>
          <w:p w14:paraId="79670B39" w14:textId="7926B51F"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Suinteresuotųjų subjektų interesai ir nuomonės</w:t>
            </w:r>
          </w:p>
        </w:tc>
        <w:tc>
          <w:tcPr>
            <w:tcW w:w="964" w:type="pct"/>
            <w:gridSpan w:val="2"/>
          </w:tcPr>
          <w:p w14:paraId="01268977" w14:textId="04F16BA4"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BM-2_Suinteresuotųjų_subjektų" w:history="1">
              <w:r w:rsidRPr="008B5EE4">
                <w:rPr>
                  <w:rStyle w:val="Hipersaitas"/>
                  <w:noProof w:val="0"/>
                  <w:sz w:val="18"/>
                  <w:szCs w:val="18"/>
                  <w:lang w:val="lt-LT"/>
                </w:rPr>
                <w:t>12</w:t>
              </w:r>
            </w:hyperlink>
          </w:p>
        </w:tc>
      </w:tr>
      <w:tr w:rsidR="009C6DCD" w:rsidRPr="00796E52" w14:paraId="448925EA"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7DF9C4D0" w14:textId="5C805ACC" w:rsidR="009C6DCD" w:rsidRPr="00796E52" w:rsidRDefault="009C6DCD" w:rsidP="00D22380">
            <w:pPr>
              <w:pStyle w:val="Betarp"/>
              <w:jc w:val="left"/>
              <w:rPr>
                <w:noProof w:val="0"/>
                <w:sz w:val="18"/>
                <w:szCs w:val="18"/>
                <w:lang w:val="lt-LT"/>
              </w:rPr>
            </w:pPr>
            <w:r w:rsidRPr="00796E52">
              <w:rPr>
                <w:noProof w:val="0"/>
                <w:sz w:val="18"/>
                <w:szCs w:val="18"/>
                <w:lang w:val="lt-LT"/>
              </w:rPr>
              <w:t>SBM-3</w:t>
            </w:r>
          </w:p>
        </w:tc>
        <w:tc>
          <w:tcPr>
            <w:tcW w:w="3089" w:type="pct"/>
          </w:tcPr>
          <w:p w14:paraId="72004B02" w14:textId="43282751"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Reikšmingas poveikis, rizikos ir galimybės bei jų sąveika su strategija ir verslo modeliu</w:t>
            </w:r>
          </w:p>
        </w:tc>
        <w:tc>
          <w:tcPr>
            <w:tcW w:w="964" w:type="pct"/>
            <w:gridSpan w:val="2"/>
          </w:tcPr>
          <w:p w14:paraId="104A77DA" w14:textId="5952D58D"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BM-3_Reikšmingas_poveikis," w:history="1">
              <w:r w:rsidRPr="008B5EE4">
                <w:rPr>
                  <w:rStyle w:val="Hipersaitas"/>
                  <w:noProof w:val="0"/>
                  <w:sz w:val="18"/>
                  <w:szCs w:val="18"/>
                  <w:lang w:val="lt-LT"/>
                </w:rPr>
                <w:t>13</w:t>
              </w:r>
            </w:hyperlink>
          </w:p>
        </w:tc>
      </w:tr>
      <w:tr w:rsidR="009C6DCD" w:rsidRPr="00796E52" w14:paraId="33FF0C1F"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502E5CCA" w14:textId="720A594D" w:rsidR="009C6DCD" w:rsidRPr="00796E52" w:rsidRDefault="009C6DCD" w:rsidP="00D22380">
            <w:pPr>
              <w:pStyle w:val="Betarp"/>
              <w:jc w:val="left"/>
              <w:rPr>
                <w:noProof w:val="0"/>
                <w:sz w:val="18"/>
                <w:szCs w:val="18"/>
                <w:lang w:val="lt-LT"/>
              </w:rPr>
            </w:pPr>
            <w:r w:rsidRPr="00796E52">
              <w:rPr>
                <w:noProof w:val="0"/>
                <w:sz w:val="18"/>
                <w:szCs w:val="18"/>
                <w:lang w:val="lt-LT"/>
              </w:rPr>
              <w:t>4. Poveikio, rizikų ir galimybių valdymas</w:t>
            </w:r>
          </w:p>
        </w:tc>
      </w:tr>
      <w:tr w:rsidR="009C6DCD" w:rsidRPr="00796E52" w14:paraId="1A859907"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0B91679C" w14:textId="7EEA151E" w:rsidR="009C6DCD" w:rsidRPr="00796E52" w:rsidRDefault="009C6DCD" w:rsidP="00D22380">
            <w:pPr>
              <w:pStyle w:val="Betarp"/>
              <w:jc w:val="left"/>
              <w:rPr>
                <w:noProof w:val="0"/>
                <w:sz w:val="18"/>
                <w:szCs w:val="18"/>
                <w:lang w:val="lt-LT"/>
              </w:rPr>
            </w:pPr>
            <w:r w:rsidRPr="00796E52">
              <w:rPr>
                <w:noProof w:val="0"/>
                <w:sz w:val="18"/>
                <w:szCs w:val="18"/>
                <w:lang w:val="lt-LT"/>
              </w:rPr>
              <w:t>4.1 Informacijos apie reikšmingumo vertinimo procesą atskleidimas</w:t>
            </w:r>
          </w:p>
        </w:tc>
      </w:tr>
      <w:tr w:rsidR="009C6DCD" w:rsidRPr="00796E52" w14:paraId="04B9AED8"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21D59587" w14:textId="62753D74" w:rsidR="009C6DCD" w:rsidRPr="00796E52" w:rsidRDefault="009C6DCD" w:rsidP="00D22380">
            <w:pPr>
              <w:pStyle w:val="Betarp"/>
              <w:jc w:val="left"/>
              <w:rPr>
                <w:noProof w:val="0"/>
                <w:sz w:val="18"/>
                <w:szCs w:val="18"/>
                <w:lang w:val="lt-LT"/>
              </w:rPr>
            </w:pPr>
            <w:r w:rsidRPr="00796E52">
              <w:rPr>
                <w:noProof w:val="0"/>
                <w:sz w:val="18"/>
                <w:szCs w:val="18"/>
                <w:lang w:val="lt-LT"/>
              </w:rPr>
              <w:t>IRO-1</w:t>
            </w:r>
          </w:p>
        </w:tc>
        <w:tc>
          <w:tcPr>
            <w:tcW w:w="3089" w:type="pct"/>
          </w:tcPr>
          <w:p w14:paraId="19D6264D" w14:textId="46C372B1"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Reikšmingo poveikio, rizikų ir galimybių nustatymo ir vertinimo procesų aprašymas</w:t>
            </w:r>
          </w:p>
        </w:tc>
        <w:tc>
          <w:tcPr>
            <w:tcW w:w="964" w:type="pct"/>
            <w:gridSpan w:val="2"/>
          </w:tcPr>
          <w:p w14:paraId="47880BAC" w14:textId="1CEB84A8"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IRO-1_Reikšmingo_poveikio," w:history="1">
              <w:r w:rsidRPr="008B5EE4">
                <w:rPr>
                  <w:rStyle w:val="Hipersaitas"/>
                  <w:noProof w:val="0"/>
                  <w:sz w:val="18"/>
                  <w:szCs w:val="18"/>
                  <w:lang w:val="lt-LT"/>
                </w:rPr>
                <w:t>15</w:t>
              </w:r>
            </w:hyperlink>
          </w:p>
        </w:tc>
      </w:tr>
      <w:tr w:rsidR="009C6DCD" w:rsidRPr="00796E52" w14:paraId="435E96E9"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D303106" w14:textId="1ED03DB1" w:rsidR="009C6DCD" w:rsidRPr="00796E52" w:rsidRDefault="009C6DCD" w:rsidP="00D22380">
            <w:pPr>
              <w:pStyle w:val="Betarp"/>
              <w:jc w:val="left"/>
              <w:rPr>
                <w:noProof w:val="0"/>
                <w:sz w:val="18"/>
                <w:szCs w:val="18"/>
                <w:lang w:val="lt-LT"/>
              </w:rPr>
            </w:pPr>
            <w:r w:rsidRPr="00796E52">
              <w:rPr>
                <w:noProof w:val="0"/>
                <w:sz w:val="18"/>
                <w:szCs w:val="18"/>
                <w:lang w:val="lt-LT"/>
              </w:rPr>
              <w:t>IRO-2</w:t>
            </w:r>
          </w:p>
        </w:tc>
        <w:tc>
          <w:tcPr>
            <w:tcW w:w="3089" w:type="pct"/>
          </w:tcPr>
          <w:p w14:paraId="4CD587EC" w14:textId="35DB68FF"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ETAS atskleidimo reikalavimai, įtraukti į įmonės tvarumo ataskaitą</w:t>
            </w:r>
          </w:p>
        </w:tc>
        <w:tc>
          <w:tcPr>
            <w:tcW w:w="964" w:type="pct"/>
            <w:gridSpan w:val="2"/>
          </w:tcPr>
          <w:p w14:paraId="36CC5349" w14:textId="6FBC1002"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IRO-2_ETAS_atskleidimo" w:history="1">
              <w:r w:rsidRPr="008B5EE4">
                <w:rPr>
                  <w:rStyle w:val="Hipersaitas"/>
                  <w:noProof w:val="0"/>
                  <w:sz w:val="18"/>
                  <w:szCs w:val="18"/>
                  <w:lang w:val="lt-LT"/>
                </w:rPr>
                <w:t>17</w:t>
              </w:r>
            </w:hyperlink>
          </w:p>
        </w:tc>
      </w:tr>
      <w:tr w:rsidR="009C6DCD" w:rsidRPr="00796E52" w14:paraId="4D909F53"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454D0409" w14:textId="21256C4D" w:rsidR="009C6DCD" w:rsidRPr="00796E52" w:rsidRDefault="009C6DCD" w:rsidP="00D22380">
            <w:pPr>
              <w:pStyle w:val="Betarp"/>
              <w:jc w:val="left"/>
              <w:rPr>
                <w:noProof w:val="0"/>
                <w:sz w:val="18"/>
                <w:szCs w:val="18"/>
                <w:lang w:val="lt-LT"/>
              </w:rPr>
            </w:pPr>
            <w:r w:rsidRPr="00796E52">
              <w:rPr>
                <w:noProof w:val="0"/>
                <w:sz w:val="18"/>
                <w:szCs w:val="18"/>
                <w:lang w:val="lt-LT"/>
              </w:rPr>
              <w:t>4.2 Minimalus atskleidimo reikalavimas, taikomas informacijai apie politiką ir veiksmus</w:t>
            </w:r>
          </w:p>
        </w:tc>
      </w:tr>
      <w:tr w:rsidR="009C6DCD" w:rsidRPr="00796E52" w14:paraId="21FB6A7C"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257AB1CA" w14:textId="4530ED97" w:rsidR="009C6DCD" w:rsidRPr="00796E52" w:rsidRDefault="009C6DCD" w:rsidP="00D22380">
            <w:pPr>
              <w:pStyle w:val="Betarp"/>
              <w:jc w:val="left"/>
              <w:rPr>
                <w:noProof w:val="0"/>
                <w:sz w:val="18"/>
                <w:szCs w:val="18"/>
                <w:lang w:val="lt-LT"/>
              </w:rPr>
            </w:pPr>
            <w:r w:rsidRPr="00796E52">
              <w:rPr>
                <w:noProof w:val="0"/>
                <w:sz w:val="18"/>
                <w:szCs w:val="18"/>
                <w:lang w:val="lt-LT"/>
              </w:rPr>
              <w:t>Politikos MDR-P</w:t>
            </w:r>
          </w:p>
        </w:tc>
        <w:tc>
          <w:tcPr>
            <w:tcW w:w="3089" w:type="pct"/>
          </w:tcPr>
          <w:p w14:paraId="6F0363FA" w14:textId="01178BD5"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Politikos MDR-P. Priimta reikšmingų tvarumo klausimų valdymo politika</w:t>
            </w:r>
          </w:p>
        </w:tc>
        <w:tc>
          <w:tcPr>
            <w:tcW w:w="964" w:type="pct"/>
            <w:gridSpan w:val="2"/>
          </w:tcPr>
          <w:p w14:paraId="701F669A" w14:textId="2A09A64D"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MDR-P._Priimta_reikšmingų" w:history="1">
              <w:r w:rsidRPr="008B5EE4">
                <w:rPr>
                  <w:rStyle w:val="Hipersaitas"/>
                  <w:noProof w:val="0"/>
                  <w:sz w:val="18"/>
                  <w:szCs w:val="18"/>
                  <w:lang w:val="lt-LT"/>
                </w:rPr>
                <w:t>17</w:t>
              </w:r>
            </w:hyperlink>
          </w:p>
        </w:tc>
      </w:tr>
      <w:tr w:rsidR="009C6DCD" w:rsidRPr="00796E52" w14:paraId="2D22891D"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03008F1B" w14:textId="20F2DDC0" w:rsidR="009C6DCD" w:rsidRPr="00796E52" w:rsidRDefault="009C6DCD" w:rsidP="00D22380">
            <w:pPr>
              <w:pStyle w:val="Betarp"/>
              <w:jc w:val="left"/>
              <w:rPr>
                <w:noProof w:val="0"/>
                <w:sz w:val="18"/>
                <w:szCs w:val="18"/>
                <w:lang w:val="lt-LT"/>
              </w:rPr>
            </w:pPr>
            <w:r w:rsidRPr="00796E52">
              <w:rPr>
                <w:noProof w:val="0"/>
                <w:sz w:val="18"/>
                <w:szCs w:val="18"/>
                <w:lang w:val="lt-LT"/>
              </w:rPr>
              <w:t>Veiksmų MDR-A</w:t>
            </w:r>
          </w:p>
        </w:tc>
        <w:tc>
          <w:tcPr>
            <w:tcW w:w="3089" w:type="pct"/>
          </w:tcPr>
          <w:p w14:paraId="477EA71F" w14:textId="2031DBC7"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reikšmingais tvarumo klausimais susiję veiksmai ir ištekliai</w:t>
            </w:r>
          </w:p>
        </w:tc>
        <w:tc>
          <w:tcPr>
            <w:tcW w:w="964" w:type="pct"/>
            <w:gridSpan w:val="2"/>
          </w:tcPr>
          <w:p w14:paraId="60DE1F76" w14:textId="595F9EF2"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MDR-A._Su_reikšmingais" w:history="1">
              <w:r w:rsidRPr="008B5EE4">
                <w:rPr>
                  <w:rStyle w:val="Hipersaitas"/>
                  <w:noProof w:val="0"/>
                  <w:sz w:val="18"/>
                  <w:szCs w:val="18"/>
                  <w:lang w:val="lt-LT"/>
                </w:rPr>
                <w:t>18</w:t>
              </w:r>
            </w:hyperlink>
          </w:p>
        </w:tc>
      </w:tr>
      <w:tr w:rsidR="009C6DCD" w:rsidRPr="00796E52" w14:paraId="4C3E91B8"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291EF3F6" w14:textId="777ED88B" w:rsidR="009C6DCD" w:rsidRPr="00796E52" w:rsidRDefault="009C6DCD" w:rsidP="00D22380">
            <w:pPr>
              <w:pStyle w:val="Betarp"/>
              <w:jc w:val="left"/>
              <w:rPr>
                <w:noProof w:val="0"/>
                <w:sz w:val="18"/>
                <w:szCs w:val="18"/>
                <w:lang w:val="lt-LT"/>
              </w:rPr>
            </w:pPr>
            <w:r w:rsidRPr="00796E52">
              <w:rPr>
                <w:noProof w:val="0"/>
                <w:sz w:val="18"/>
                <w:szCs w:val="18"/>
                <w:lang w:val="lt-LT"/>
              </w:rPr>
              <w:t>5. Rodikliai ir uždaviniai</w:t>
            </w:r>
          </w:p>
        </w:tc>
      </w:tr>
      <w:tr w:rsidR="009C6DCD" w:rsidRPr="00796E52" w14:paraId="1309917B"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08627F7D" w14:textId="711EC9FD" w:rsidR="009C6DCD" w:rsidRPr="00796E52" w:rsidRDefault="009C6DCD" w:rsidP="00D22380">
            <w:pPr>
              <w:pStyle w:val="Betarp"/>
              <w:jc w:val="left"/>
              <w:rPr>
                <w:noProof w:val="0"/>
                <w:sz w:val="18"/>
                <w:szCs w:val="18"/>
                <w:lang w:val="lt-LT"/>
              </w:rPr>
            </w:pPr>
            <w:r w:rsidRPr="00796E52">
              <w:rPr>
                <w:noProof w:val="0"/>
                <w:sz w:val="18"/>
                <w:szCs w:val="18"/>
                <w:lang w:val="lt-LT"/>
              </w:rPr>
              <w:t>Rodiklių MDR-M</w:t>
            </w:r>
          </w:p>
        </w:tc>
        <w:tc>
          <w:tcPr>
            <w:tcW w:w="3089" w:type="pct"/>
          </w:tcPr>
          <w:p w14:paraId="45C18D9D" w14:textId="4537D27D"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reikšmingais tvarumo klausimais susiję rodikliai</w:t>
            </w:r>
          </w:p>
        </w:tc>
        <w:tc>
          <w:tcPr>
            <w:tcW w:w="964" w:type="pct"/>
            <w:gridSpan w:val="2"/>
          </w:tcPr>
          <w:p w14:paraId="2D62AA82" w14:textId="3B02F14A"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MDR-M._Su_reikšmingais" w:history="1">
              <w:r w:rsidRPr="008B5EE4">
                <w:rPr>
                  <w:rStyle w:val="Hipersaitas"/>
                  <w:noProof w:val="0"/>
                  <w:sz w:val="18"/>
                  <w:szCs w:val="18"/>
                  <w:lang w:val="lt-LT"/>
                </w:rPr>
                <w:t>18</w:t>
              </w:r>
            </w:hyperlink>
          </w:p>
        </w:tc>
      </w:tr>
      <w:tr w:rsidR="009C6DCD" w:rsidRPr="00796E52" w14:paraId="38A5981A"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56117A0E" w14:textId="43C8E826" w:rsidR="009C6DCD" w:rsidRPr="00796E52" w:rsidRDefault="009C6DCD" w:rsidP="00D22380">
            <w:pPr>
              <w:pStyle w:val="Betarp"/>
              <w:jc w:val="left"/>
              <w:rPr>
                <w:noProof w:val="0"/>
                <w:sz w:val="18"/>
                <w:szCs w:val="18"/>
                <w:lang w:val="lt-LT"/>
              </w:rPr>
            </w:pPr>
            <w:r w:rsidRPr="00796E52">
              <w:rPr>
                <w:noProof w:val="0"/>
                <w:sz w:val="18"/>
                <w:szCs w:val="18"/>
                <w:lang w:val="lt-LT"/>
              </w:rPr>
              <w:t>Uždavinių MDR-T</w:t>
            </w:r>
          </w:p>
        </w:tc>
        <w:tc>
          <w:tcPr>
            <w:tcW w:w="3089" w:type="pct"/>
          </w:tcPr>
          <w:p w14:paraId="7784552E" w14:textId="0D7ED752"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Politikos ir veiksmų veiksmingumo stebėjimas pagal uždavinius</w:t>
            </w:r>
          </w:p>
        </w:tc>
        <w:tc>
          <w:tcPr>
            <w:tcW w:w="964" w:type="pct"/>
            <w:gridSpan w:val="2"/>
          </w:tcPr>
          <w:p w14:paraId="2AC4CDB5" w14:textId="029C1E19"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MDR-T._Politikos_ir" w:history="1">
              <w:r w:rsidRPr="008B5EE4">
                <w:rPr>
                  <w:rStyle w:val="Hipersaitas"/>
                  <w:noProof w:val="0"/>
                  <w:sz w:val="18"/>
                  <w:szCs w:val="18"/>
                  <w:lang w:val="lt-LT"/>
                </w:rPr>
                <w:t>19</w:t>
              </w:r>
            </w:hyperlink>
          </w:p>
        </w:tc>
      </w:tr>
      <w:tr w:rsidR="009C6DCD" w:rsidRPr="00796E52" w14:paraId="6659C1D0"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2686134A" w14:textId="6EDD28DD" w:rsidR="009C6DCD" w:rsidRPr="00796E52" w:rsidRDefault="009C6DCD" w:rsidP="00D22380">
            <w:pPr>
              <w:pStyle w:val="Betarp"/>
              <w:jc w:val="left"/>
              <w:rPr>
                <w:b/>
                <w:bCs/>
                <w:noProof w:val="0"/>
                <w:color w:val="0FA2B1"/>
                <w:sz w:val="18"/>
                <w:szCs w:val="18"/>
                <w:lang w:val="lt-LT"/>
              </w:rPr>
            </w:pPr>
            <w:r w:rsidRPr="00796E52">
              <w:rPr>
                <w:b/>
                <w:bCs/>
                <w:noProof w:val="0"/>
                <w:color w:val="0FA2B1"/>
                <w:sz w:val="18"/>
                <w:szCs w:val="18"/>
                <w:lang w:val="lt-LT"/>
              </w:rPr>
              <w:t>Aplinkosaugos temos</w:t>
            </w:r>
          </w:p>
        </w:tc>
      </w:tr>
      <w:tr w:rsidR="009C6DCD" w:rsidRPr="00796E52" w14:paraId="54C7D5A6"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5C209F2A" w14:textId="0DCEE77B" w:rsidR="009C6DCD" w:rsidRPr="00B34B8E" w:rsidRDefault="009C6DCD" w:rsidP="00D22380">
            <w:pPr>
              <w:pStyle w:val="Betarp"/>
              <w:jc w:val="left"/>
              <w:rPr>
                <w:noProof w:val="0"/>
                <w:sz w:val="18"/>
                <w:szCs w:val="18"/>
                <w:lang w:val="lt-LT"/>
              </w:rPr>
            </w:pPr>
            <w:r w:rsidRPr="00B34B8E">
              <w:rPr>
                <w:noProof w:val="0"/>
                <w:color w:val="0FA2B1"/>
                <w:sz w:val="18"/>
                <w:szCs w:val="18"/>
                <w:lang w:val="lt-LT"/>
              </w:rPr>
              <w:lastRenderedPageBreak/>
              <w:t>E1 ETAS Klimato kaita</w:t>
            </w:r>
          </w:p>
        </w:tc>
      </w:tr>
      <w:tr w:rsidR="009C6DCD" w:rsidRPr="00796E52" w14:paraId="0C7B20F3"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3381162F" w14:textId="0DEBBAA5" w:rsidR="009C6DCD" w:rsidRPr="00796E52" w:rsidRDefault="009C6DCD" w:rsidP="00D22380">
            <w:pPr>
              <w:pStyle w:val="Betarp"/>
              <w:jc w:val="left"/>
              <w:rPr>
                <w:noProof w:val="0"/>
                <w:sz w:val="18"/>
                <w:szCs w:val="18"/>
                <w:lang w:val="lt-LT"/>
              </w:rPr>
            </w:pPr>
            <w:r w:rsidRPr="00796E52">
              <w:rPr>
                <w:noProof w:val="0"/>
                <w:sz w:val="18"/>
                <w:szCs w:val="18"/>
                <w:lang w:val="lt-LT"/>
              </w:rPr>
              <w:t>Valdymas</w:t>
            </w:r>
          </w:p>
        </w:tc>
      </w:tr>
      <w:tr w:rsidR="009C6DCD" w:rsidRPr="00796E52" w14:paraId="0EF06E2E"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3555F90C" w14:textId="38BF95AE" w:rsidR="009C6DCD" w:rsidRPr="00796E52" w:rsidRDefault="009C6DCD" w:rsidP="00D22380">
            <w:pPr>
              <w:pStyle w:val="Betarp"/>
              <w:jc w:val="left"/>
              <w:rPr>
                <w:noProof w:val="0"/>
                <w:sz w:val="18"/>
                <w:szCs w:val="18"/>
                <w:lang w:val="lt-LT"/>
              </w:rPr>
            </w:pPr>
            <w:r w:rsidRPr="00796E52">
              <w:rPr>
                <w:noProof w:val="0"/>
                <w:sz w:val="18"/>
                <w:szCs w:val="18"/>
                <w:lang w:val="lt-LT"/>
              </w:rPr>
              <w:t>E1 2 ETAS GOV-3</w:t>
            </w:r>
          </w:p>
        </w:tc>
        <w:tc>
          <w:tcPr>
            <w:tcW w:w="3089" w:type="pct"/>
          </w:tcPr>
          <w:p w14:paraId="3E400A6A" w14:textId="28DE0C2E"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tvarumu susijusių veiklos rezultatų integravimas į paskatų sistema</w:t>
            </w:r>
          </w:p>
        </w:tc>
        <w:tc>
          <w:tcPr>
            <w:tcW w:w="964" w:type="pct"/>
            <w:gridSpan w:val="2"/>
          </w:tcPr>
          <w:p w14:paraId="39DC622B" w14:textId="36BAC40D"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3_Su_tvarumu_1" w:history="1">
              <w:r w:rsidRPr="008B5EE4">
                <w:rPr>
                  <w:rStyle w:val="Hipersaitas"/>
                  <w:noProof w:val="0"/>
                  <w:sz w:val="18"/>
                  <w:szCs w:val="18"/>
                  <w:lang w:val="lt-LT"/>
                </w:rPr>
                <w:t>41</w:t>
              </w:r>
            </w:hyperlink>
          </w:p>
        </w:tc>
      </w:tr>
      <w:tr w:rsidR="009C6DCD" w:rsidRPr="00796E52" w14:paraId="468E39D4"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1897C210" w14:textId="6A1AD6A1" w:rsidR="009C6DCD" w:rsidRPr="00796E52" w:rsidRDefault="009C6DCD" w:rsidP="00D22380">
            <w:pPr>
              <w:pStyle w:val="Betarp"/>
              <w:jc w:val="left"/>
              <w:rPr>
                <w:noProof w:val="0"/>
                <w:sz w:val="18"/>
                <w:szCs w:val="18"/>
                <w:lang w:val="lt-LT"/>
              </w:rPr>
            </w:pPr>
            <w:r w:rsidRPr="00796E52">
              <w:rPr>
                <w:noProof w:val="0"/>
                <w:sz w:val="18"/>
                <w:szCs w:val="18"/>
                <w:lang w:val="lt-LT"/>
              </w:rPr>
              <w:t>Strategija</w:t>
            </w:r>
          </w:p>
        </w:tc>
      </w:tr>
      <w:tr w:rsidR="009C6DCD" w:rsidRPr="00796E52" w14:paraId="348B8950"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716B535F" w14:textId="681F8618" w:rsidR="009C6DCD" w:rsidRPr="00796E52" w:rsidRDefault="009C6DCD" w:rsidP="00D22380">
            <w:pPr>
              <w:pStyle w:val="Betarp"/>
              <w:jc w:val="left"/>
              <w:rPr>
                <w:noProof w:val="0"/>
                <w:sz w:val="18"/>
                <w:szCs w:val="18"/>
                <w:lang w:val="lt-LT"/>
              </w:rPr>
            </w:pPr>
            <w:r w:rsidRPr="00796E52">
              <w:rPr>
                <w:noProof w:val="0"/>
                <w:sz w:val="18"/>
                <w:szCs w:val="18"/>
                <w:lang w:val="lt-LT"/>
              </w:rPr>
              <w:t>E1-1</w:t>
            </w:r>
          </w:p>
        </w:tc>
        <w:tc>
          <w:tcPr>
            <w:tcW w:w="3089" w:type="pct"/>
          </w:tcPr>
          <w:p w14:paraId="3D6A57A7" w14:textId="1C68443A"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Pertvarkos planas klimato kaitai švelninti</w:t>
            </w:r>
          </w:p>
        </w:tc>
        <w:tc>
          <w:tcPr>
            <w:tcW w:w="964" w:type="pct"/>
            <w:gridSpan w:val="2"/>
          </w:tcPr>
          <w:p w14:paraId="33B16A20" w14:textId="31D86BCC"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1_Pertvarkos_planas" w:history="1">
              <w:r w:rsidRPr="008B5EE4">
                <w:rPr>
                  <w:rStyle w:val="Hipersaitas"/>
                  <w:noProof w:val="0"/>
                  <w:sz w:val="18"/>
                  <w:szCs w:val="18"/>
                  <w:lang w:val="lt-LT"/>
                </w:rPr>
                <w:t>41</w:t>
              </w:r>
            </w:hyperlink>
          </w:p>
        </w:tc>
      </w:tr>
      <w:tr w:rsidR="009C6DCD" w:rsidRPr="00796E52" w14:paraId="4BA1E169"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552AFBB" w14:textId="1C51680A" w:rsidR="009C6DCD" w:rsidRPr="00796E52" w:rsidRDefault="009C6DCD" w:rsidP="00D22380">
            <w:pPr>
              <w:pStyle w:val="Betarp"/>
              <w:jc w:val="left"/>
              <w:rPr>
                <w:noProof w:val="0"/>
                <w:sz w:val="18"/>
                <w:szCs w:val="18"/>
                <w:lang w:val="lt-LT"/>
              </w:rPr>
            </w:pPr>
            <w:r w:rsidRPr="00796E52">
              <w:rPr>
                <w:noProof w:val="0"/>
                <w:sz w:val="18"/>
                <w:szCs w:val="18"/>
                <w:lang w:val="lt-LT"/>
              </w:rPr>
              <w:t>E1 2 ETAS SBM-3</w:t>
            </w:r>
          </w:p>
        </w:tc>
        <w:tc>
          <w:tcPr>
            <w:tcW w:w="3089" w:type="pct"/>
          </w:tcPr>
          <w:p w14:paraId="102C8189" w14:textId="7A111AE0"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Reikšmingas poveikis, rizikos ir galimybės bei jų sąveika su strategija ir verslo modeliu</w:t>
            </w:r>
          </w:p>
        </w:tc>
        <w:tc>
          <w:tcPr>
            <w:tcW w:w="964" w:type="pct"/>
            <w:gridSpan w:val="2"/>
          </w:tcPr>
          <w:p w14:paraId="16722E21" w14:textId="4CB90ED1"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BM-3_-_Reikšmingas" w:history="1">
              <w:r w:rsidRPr="008B5EE4">
                <w:rPr>
                  <w:rStyle w:val="Hipersaitas"/>
                  <w:noProof w:val="0"/>
                  <w:sz w:val="18"/>
                  <w:szCs w:val="18"/>
                  <w:lang w:val="lt-LT"/>
                </w:rPr>
                <w:t>41</w:t>
              </w:r>
            </w:hyperlink>
          </w:p>
        </w:tc>
      </w:tr>
      <w:tr w:rsidR="009C6DCD" w:rsidRPr="00796E52" w14:paraId="116AC072"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4FC0AE87" w14:textId="48BAA19D" w:rsidR="009C6DCD" w:rsidRPr="00796E52" w:rsidRDefault="009C6DCD" w:rsidP="00D22380">
            <w:pPr>
              <w:pStyle w:val="Betarp"/>
              <w:jc w:val="left"/>
              <w:rPr>
                <w:noProof w:val="0"/>
                <w:sz w:val="18"/>
                <w:szCs w:val="18"/>
                <w:lang w:val="lt-LT"/>
              </w:rPr>
            </w:pPr>
            <w:r w:rsidRPr="00796E52">
              <w:rPr>
                <w:noProof w:val="0"/>
                <w:sz w:val="18"/>
                <w:szCs w:val="18"/>
                <w:lang w:val="lt-LT"/>
              </w:rPr>
              <w:t>Poveikio, rizikų ir galimybių valdymas</w:t>
            </w:r>
          </w:p>
        </w:tc>
      </w:tr>
      <w:tr w:rsidR="009C6DCD" w:rsidRPr="00796E52" w14:paraId="1CF607AE"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F4A93B7" w14:textId="25917188" w:rsidR="009C6DCD" w:rsidRPr="00796E52" w:rsidRDefault="009C6DCD" w:rsidP="00D22380">
            <w:pPr>
              <w:pStyle w:val="Betarp"/>
              <w:jc w:val="left"/>
              <w:rPr>
                <w:noProof w:val="0"/>
                <w:sz w:val="18"/>
                <w:szCs w:val="18"/>
                <w:lang w:val="lt-LT"/>
              </w:rPr>
            </w:pPr>
            <w:r w:rsidRPr="00796E52">
              <w:rPr>
                <w:noProof w:val="0"/>
                <w:sz w:val="18"/>
                <w:szCs w:val="18"/>
                <w:lang w:val="lt-LT"/>
              </w:rPr>
              <w:t>E1 2 ETAS IRO-1</w:t>
            </w:r>
          </w:p>
        </w:tc>
        <w:tc>
          <w:tcPr>
            <w:tcW w:w="3089" w:type="pct"/>
          </w:tcPr>
          <w:p w14:paraId="1B11B557" w14:textId="57BD47A5"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Reikšmingo su klimatu susijusio poveikio, rizikų ir galimybių nustatymo ir vertinimo procesų aprašymas</w:t>
            </w:r>
          </w:p>
        </w:tc>
        <w:tc>
          <w:tcPr>
            <w:tcW w:w="964" w:type="pct"/>
            <w:gridSpan w:val="2"/>
          </w:tcPr>
          <w:p w14:paraId="116686C7" w14:textId="524FAB99"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IRO-1_Reikšmingo_poveikio," w:history="1">
              <w:r w:rsidRPr="008B5EE4">
                <w:rPr>
                  <w:rStyle w:val="Hipersaitas"/>
                  <w:noProof w:val="0"/>
                  <w:sz w:val="18"/>
                  <w:szCs w:val="18"/>
                  <w:lang w:val="lt-LT"/>
                </w:rPr>
                <w:t>15</w:t>
              </w:r>
            </w:hyperlink>
          </w:p>
        </w:tc>
      </w:tr>
      <w:tr w:rsidR="009C6DCD" w:rsidRPr="00796E52" w14:paraId="2B39ABB9"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C174529" w14:textId="5E7D9E7D" w:rsidR="009C6DCD" w:rsidRPr="00796E52" w:rsidRDefault="009C6DCD" w:rsidP="00D22380">
            <w:pPr>
              <w:pStyle w:val="Betarp"/>
              <w:jc w:val="left"/>
              <w:rPr>
                <w:noProof w:val="0"/>
                <w:sz w:val="18"/>
                <w:szCs w:val="18"/>
                <w:lang w:val="lt-LT"/>
              </w:rPr>
            </w:pPr>
            <w:r w:rsidRPr="00796E52">
              <w:rPr>
                <w:noProof w:val="0"/>
                <w:sz w:val="18"/>
                <w:szCs w:val="18"/>
                <w:lang w:val="lt-LT"/>
              </w:rPr>
              <w:t>E1-2</w:t>
            </w:r>
          </w:p>
        </w:tc>
        <w:tc>
          <w:tcPr>
            <w:tcW w:w="3089" w:type="pct"/>
          </w:tcPr>
          <w:p w14:paraId="53C52443" w14:textId="143609CA"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klimato kaitos švelninimu ir prisitaikymu prie jos susijusi politika</w:t>
            </w:r>
          </w:p>
        </w:tc>
        <w:tc>
          <w:tcPr>
            <w:tcW w:w="964" w:type="pct"/>
            <w:gridSpan w:val="2"/>
          </w:tcPr>
          <w:p w14:paraId="4D0D0D9C" w14:textId="76BD3AD2"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2_Su_klimato" w:history="1">
              <w:r w:rsidRPr="008B5EE4">
                <w:rPr>
                  <w:rStyle w:val="Hipersaitas"/>
                  <w:noProof w:val="0"/>
                  <w:sz w:val="18"/>
                  <w:szCs w:val="18"/>
                  <w:lang w:val="lt-LT"/>
                </w:rPr>
                <w:t>42</w:t>
              </w:r>
            </w:hyperlink>
          </w:p>
        </w:tc>
      </w:tr>
      <w:tr w:rsidR="009C6DCD" w:rsidRPr="00796E52" w14:paraId="630ABE03"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52883F67" w14:textId="2E286942" w:rsidR="009C6DCD" w:rsidRPr="00796E52" w:rsidRDefault="009C6DCD" w:rsidP="00D22380">
            <w:pPr>
              <w:pStyle w:val="Betarp"/>
              <w:jc w:val="left"/>
              <w:rPr>
                <w:noProof w:val="0"/>
                <w:sz w:val="18"/>
                <w:szCs w:val="18"/>
                <w:lang w:val="lt-LT"/>
              </w:rPr>
            </w:pPr>
            <w:r w:rsidRPr="00796E52">
              <w:rPr>
                <w:noProof w:val="0"/>
                <w:sz w:val="18"/>
                <w:szCs w:val="18"/>
                <w:lang w:val="lt-LT"/>
              </w:rPr>
              <w:t>E1-3</w:t>
            </w:r>
          </w:p>
        </w:tc>
        <w:tc>
          <w:tcPr>
            <w:tcW w:w="3089" w:type="pct"/>
          </w:tcPr>
          <w:p w14:paraId="4FF53FE3" w14:textId="5F5ADF98"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klimato kaitos politika susiję veiksmai ir ištekliai</w:t>
            </w:r>
          </w:p>
        </w:tc>
        <w:tc>
          <w:tcPr>
            <w:tcW w:w="964" w:type="pct"/>
            <w:gridSpan w:val="2"/>
          </w:tcPr>
          <w:p w14:paraId="0EA0CFC5" w14:textId="3D336D60"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3_Su_klimato" w:history="1">
              <w:r w:rsidRPr="008B5EE4">
                <w:rPr>
                  <w:rStyle w:val="Hipersaitas"/>
                  <w:noProof w:val="0"/>
                  <w:sz w:val="18"/>
                  <w:szCs w:val="18"/>
                  <w:lang w:val="lt-LT"/>
                </w:rPr>
                <w:t>42</w:t>
              </w:r>
            </w:hyperlink>
          </w:p>
        </w:tc>
      </w:tr>
      <w:tr w:rsidR="009C6DCD" w:rsidRPr="00796E52" w14:paraId="424D2271"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27A7E84D" w14:textId="62A468E3" w:rsidR="009C6DCD" w:rsidRPr="00796E52" w:rsidRDefault="009C6DCD" w:rsidP="00D22380">
            <w:pPr>
              <w:pStyle w:val="Betarp"/>
              <w:jc w:val="left"/>
              <w:rPr>
                <w:noProof w:val="0"/>
                <w:sz w:val="18"/>
                <w:szCs w:val="18"/>
                <w:lang w:val="lt-LT"/>
              </w:rPr>
            </w:pPr>
            <w:r w:rsidRPr="00796E52">
              <w:rPr>
                <w:noProof w:val="0"/>
                <w:sz w:val="18"/>
                <w:szCs w:val="18"/>
                <w:lang w:val="lt-LT"/>
              </w:rPr>
              <w:t>Rodikliai ir uždaviniai</w:t>
            </w:r>
          </w:p>
        </w:tc>
      </w:tr>
      <w:tr w:rsidR="009C6DCD" w:rsidRPr="00796E52" w14:paraId="69E67222"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13F28EFA" w14:textId="48B572F8" w:rsidR="009C6DCD" w:rsidRPr="00796E52" w:rsidRDefault="009C6DCD" w:rsidP="00D22380">
            <w:pPr>
              <w:pStyle w:val="Betarp"/>
              <w:jc w:val="left"/>
              <w:rPr>
                <w:noProof w:val="0"/>
                <w:sz w:val="18"/>
                <w:szCs w:val="18"/>
                <w:lang w:val="lt-LT"/>
              </w:rPr>
            </w:pPr>
            <w:r w:rsidRPr="00796E52">
              <w:rPr>
                <w:noProof w:val="0"/>
                <w:sz w:val="18"/>
                <w:szCs w:val="18"/>
                <w:lang w:val="lt-LT"/>
              </w:rPr>
              <w:t>E1-4</w:t>
            </w:r>
          </w:p>
        </w:tc>
        <w:tc>
          <w:tcPr>
            <w:tcW w:w="3089" w:type="pct"/>
          </w:tcPr>
          <w:p w14:paraId="5B63BC40" w14:textId="74086E28"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klimato kaitos švelninimu ir prisitaikymu prie jos susiję uždaviniai</w:t>
            </w:r>
          </w:p>
        </w:tc>
        <w:tc>
          <w:tcPr>
            <w:tcW w:w="964" w:type="pct"/>
            <w:gridSpan w:val="2"/>
          </w:tcPr>
          <w:p w14:paraId="1C39BC44" w14:textId="1AD06BD0"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4_Su_klimato" w:history="1">
              <w:r w:rsidRPr="008B5EE4">
                <w:rPr>
                  <w:rStyle w:val="Hipersaitas"/>
                  <w:noProof w:val="0"/>
                  <w:sz w:val="18"/>
                  <w:szCs w:val="18"/>
                  <w:lang w:val="lt-LT"/>
                </w:rPr>
                <w:t>43</w:t>
              </w:r>
            </w:hyperlink>
          </w:p>
        </w:tc>
      </w:tr>
      <w:tr w:rsidR="009C6DCD" w:rsidRPr="00796E52" w14:paraId="3B339F19"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217308DB" w14:textId="466B63B7" w:rsidR="009C6DCD" w:rsidRPr="00796E52" w:rsidRDefault="009C6DCD" w:rsidP="00D22380">
            <w:pPr>
              <w:pStyle w:val="Betarp"/>
              <w:jc w:val="left"/>
              <w:rPr>
                <w:noProof w:val="0"/>
                <w:sz w:val="18"/>
                <w:szCs w:val="18"/>
                <w:lang w:val="lt-LT"/>
              </w:rPr>
            </w:pPr>
            <w:r w:rsidRPr="00796E52">
              <w:rPr>
                <w:noProof w:val="0"/>
                <w:sz w:val="18"/>
                <w:szCs w:val="18"/>
                <w:lang w:val="lt-LT"/>
              </w:rPr>
              <w:t>E1-5</w:t>
            </w:r>
          </w:p>
        </w:tc>
        <w:tc>
          <w:tcPr>
            <w:tcW w:w="3089" w:type="pct"/>
          </w:tcPr>
          <w:p w14:paraId="55276AEF" w14:textId="20DD30F5"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Energijos suvartojimas ir jos rūšių derinys</w:t>
            </w:r>
          </w:p>
        </w:tc>
        <w:tc>
          <w:tcPr>
            <w:tcW w:w="964" w:type="pct"/>
            <w:gridSpan w:val="2"/>
          </w:tcPr>
          <w:p w14:paraId="643E4790" w14:textId="6EE58DA5"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5_Energijos_suvartojimas" w:history="1">
              <w:r w:rsidRPr="008B5EE4">
                <w:rPr>
                  <w:rStyle w:val="Hipersaitas"/>
                  <w:noProof w:val="0"/>
                  <w:sz w:val="18"/>
                  <w:szCs w:val="18"/>
                  <w:lang w:val="lt-LT"/>
                </w:rPr>
                <w:t>43</w:t>
              </w:r>
            </w:hyperlink>
          </w:p>
        </w:tc>
      </w:tr>
      <w:tr w:rsidR="009C6DCD" w:rsidRPr="00796E52" w14:paraId="1EA061C1"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027ACBC6" w14:textId="09D2F94A" w:rsidR="009C6DCD" w:rsidRPr="00796E52" w:rsidRDefault="009C6DCD" w:rsidP="00D22380">
            <w:pPr>
              <w:pStyle w:val="Betarp"/>
              <w:jc w:val="left"/>
              <w:rPr>
                <w:noProof w:val="0"/>
                <w:sz w:val="18"/>
                <w:szCs w:val="18"/>
                <w:lang w:val="lt-LT"/>
              </w:rPr>
            </w:pPr>
            <w:r w:rsidRPr="00796E52">
              <w:rPr>
                <w:noProof w:val="0"/>
                <w:sz w:val="18"/>
                <w:szCs w:val="18"/>
                <w:lang w:val="lt-LT"/>
              </w:rPr>
              <w:t>E1-6</w:t>
            </w:r>
          </w:p>
        </w:tc>
        <w:tc>
          <w:tcPr>
            <w:tcW w:w="3089" w:type="pct"/>
          </w:tcPr>
          <w:p w14:paraId="3BE80ED2" w14:textId="7DB24CFE" w:rsidR="009C6DCD" w:rsidRPr="00796E52" w:rsidRDefault="009C6DCD"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Bendri išmesti 1, 2 ir 3 lygių ŠESD kiekiai ir visas išmestas ŠESD kiekis</w:t>
            </w:r>
          </w:p>
        </w:tc>
        <w:tc>
          <w:tcPr>
            <w:tcW w:w="964" w:type="pct"/>
            <w:gridSpan w:val="2"/>
          </w:tcPr>
          <w:p w14:paraId="508D685B" w14:textId="300924FF" w:rsidR="009C6DCD"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6_Bendri_išmesti" w:history="1">
              <w:r w:rsidRPr="008B5EE4">
                <w:rPr>
                  <w:rStyle w:val="Hipersaitas"/>
                  <w:noProof w:val="0"/>
                  <w:sz w:val="18"/>
                  <w:szCs w:val="18"/>
                  <w:lang w:val="lt-LT"/>
                </w:rPr>
                <w:t>44</w:t>
              </w:r>
            </w:hyperlink>
          </w:p>
        </w:tc>
      </w:tr>
      <w:tr w:rsidR="009C6DCD" w:rsidRPr="00796E52" w14:paraId="67E18EE6"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06655CF9" w14:textId="746DC3F4" w:rsidR="009C6DCD" w:rsidRPr="00AA5F56" w:rsidRDefault="009C6DCD" w:rsidP="00D22380">
            <w:pPr>
              <w:pStyle w:val="Betarp"/>
              <w:jc w:val="left"/>
              <w:rPr>
                <w:b/>
                <w:bCs/>
                <w:noProof w:val="0"/>
                <w:sz w:val="18"/>
                <w:szCs w:val="18"/>
                <w:lang w:val="lt-LT"/>
              </w:rPr>
            </w:pPr>
            <w:r w:rsidRPr="00B34B8E">
              <w:rPr>
                <w:noProof w:val="0"/>
                <w:color w:val="0FA2B1"/>
                <w:sz w:val="18"/>
                <w:szCs w:val="18"/>
                <w:lang w:val="lt-LT"/>
              </w:rPr>
              <w:t>E2 ETAS Tarša</w:t>
            </w:r>
          </w:p>
        </w:tc>
      </w:tr>
      <w:tr w:rsidR="00643AAE" w:rsidRPr="00796E52" w14:paraId="1B467317" w14:textId="77777777" w:rsidTr="00355784">
        <w:trPr>
          <w:trHeight w:val="23"/>
        </w:trPr>
        <w:tc>
          <w:tcPr>
            <w:cnfStyle w:val="001000000000" w:firstRow="0" w:lastRow="0" w:firstColumn="1" w:lastColumn="0" w:oddVBand="0" w:evenVBand="0" w:oddHBand="0" w:evenHBand="0" w:firstRowFirstColumn="0" w:firstRowLastColumn="0" w:lastRowFirstColumn="0" w:lastRowLastColumn="0"/>
            <w:tcW w:w="5000" w:type="pct"/>
            <w:gridSpan w:val="4"/>
          </w:tcPr>
          <w:p w14:paraId="367756B7" w14:textId="47702D87" w:rsidR="00643AAE" w:rsidRPr="00AA5F56" w:rsidRDefault="005C5D66" w:rsidP="00D22380">
            <w:pPr>
              <w:pStyle w:val="Betarp"/>
              <w:jc w:val="left"/>
              <w:rPr>
                <w:b/>
                <w:bCs/>
                <w:noProof w:val="0"/>
                <w:color w:val="0FA2B1"/>
                <w:sz w:val="18"/>
                <w:szCs w:val="18"/>
                <w:lang w:val="lt-LT"/>
              </w:rPr>
            </w:pPr>
            <w:r w:rsidRPr="00796E52">
              <w:rPr>
                <w:noProof w:val="0"/>
                <w:sz w:val="18"/>
                <w:szCs w:val="18"/>
                <w:lang w:val="lt-LT"/>
              </w:rPr>
              <w:t>Strategija</w:t>
            </w:r>
          </w:p>
        </w:tc>
      </w:tr>
      <w:tr w:rsidR="00643AAE" w:rsidRPr="00796E52" w14:paraId="437C25B3" w14:textId="77777777" w:rsidTr="00643AAE">
        <w:tc>
          <w:tcPr>
            <w:cnfStyle w:val="001000000000" w:firstRow="0" w:lastRow="0" w:firstColumn="1" w:lastColumn="0" w:oddVBand="0" w:evenVBand="0" w:oddHBand="0" w:evenHBand="0" w:firstRowFirstColumn="0" w:firstRowLastColumn="0" w:lastRowFirstColumn="0" w:lastRowLastColumn="0"/>
            <w:tcW w:w="947" w:type="pct"/>
          </w:tcPr>
          <w:p w14:paraId="2B5EBDCB" w14:textId="187A2D65" w:rsidR="00643AAE" w:rsidRPr="00AA5F56" w:rsidRDefault="005A7E0A" w:rsidP="00D22380">
            <w:pPr>
              <w:pStyle w:val="Betarp"/>
              <w:jc w:val="left"/>
              <w:rPr>
                <w:b/>
                <w:bCs/>
                <w:noProof w:val="0"/>
                <w:color w:val="0FA2B1"/>
                <w:sz w:val="18"/>
                <w:szCs w:val="18"/>
                <w:lang w:val="lt-LT"/>
              </w:rPr>
            </w:pPr>
            <w:r w:rsidRPr="00796E52">
              <w:rPr>
                <w:noProof w:val="0"/>
                <w:sz w:val="18"/>
                <w:szCs w:val="18"/>
                <w:lang w:val="lt-LT"/>
              </w:rPr>
              <w:t>E</w:t>
            </w:r>
            <w:r w:rsidR="00B455D7">
              <w:rPr>
                <w:noProof w:val="0"/>
                <w:sz w:val="18"/>
                <w:szCs w:val="18"/>
                <w:lang w:val="en-US"/>
              </w:rPr>
              <w:t>2</w:t>
            </w:r>
            <w:r w:rsidRPr="00796E52">
              <w:rPr>
                <w:noProof w:val="0"/>
                <w:sz w:val="18"/>
                <w:szCs w:val="18"/>
                <w:lang w:val="lt-LT"/>
              </w:rPr>
              <w:t xml:space="preserve"> 2 ETAS SBM-3</w:t>
            </w:r>
          </w:p>
        </w:tc>
        <w:tc>
          <w:tcPr>
            <w:tcW w:w="3438" w:type="pct"/>
            <w:gridSpan w:val="2"/>
          </w:tcPr>
          <w:p w14:paraId="6CA3D94E" w14:textId="17CA4152" w:rsidR="00643AAE" w:rsidRPr="00AA5F56" w:rsidRDefault="005A7E0A" w:rsidP="00D22380">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r w:rsidRPr="00796E52">
              <w:rPr>
                <w:noProof w:val="0"/>
                <w:sz w:val="18"/>
                <w:szCs w:val="18"/>
                <w:lang w:val="lt-LT"/>
              </w:rPr>
              <w:t>Reikšmingas poveikis, rizikos ir galimybės bei jų sąveika su strategija ir verslo modeliu</w:t>
            </w:r>
          </w:p>
        </w:tc>
        <w:tc>
          <w:tcPr>
            <w:tcW w:w="615" w:type="pct"/>
          </w:tcPr>
          <w:p w14:paraId="64D466E4" w14:textId="17E60496" w:rsidR="00643AAE" w:rsidRPr="00AA5F56" w:rsidRDefault="008B5EE4" w:rsidP="00D22380">
            <w:pPr>
              <w:pStyle w:val="Betarp"/>
              <w:jc w:val="left"/>
              <w:cnfStyle w:val="000000000000" w:firstRow="0" w:lastRow="0" w:firstColumn="0" w:lastColumn="0" w:oddVBand="0" w:evenVBand="0" w:oddHBand="0" w:evenHBand="0" w:firstRowFirstColumn="0" w:firstRowLastColumn="0" w:lastRowFirstColumn="0" w:lastRowLastColumn="0"/>
              <w:rPr>
                <w:b/>
                <w:bCs/>
                <w:noProof w:val="0"/>
                <w:color w:val="0FA2B1"/>
                <w:sz w:val="18"/>
                <w:szCs w:val="18"/>
                <w:lang w:val="lt-LT"/>
              </w:rPr>
            </w:pPr>
            <w:hyperlink w:anchor="_SBM-3_-_Reikšmingas_1" w:history="1">
              <w:r w:rsidRPr="008B5EE4">
                <w:rPr>
                  <w:rStyle w:val="Hipersaitas"/>
                  <w:noProof w:val="0"/>
                  <w:sz w:val="18"/>
                  <w:szCs w:val="18"/>
                  <w:lang w:val="lt-LT"/>
                </w:rPr>
                <w:t>44</w:t>
              </w:r>
            </w:hyperlink>
          </w:p>
        </w:tc>
      </w:tr>
      <w:tr w:rsidR="00643AAE" w:rsidRPr="00796E52" w14:paraId="5DB1135C"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69BDEDF3" w14:textId="7CC9E1A7" w:rsidR="00643AAE" w:rsidRPr="00796E52" w:rsidRDefault="00643AAE" w:rsidP="00D22380">
            <w:pPr>
              <w:pStyle w:val="Betarp"/>
              <w:jc w:val="left"/>
              <w:rPr>
                <w:noProof w:val="0"/>
                <w:sz w:val="18"/>
                <w:szCs w:val="18"/>
                <w:lang w:val="lt-LT"/>
              </w:rPr>
            </w:pPr>
            <w:r w:rsidRPr="00796E52">
              <w:rPr>
                <w:noProof w:val="0"/>
                <w:sz w:val="18"/>
                <w:szCs w:val="18"/>
                <w:lang w:val="lt-LT"/>
              </w:rPr>
              <w:t>Poveikio, rizikų ir galimybių valdymas</w:t>
            </w:r>
          </w:p>
        </w:tc>
      </w:tr>
      <w:tr w:rsidR="00643AAE" w:rsidRPr="00796E52" w14:paraId="01647D47"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6ABCD55" w14:textId="0726B6C2" w:rsidR="00643AAE" w:rsidRPr="00796E52" w:rsidRDefault="00643AAE" w:rsidP="00D22380">
            <w:pPr>
              <w:pStyle w:val="Betarp"/>
              <w:jc w:val="left"/>
              <w:rPr>
                <w:noProof w:val="0"/>
                <w:sz w:val="18"/>
                <w:szCs w:val="18"/>
                <w:lang w:val="lt-LT"/>
              </w:rPr>
            </w:pPr>
            <w:r w:rsidRPr="00796E52">
              <w:rPr>
                <w:noProof w:val="0"/>
                <w:sz w:val="18"/>
                <w:szCs w:val="18"/>
                <w:lang w:val="lt-LT"/>
              </w:rPr>
              <w:t>E2-1</w:t>
            </w:r>
          </w:p>
        </w:tc>
        <w:tc>
          <w:tcPr>
            <w:tcW w:w="3089" w:type="pct"/>
          </w:tcPr>
          <w:p w14:paraId="67F11CAE" w14:textId="733DD929" w:rsidR="00643AAE" w:rsidRPr="00796E52" w:rsidRDefault="00643AAE"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tarša susijusi politika</w:t>
            </w:r>
          </w:p>
        </w:tc>
        <w:tc>
          <w:tcPr>
            <w:tcW w:w="964" w:type="pct"/>
            <w:gridSpan w:val="2"/>
          </w:tcPr>
          <w:p w14:paraId="27E62125" w14:textId="71967D6A" w:rsidR="00643AAE"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2-1_Su_tarša" w:history="1">
              <w:r w:rsidRPr="008B5EE4">
                <w:rPr>
                  <w:rStyle w:val="Hipersaitas"/>
                  <w:noProof w:val="0"/>
                  <w:sz w:val="18"/>
                  <w:szCs w:val="18"/>
                  <w:lang w:val="lt-LT"/>
                </w:rPr>
                <w:t>45</w:t>
              </w:r>
            </w:hyperlink>
          </w:p>
        </w:tc>
      </w:tr>
      <w:tr w:rsidR="00643AAE" w:rsidRPr="00796E52" w14:paraId="64DDE2E7"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4CDFEA8" w14:textId="1C61C8AC" w:rsidR="00643AAE" w:rsidRPr="00796E52" w:rsidRDefault="00643AAE" w:rsidP="00D22380">
            <w:pPr>
              <w:pStyle w:val="Betarp"/>
              <w:jc w:val="left"/>
              <w:rPr>
                <w:noProof w:val="0"/>
                <w:sz w:val="18"/>
                <w:szCs w:val="18"/>
                <w:lang w:val="lt-LT"/>
              </w:rPr>
            </w:pPr>
            <w:r w:rsidRPr="00796E52">
              <w:rPr>
                <w:noProof w:val="0"/>
                <w:sz w:val="18"/>
                <w:szCs w:val="18"/>
                <w:lang w:val="lt-LT"/>
              </w:rPr>
              <w:t>E2-2</w:t>
            </w:r>
          </w:p>
        </w:tc>
        <w:tc>
          <w:tcPr>
            <w:tcW w:w="3089" w:type="pct"/>
          </w:tcPr>
          <w:p w14:paraId="2DAF40A9" w14:textId="2A8F49B5" w:rsidR="00643AAE" w:rsidRPr="00796E52" w:rsidRDefault="00643AAE"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tarša susiję veiksmai ir ištekliai</w:t>
            </w:r>
          </w:p>
        </w:tc>
        <w:tc>
          <w:tcPr>
            <w:tcW w:w="964" w:type="pct"/>
            <w:gridSpan w:val="2"/>
          </w:tcPr>
          <w:p w14:paraId="37504DC4" w14:textId="410C5BCE" w:rsidR="00643AAE"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2-2_Su_tarša" w:history="1">
              <w:r w:rsidRPr="008B5EE4">
                <w:rPr>
                  <w:rStyle w:val="Hipersaitas"/>
                  <w:noProof w:val="0"/>
                  <w:sz w:val="18"/>
                  <w:szCs w:val="18"/>
                  <w:lang w:val="lt-LT"/>
                </w:rPr>
                <w:t>45</w:t>
              </w:r>
            </w:hyperlink>
          </w:p>
        </w:tc>
      </w:tr>
      <w:tr w:rsidR="00643AAE" w:rsidRPr="00796E52" w14:paraId="23942C08" w14:textId="77777777" w:rsidTr="00355784">
        <w:trPr>
          <w:trHeight w:val="23"/>
        </w:trPr>
        <w:tc>
          <w:tcPr>
            <w:cnfStyle w:val="001000000000" w:firstRow="0" w:lastRow="0" w:firstColumn="1" w:lastColumn="0" w:oddVBand="0" w:evenVBand="0" w:oddHBand="0" w:evenHBand="0" w:firstRowFirstColumn="0" w:firstRowLastColumn="0" w:lastRowFirstColumn="0" w:lastRowLastColumn="0"/>
            <w:tcW w:w="5000" w:type="pct"/>
            <w:gridSpan w:val="4"/>
          </w:tcPr>
          <w:p w14:paraId="31A34D67" w14:textId="36270679" w:rsidR="00643AAE" w:rsidRPr="00796E52" w:rsidRDefault="00643AAE" w:rsidP="00D22380">
            <w:pPr>
              <w:pStyle w:val="Betarp"/>
              <w:jc w:val="left"/>
              <w:rPr>
                <w:noProof w:val="0"/>
                <w:sz w:val="18"/>
                <w:szCs w:val="18"/>
                <w:lang w:val="lt-LT"/>
              </w:rPr>
            </w:pPr>
            <w:r w:rsidRPr="00796E52">
              <w:rPr>
                <w:noProof w:val="0"/>
                <w:sz w:val="18"/>
                <w:szCs w:val="18"/>
                <w:lang w:val="lt-LT"/>
              </w:rPr>
              <w:t>Rodikliai ir uždaviniai</w:t>
            </w:r>
          </w:p>
        </w:tc>
      </w:tr>
      <w:tr w:rsidR="00643AAE" w:rsidRPr="00796E52" w14:paraId="0BA27BAB"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7C3FE4AA" w14:textId="736F182C" w:rsidR="00643AAE" w:rsidRPr="00796E52" w:rsidRDefault="00643AAE" w:rsidP="00D22380">
            <w:pPr>
              <w:pStyle w:val="Betarp"/>
              <w:jc w:val="left"/>
              <w:rPr>
                <w:noProof w:val="0"/>
                <w:sz w:val="18"/>
                <w:szCs w:val="18"/>
                <w:lang w:val="lt-LT"/>
              </w:rPr>
            </w:pPr>
            <w:r w:rsidRPr="00796E52">
              <w:rPr>
                <w:noProof w:val="0"/>
                <w:sz w:val="18"/>
                <w:szCs w:val="18"/>
                <w:lang w:val="lt-LT"/>
              </w:rPr>
              <w:t>E2-3</w:t>
            </w:r>
          </w:p>
        </w:tc>
        <w:tc>
          <w:tcPr>
            <w:tcW w:w="3089" w:type="pct"/>
          </w:tcPr>
          <w:p w14:paraId="3A344246" w14:textId="07FF5403" w:rsidR="00643AAE" w:rsidRPr="00796E52" w:rsidRDefault="00643AAE"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tarša susiję uždaviniai</w:t>
            </w:r>
          </w:p>
        </w:tc>
        <w:tc>
          <w:tcPr>
            <w:tcW w:w="964" w:type="pct"/>
            <w:gridSpan w:val="2"/>
          </w:tcPr>
          <w:p w14:paraId="01DF3C4B" w14:textId="16B9931B" w:rsidR="00643AAE"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2-3_Su_tarša" w:history="1">
              <w:r w:rsidRPr="008B5EE4">
                <w:rPr>
                  <w:rStyle w:val="Hipersaitas"/>
                  <w:noProof w:val="0"/>
                  <w:sz w:val="18"/>
                  <w:szCs w:val="18"/>
                  <w:lang w:val="lt-LT"/>
                </w:rPr>
                <w:t>46</w:t>
              </w:r>
            </w:hyperlink>
          </w:p>
        </w:tc>
      </w:tr>
      <w:tr w:rsidR="00643AAE" w:rsidRPr="00796E52" w14:paraId="078972F1" w14:textId="77777777" w:rsidTr="00B40AB4">
        <w:trPr>
          <w:trHeight w:val="23"/>
        </w:trPr>
        <w:tc>
          <w:tcPr>
            <w:cnfStyle w:val="001000000000" w:firstRow="0" w:lastRow="0" w:firstColumn="1" w:lastColumn="0" w:oddVBand="0" w:evenVBand="0" w:oddHBand="0" w:evenHBand="0" w:firstRowFirstColumn="0" w:firstRowLastColumn="0" w:lastRowFirstColumn="0" w:lastRowLastColumn="0"/>
            <w:tcW w:w="947" w:type="pct"/>
          </w:tcPr>
          <w:p w14:paraId="63C7AA9F" w14:textId="6E5C3BE2" w:rsidR="00643AAE" w:rsidRPr="00796E52" w:rsidRDefault="00643AAE" w:rsidP="00D22380">
            <w:pPr>
              <w:pStyle w:val="Betarp"/>
              <w:jc w:val="left"/>
              <w:rPr>
                <w:noProof w:val="0"/>
                <w:sz w:val="18"/>
                <w:szCs w:val="18"/>
                <w:lang w:val="lt-LT"/>
              </w:rPr>
            </w:pPr>
            <w:r w:rsidRPr="00796E52">
              <w:rPr>
                <w:noProof w:val="0"/>
                <w:sz w:val="18"/>
                <w:szCs w:val="18"/>
                <w:lang w:val="lt-LT"/>
              </w:rPr>
              <w:t>E2-4</w:t>
            </w:r>
          </w:p>
        </w:tc>
        <w:tc>
          <w:tcPr>
            <w:tcW w:w="3089" w:type="pct"/>
          </w:tcPr>
          <w:p w14:paraId="7DE984E0" w14:textId="2C96B0B5" w:rsidR="00643AAE" w:rsidRPr="00796E52" w:rsidRDefault="00643AAE"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Oro, vandens ir dirvožemio tarša</w:t>
            </w:r>
          </w:p>
        </w:tc>
        <w:tc>
          <w:tcPr>
            <w:tcW w:w="964" w:type="pct"/>
            <w:gridSpan w:val="2"/>
          </w:tcPr>
          <w:p w14:paraId="029B93E5" w14:textId="644F966B" w:rsidR="00643AAE" w:rsidRPr="00796E52" w:rsidRDefault="008B5EE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2-4_Oro,_vandens" w:history="1">
              <w:r w:rsidRPr="008B5EE4">
                <w:rPr>
                  <w:rStyle w:val="Hipersaitas"/>
                  <w:noProof w:val="0"/>
                  <w:sz w:val="18"/>
                  <w:szCs w:val="18"/>
                  <w:lang w:val="lt-LT"/>
                </w:rPr>
                <w:t>46</w:t>
              </w:r>
            </w:hyperlink>
          </w:p>
        </w:tc>
      </w:tr>
      <w:tr w:rsidR="00643AAE" w:rsidRPr="00796E52" w14:paraId="0FB15FB5" w14:textId="77777777" w:rsidTr="00B40AB4">
        <w:trPr>
          <w:trHeight w:val="23"/>
        </w:trPr>
        <w:tc>
          <w:tcPr>
            <w:cnfStyle w:val="001000000000" w:firstRow="0" w:lastRow="0" w:firstColumn="1" w:lastColumn="0" w:oddVBand="0" w:evenVBand="0" w:oddHBand="0" w:evenHBand="0" w:firstRowFirstColumn="0" w:firstRowLastColumn="0" w:lastRowFirstColumn="0" w:lastRowLastColumn="0"/>
            <w:tcW w:w="947" w:type="pct"/>
          </w:tcPr>
          <w:p w14:paraId="34EED0EE" w14:textId="22B150FD" w:rsidR="00643AAE" w:rsidRPr="00796E52" w:rsidRDefault="00643AAE" w:rsidP="00D22380">
            <w:pPr>
              <w:pStyle w:val="Betarp"/>
              <w:jc w:val="left"/>
              <w:rPr>
                <w:noProof w:val="0"/>
                <w:sz w:val="18"/>
                <w:szCs w:val="18"/>
                <w:lang w:val="lt-LT"/>
              </w:rPr>
            </w:pPr>
            <w:r w:rsidRPr="00796E52">
              <w:rPr>
                <w:noProof w:val="0"/>
                <w:sz w:val="18"/>
                <w:szCs w:val="18"/>
                <w:lang w:val="lt-LT"/>
              </w:rPr>
              <w:t>E2-5</w:t>
            </w:r>
          </w:p>
        </w:tc>
        <w:tc>
          <w:tcPr>
            <w:tcW w:w="3089" w:type="pct"/>
          </w:tcPr>
          <w:p w14:paraId="48D1F92D" w14:textId="077CB029" w:rsidR="00643AAE" w:rsidRPr="00796E52" w:rsidRDefault="00643AAE"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Susirūpinimą keliančios medžiagos ir labai didelį susirūpinimą keliančios medžiagos</w:t>
            </w:r>
          </w:p>
        </w:tc>
        <w:tc>
          <w:tcPr>
            <w:tcW w:w="964" w:type="pct"/>
            <w:gridSpan w:val="2"/>
          </w:tcPr>
          <w:p w14:paraId="3A510E76" w14:textId="252A7F68" w:rsidR="00643AAE" w:rsidRPr="00796E52" w:rsidRDefault="0035578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Pr>
                <w:noProof w:val="0"/>
                <w:sz w:val="18"/>
                <w:szCs w:val="18"/>
                <w:lang w:val="lt-LT"/>
              </w:rPr>
              <w:t>Nereikšminga</w:t>
            </w:r>
          </w:p>
        </w:tc>
      </w:tr>
      <w:tr w:rsidR="00643AAE" w:rsidRPr="00796E52" w14:paraId="19282D13"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4959685" w14:textId="3555FF9B" w:rsidR="00643AAE" w:rsidRPr="00796E52" w:rsidRDefault="00643AAE" w:rsidP="00D22380">
            <w:pPr>
              <w:pStyle w:val="Betarp"/>
              <w:jc w:val="left"/>
              <w:rPr>
                <w:noProof w:val="0"/>
                <w:sz w:val="18"/>
                <w:szCs w:val="18"/>
                <w:lang w:val="lt-LT"/>
              </w:rPr>
            </w:pPr>
            <w:r w:rsidRPr="00796E52">
              <w:rPr>
                <w:noProof w:val="0"/>
                <w:sz w:val="18"/>
                <w:szCs w:val="18"/>
                <w:lang w:val="lt-LT"/>
              </w:rPr>
              <w:t>E2-6</w:t>
            </w:r>
          </w:p>
        </w:tc>
        <w:tc>
          <w:tcPr>
            <w:tcW w:w="3089" w:type="pct"/>
          </w:tcPr>
          <w:p w14:paraId="59BC58E3" w14:textId="3F3B9EA5" w:rsidR="00643AAE" w:rsidRPr="00796E52" w:rsidRDefault="00643AAE" w:rsidP="00D22380">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Numatomas su tarša susijusio poveikio, rizikų ir galimybių finansinis poveikis</w:t>
            </w:r>
          </w:p>
        </w:tc>
        <w:tc>
          <w:tcPr>
            <w:tcW w:w="964" w:type="pct"/>
            <w:gridSpan w:val="2"/>
          </w:tcPr>
          <w:p w14:paraId="29AADDE0" w14:textId="20008E47" w:rsidR="00643AAE" w:rsidRPr="00796E52" w:rsidRDefault="00355784" w:rsidP="00D22380">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Pr>
                <w:noProof w:val="0"/>
                <w:sz w:val="18"/>
                <w:szCs w:val="18"/>
                <w:lang w:val="lt-LT"/>
              </w:rPr>
              <w:t>Nereikšminga</w:t>
            </w:r>
          </w:p>
        </w:tc>
      </w:tr>
      <w:tr w:rsidR="00643AAE" w:rsidRPr="00796E52" w14:paraId="67132442"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4D7A013F" w14:textId="0CAF36F0" w:rsidR="00643AAE" w:rsidRPr="00796E52" w:rsidRDefault="00643AAE" w:rsidP="00D22380">
            <w:pPr>
              <w:pStyle w:val="Betarp"/>
              <w:jc w:val="left"/>
              <w:rPr>
                <w:b/>
                <w:bCs/>
                <w:noProof w:val="0"/>
                <w:sz w:val="18"/>
                <w:szCs w:val="18"/>
                <w:lang w:val="lt-LT"/>
              </w:rPr>
            </w:pPr>
            <w:r w:rsidRPr="00B34B8E">
              <w:rPr>
                <w:noProof w:val="0"/>
                <w:color w:val="0FA2B1"/>
                <w:sz w:val="18"/>
                <w:szCs w:val="18"/>
                <w:lang w:val="lt-LT"/>
              </w:rPr>
              <w:lastRenderedPageBreak/>
              <w:t>E3 ETAS Vandens ir jūrų ištekliai</w:t>
            </w:r>
          </w:p>
        </w:tc>
      </w:tr>
      <w:tr w:rsidR="00200A0B" w:rsidRPr="00796E52" w14:paraId="23175AD8"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109E4706" w14:textId="6FA690AE" w:rsidR="00200A0B" w:rsidRPr="00796E52" w:rsidRDefault="00200A0B" w:rsidP="00200A0B">
            <w:pPr>
              <w:pStyle w:val="Betarp"/>
              <w:jc w:val="left"/>
              <w:rPr>
                <w:noProof w:val="0"/>
                <w:sz w:val="18"/>
                <w:szCs w:val="18"/>
                <w:lang w:val="lt-LT"/>
              </w:rPr>
            </w:pPr>
            <w:r w:rsidRPr="00796E52">
              <w:rPr>
                <w:noProof w:val="0"/>
                <w:sz w:val="18"/>
                <w:szCs w:val="18"/>
                <w:lang w:val="lt-LT"/>
              </w:rPr>
              <w:t>Strategija</w:t>
            </w:r>
          </w:p>
        </w:tc>
      </w:tr>
      <w:tr w:rsidR="00200A0B" w:rsidRPr="00796E52" w14:paraId="0BD24EBB"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6907030" w14:textId="3046679A" w:rsidR="00200A0B" w:rsidRPr="00796E52" w:rsidRDefault="00200A0B" w:rsidP="00200A0B">
            <w:pPr>
              <w:pStyle w:val="Betarp"/>
              <w:jc w:val="left"/>
              <w:rPr>
                <w:noProof w:val="0"/>
                <w:sz w:val="18"/>
                <w:szCs w:val="18"/>
                <w:lang w:val="lt-LT"/>
              </w:rPr>
            </w:pPr>
            <w:r w:rsidRPr="00796E52">
              <w:rPr>
                <w:noProof w:val="0"/>
                <w:sz w:val="18"/>
                <w:szCs w:val="18"/>
                <w:lang w:val="lt-LT"/>
              </w:rPr>
              <w:t>E</w:t>
            </w:r>
            <w:r w:rsidR="000C03DC">
              <w:rPr>
                <w:noProof w:val="0"/>
                <w:sz w:val="18"/>
                <w:szCs w:val="18"/>
                <w:lang w:val="lt-LT"/>
              </w:rPr>
              <w:t>3</w:t>
            </w:r>
            <w:r w:rsidRPr="00796E52">
              <w:rPr>
                <w:noProof w:val="0"/>
                <w:sz w:val="18"/>
                <w:szCs w:val="18"/>
                <w:lang w:val="lt-LT"/>
              </w:rPr>
              <w:t xml:space="preserve"> 2 ETAS SBM-3</w:t>
            </w:r>
          </w:p>
        </w:tc>
        <w:tc>
          <w:tcPr>
            <w:tcW w:w="3089" w:type="pct"/>
          </w:tcPr>
          <w:p w14:paraId="2E2CAC84" w14:textId="319162EB" w:rsidR="00200A0B" w:rsidRPr="00796E52" w:rsidRDefault="00200A0B" w:rsidP="00200A0B">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Reikšmingas poveikis, rizikos ir galimybės bei jų sąveika su strategija ir verslo modeliu</w:t>
            </w:r>
          </w:p>
        </w:tc>
        <w:tc>
          <w:tcPr>
            <w:tcW w:w="964" w:type="pct"/>
            <w:gridSpan w:val="2"/>
          </w:tcPr>
          <w:p w14:paraId="18338717" w14:textId="4C99D35A" w:rsidR="00200A0B" w:rsidRPr="00796E52" w:rsidRDefault="008B5EE4" w:rsidP="00200A0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BM-3_-_Reikšmingas_2" w:history="1">
              <w:r w:rsidRPr="008B5EE4">
                <w:rPr>
                  <w:rStyle w:val="Hipersaitas"/>
                  <w:noProof w:val="0"/>
                  <w:sz w:val="18"/>
                  <w:szCs w:val="18"/>
                  <w:lang w:val="lt-LT"/>
                </w:rPr>
                <w:t>46</w:t>
              </w:r>
            </w:hyperlink>
          </w:p>
        </w:tc>
      </w:tr>
      <w:tr w:rsidR="00200A0B" w:rsidRPr="00796E52" w14:paraId="53F2D0F7" w14:textId="77777777" w:rsidTr="00200A0B">
        <w:tc>
          <w:tcPr>
            <w:cnfStyle w:val="001000000000" w:firstRow="0" w:lastRow="0" w:firstColumn="1" w:lastColumn="0" w:oddVBand="0" w:evenVBand="0" w:oddHBand="0" w:evenHBand="0" w:firstRowFirstColumn="0" w:firstRowLastColumn="0" w:lastRowFirstColumn="0" w:lastRowLastColumn="0"/>
            <w:tcW w:w="5000" w:type="pct"/>
            <w:gridSpan w:val="4"/>
          </w:tcPr>
          <w:p w14:paraId="1E44E430" w14:textId="0362E98D" w:rsidR="00200A0B" w:rsidRPr="00796E52" w:rsidRDefault="00200A0B" w:rsidP="00200A0B">
            <w:pPr>
              <w:pStyle w:val="Betarp"/>
              <w:jc w:val="left"/>
              <w:rPr>
                <w:noProof w:val="0"/>
                <w:sz w:val="18"/>
                <w:szCs w:val="18"/>
                <w:lang w:val="lt-LT"/>
              </w:rPr>
            </w:pPr>
            <w:r w:rsidRPr="00796E52">
              <w:rPr>
                <w:noProof w:val="0"/>
                <w:sz w:val="18"/>
                <w:szCs w:val="18"/>
                <w:lang w:val="lt-LT"/>
              </w:rPr>
              <w:t>Poveikio, rizikų ir galimybių valdymas</w:t>
            </w:r>
          </w:p>
        </w:tc>
      </w:tr>
      <w:tr w:rsidR="00200A0B" w:rsidRPr="00796E52" w14:paraId="3F36F79C"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54FBF79A" w14:textId="7855CEC8" w:rsidR="00200A0B" w:rsidRPr="00796E52" w:rsidRDefault="00200A0B" w:rsidP="00200A0B">
            <w:pPr>
              <w:pStyle w:val="Betarp"/>
              <w:jc w:val="left"/>
              <w:rPr>
                <w:noProof w:val="0"/>
                <w:sz w:val="18"/>
                <w:szCs w:val="18"/>
                <w:lang w:val="lt-LT"/>
              </w:rPr>
            </w:pPr>
            <w:r w:rsidRPr="00796E52">
              <w:rPr>
                <w:noProof w:val="0"/>
                <w:sz w:val="18"/>
                <w:szCs w:val="18"/>
                <w:lang w:val="lt-LT"/>
              </w:rPr>
              <w:t>E3-1</w:t>
            </w:r>
          </w:p>
        </w:tc>
        <w:tc>
          <w:tcPr>
            <w:tcW w:w="3089" w:type="pct"/>
          </w:tcPr>
          <w:p w14:paraId="6156C182" w14:textId="0185C6C8" w:rsidR="00200A0B" w:rsidRPr="00796E52" w:rsidRDefault="00200A0B" w:rsidP="00200A0B">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Pr>
                <w:noProof w:val="0"/>
                <w:sz w:val="18"/>
                <w:szCs w:val="18"/>
                <w:lang w:val="lt-LT"/>
              </w:rPr>
              <w:t>Su vandens ir jūrų ištekliais susijusi politika</w:t>
            </w:r>
          </w:p>
        </w:tc>
        <w:tc>
          <w:tcPr>
            <w:tcW w:w="964" w:type="pct"/>
            <w:gridSpan w:val="2"/>
          </w:tcPr>
          <w:p w14:paraId="584A8E03" w14:textId="22F51177" w:rsidR="00200A0B" w:rsidRPr="00796E52" w:rsidRDefault="008B5EE4" w:rsidP="00200A0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3-1_Su_vandens" w:history="1">
              <w:r w:rsidRPr="008B5EE4">
                <w:rPr>
                  <w:rStyle w:val="Hipersaitas"/>
                  <w:noProof w:val="0"/>
                  <w:sz w:val="18"/>
                  <w:szCs w:val="18"/>
                  <w:lang w:val="lt-LT"/>
                </w:rPr>
                <w:t>47</w:t>
              </w:r>
            </w:hyperlink>
          </w:p>
        </w:tc>
      </w:tr>
      <w:tr w:rsidR="00200A0B" w:rsidRPr="00796E52" w14:paraId="7B5EABC7"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1B9986D9" w14:textId="5EE6B87F" w:rsidR="00200A0B" w:rsidRPr="00796E52" w:rsidRDefault="00200A0B" w:rsidP="00200A0B">
            <w:pPr>
              <w:pStyle w:val="Betarp"/>
              <w:jc w:val="left"/>
              <w:rPr>
                <w:noProof w:val="0"/>
                <w:sz w:val="18"/>
                <w:szCs w:val="18"/>
                <w:lang w:val="lt-LT"/>
              </w:rPr>
            </w:pPr>
            <w:r w:rsidRPr="00796E52">
              <w:rPr>
                <w:noProof w:val="0"/>
                <w:sz w:val="18"/>
                <w:szCs w:val="18"/>
                <w:lang w:val="lt-LT"/>
              </w:rPr>
              <w:t>E3-2</w:t>
            </w:r>
          </w:p>
        </w:tc>
        <w:tc>
          <w:tcPr>
            <w:tcW w:w="3089" w:type="pct"/>
          </w:tcPr>
          <w:p w14:paraId="6BD6F584" w14:textId="5A5719AE" w:rsidR="00200A0B" w:rsidRPr="00796E52" w:rsidRDefault="00200A0B" w:rsidP="00200A0B">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Pr>
                <w:noProof w:val="0"/>
                <w:sz w:val="18"/>
                <w:szCs w:val="18"/>
                <w:lang w:val="lt-LT"/>
              </w:rPr>
              <w:t>Su vandens ir jūrų ištekliais susiję veiksmai ir ištekliai</w:t>
            </w:r>
          </w:p>
        </w:tc>
        <w:tc>
          <w:tcPr>
            <w:tcW w:w="964" w:type="pct"/>
            <w:gridSpan w:val="2"/>
          </w:tcPr>
          <w:p w14:paraId="3095BC1F" w14:textId="052DE418" w:rsidR="00200A0B" w:rsidRPr="00796E52" w:rsidRDefault="008B5EE4" w:rsidP="00200A0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3-2_Su_vandens" w:history="1">
              <w:r w:rsidRPr="008B5EE4">
                <w:rPr>
                  <w:rStyle w:val="Hipersaitas"/>
                  <w:noProof w:val="0"/>
                  <w:sz w:val="18"/>
                  <w:szCs w:val="18"/>
                  <w:lang w:val="lt-LT"/>
                </w:rPr>
                <w:t>47</w:t>
              </w:r>
            </w:hyperlink>
          </w:p>
        </w:tc>
      </w:tr>
      <w:tr w:rsidR="00200A0B" w:rsidRPr="00796E52" w14:paraId="676C5A0C"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05068D6E" w14:textId="33EB4138" w:rsidR="00200A0B" w:rsidRPr="00796E52" w:rsidRDefault="00200A0B" w:rsidP="00200A0B">
            <w:pPr>
              <w:pStyle w:val="Betarp"/>
              <w:jc w:val="left"/>
              <w:rPr>
                <w:noProof w:val="0"/>
                <w:sz w:val="18"/>
                <w:szCs w:val="18"/>
                <w:lang w:val="lt-LT"/>
              </w:rPr>
            </w:pPr>
            <w:r w:rsidRPr="00796E52">
              <w:rPr>
                <w:noProof w:val="0"/>
                <w:sz w:val="18"/>
                <w:szCs w:val="18"/>
                <w:lang w:val="lt-LT"/>
              </w:rPr>
              <w:t>Rodikliai ir uždaviniai</w:t>
            </w:r>
          </w:p>
        </w:tc>
      </w:tr>
      <w:tr w:rsidR="00200A0B" w:rsidRPr="00796E52" w14:paraId="264D9D5C"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7B391B49" w14:textId="08960410" w:rsidR="00200A0B" w:rsidRPr="00796E52" w:rsidRDefault="00200A0B" w:rsidP="00200A0B">
            <w:pPr>
              <w:pStyle w:val="Betarp"/>
              <w:jc w:val="left"/>
              <w:rPr>
                <w:noProof w:val="0"/>
                <w:sz w:val="18"/>
                <w:szCs w:val="18"/>
                <w:lang w:val="lt-LT"/>
              </w:rPr>
            </w:pPr>
            <w:r w:rsidRPr="00796E52">
              <w:rPr>
                <w:noProof w:val="0"/>
                <w:sz w:val="18"/>
                <w:szCs w:val="18"/>
                <w:lang w:val="lt-LT"/>
              </w:rPr>
              <w:t>E3-3</w:t>
            </w:r>
          </w:p>
        </w:tc>
        <w:tc>
          <w:tcPr>
            <w:tcW w:w="3089" w:type="pct"/>
          </w:tcPr>
          <w:p w14:paraId="58D8B6A8" w14:textId="2D0D3763" w:rsidR="00200A0B" w:rsidRPr="00796E52" w:rsidRDefault="00200A0B" w:rsidP="00200A0B">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Pr>
                <w:noProof w:val="0"/>
                <w:sz w:val="18"/>
                <w:szCs w:val="18"/>
                <w:lang w:val="lt-LT"/>
              </w:rPr>
              <w:t>Su vandens ir jūrų ištekliais susiję uždaviniai</w:t>
            </w:r>
          </w:p>
        </w:tc>
        <w:tc>
          <w:tcPr>
            <w:tcW w:w="964" w:type="pct"/>
            <w:gridSpan w:val="2"/>
          </w:tcPr>
          <w:p w14:paraId="0CE41D88" w14:textId="4A897EE5" w:rsidR="00200A0B" w:rsidRPr="00796E52" w:rsidRDefault="008B5EE4" w:rsidP="00200A0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3-3_Su_vandens" w:history="1">
              <w:r w:rsidRPr="008B5EE4">
                <w:rPr>
                  <w:rStyle w:val="Hipersaitas"/>
                  <w:noProof w:val="0"/>
                  <w:sz w:val="18"/>
                  <w:szCs w:val="18"/>
                  <w:lang w:val="lt-LT"/>
                </w:rPr>
                <w:t>47</w:t>
              </w:r>
            </w:hyperlink>
          </w:p>
        </w:tc>
      </w:tr>
      <w:tr w:rsidR="00200A0B" w:rsidRPr="00796E52" w14:paraId="3FE77740"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1E6EEE23" w14:textId="3A385DF6" w:rsidR="00200A0B" w:rsidRPr="00796E52" w:rsidRDefault="00200A0B" w:rsidP="00200A0B">
            <w:pPr>
              <w:pStyle w:val="Betarp"/>
              <w:jc w:val="left"/>
              <w:rPr>
                <w:noProof w:val="0"/>
                <w:sz w:val="18"/>
                <w:szCs w:val="18"/>
                <w:lang w:val="lt-LT"/>
              </w:rPr>
            </w:pPr>
            <w:r w:rsidRPr="00796E52">
              <w:rPr>
                <w:noProof w:val="0"/>
                <w:sz w:val="18"/>
                <w:szCs w:val="18"/>
                <w:lang w:val="lt-LT"/>
              </w:rPr>
              <w:t>E3-4</w:t>
            </w:r>
          </w:p>
        </w:tc>
        <w:tc>
          <w:tcPr>
            <w:tcW w:w="3089" w:type="pct"/>
          </w:tcPr>
          <w:p w14:paraId="20B281D2" w14:textId="51C41A29" w:rsidR="00200A0B" w:rsidRPr="00796E52" w:rsidRDefault="00200A0B" w:rsidP="00200A0B">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Pr>
                <w:noProof w:val="0"/>
                <w:sz w:val="18"/>
                <w:szCs w:val="18"/>
                <w:lang w:val="lt-LT"/>
              </w:rPr>
              <w:t>Vandens suvartojimas</w:t>
            </w:r>
          </w:p>
        </w:tc>
        <w:tc>
          <w:tcPr>
            <w:tcW w:w="964" w:type="pct"/>
            <w:gridSpan w:val="2"/>
          </w:tcPr>
          <w:p w14:paraId="7B2B1C3E" w14:textId="40409337" w:rsidR="00200A0B" w:rsidRPr="00796E52" w:rsidRDefault="008B5EE4" w:rsidP="00200A0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3-4_Vandens_suvartojimas" w:history="1">
              <w:r w:rsidRPr="008B5EE4">
                <w:rPr>
                  <w:rStyle w:val="Hipersaitas"/>
                  <w:noProof w:val="0"/>
                  <w:sz w:val="18"/>
                  <w:szCs w:val="18"/>
                  <w:lang w:val="lt-LT"/>
                </w:rPr>
                <w:t>47</w:t>
              </w:r>
            </w:hyperlink>
          </w:p>
        </w:tc>
      </w:tr>
      <w:tr w:rsidR="00200A0B" w:rsidRPr="00796E52" w14:paraId="39FE0B20"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3FB6F622" w14:textId="14C21136" w:rsidR="00200A0B" w:rsidRPr="00796E52" w:rsidRDefault="00200A0B" w:rsidP="00200A0B">
            <w:pPr>
              <w:pStyle w:val="Betarp"/>
              <w:jc w:val="left"/>
              <w:rPr>
                <w:noProof w:val="0"/>
                <w:sz w:val="18"/>
                <w:szCs w:val="18"/>
                <w:lang w:val="lt-LT"/>
              </w:rPr>
            </w:pPr>
            <w:r w:rsidRPr="00796E52">
              <w:rPr>
                <w:noProof w:val="0"/>
                <w:sz w:val="18"/>
                <w:szCs w:val="18"/>
                <w:lang w:val="lt-LT"/>
              </w:rPr>
              <w:t>E3-5</w:t>
            </w:r>
          </w:p>
        </w:tc>
        <w:tc>
          <w:tcPr>
            <w:tcW w:w="3089" w:type="pct"/>
          </w:tcPr>
          <w:p w14:paraId="690D4B8B" w14:textId="5C80B2F9" w:rsidR="00200A0B" w:rsidRPr="00796E52" w:rsidRDefault="00946514" w:rsidP="00200A0B">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946514">
              <w:rPr>
                <w:noProof w:val="0"/>
                <w:sz w:val="18"/>
                <w:szCs w:val="18"/>
                <w:lang w:val="lt-LT"/>
              </w:rPr>
              <w:t>Numatomas su vandens ir jūrų ištekliais susijusio poveikio, rizikų ir galimybių finansinis poveikis</w:t>
            </w:r>
          </w:p>
        </w:tc>
        <w:tc>
          <w:tcPr>
            <w:tcW w:w="964" w:type="pct"/>
            <w:gridSpan w:val="2"/>
          </w:tcPr>
          <w:p w14:paraId="3E18017E" w14:textId="61E10890" w:rsidR="00200A0B" w:rsidRPr="00796E52" w:rsidRDefault="00200A0B" w:rsidP="00200A0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Nereikšminga tema</w:t>
            </w:r>
          </w:p>
        </w:tc>
      </w:tr>
      <w:tr w:rsidR="00200A0B" w:rsidRPr="00796E52" w14:paraId="092CDAC6" w14:textId="77777777" w:rsidTr="00B40AB4">
        <w:tc>
          <w:tcPr>
            <w:cnfStyle w:val="001000000000" w:firstRow="0" w:lastRow="0" w:firstColumn="1" w:lastColumn="0" w:oddVBand="0" w:evenVBand="0" w:oddHBand="0" w:evenHBand="0" w:firstRowFirstColumn="0" w:firstRowLastColumn="0" w:lastRowFirstColumn="0" w:lastRowLastColumn="0"/>
            <w:tcW w:w="4036" w:type="pct"/>
            <w:gridSpan w:val="2"/>
          </w:tcPr>
          <w:p w14:paraId="52119D51" w14:textId="578B44B8" w:rsidR="00200A0B" w:rsidRPr="00796E52" w:rsidRDefault="00200A0B" w:rsidP="00200A0B">
            <w:pPr>
              <w:pStyle w:val="Betarp"/>
              <w:jc w:val="left"/>
              <w:rPr>
                <w:noProof w:val="0"/>
                <w:sz w:val="18"/>
                <w:szCs w:val="18"/>
                <w:highlight w:val="red"/>
                <w:lang w:val="lt-LT"/>
              </w:rPr>
            </w:pPr>
            <w:r w:rsidRPr="00B34B8E">
              <w:rPr>
                <w:noProof w:val="0"/>
                <w:color w:val="0FA2B1"/>
                <w:sz w:val="18"/>
                <w:szCs w:val="18"/>
                <w:lang w:val="lt-LT"/>
              </w:rPr>
              <w:t>E4 ETAS Biologinė įvairovė ir ekosistemos</w:t>
            </w:r>
          </w:p>
        </w:tc>
        <w:tc>
          <w:tcPr>
            <w:tcW w:w="964" w:type="pct"/>
            <w:gridSpan w:val="2"/>
          </w:tcPr>
          <w:p w14:paraId="08CD1242" w14:textId="39133436" w:rsidR="00200A0B" w:rsidRPr="00796E52" w:rsidRDefault="00200A0B" w:rsidP="00200A0B">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Nereikšminga tema</w:t>
            </w:r>
          </w:p>
        </w:tc>
      </w:tr>
      <w:tr w:rsidR="00200A0B" w:rsidRPr="00796E52" w14:paraId="030AE450"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29F259F2" w14:textId="46091335" w:rsidR="00200A0B" w:rsidRPr="00B34B8E" w:rsidRDefault="00200A0B" w:rsidP="00200A0B">
            <w:pPr>
              <w:pStyle w:val="Betarp"/>
              <w:jc w:val="left"/>
              <w:rPr>
                <w:noProof w:val="0"/>
                <w:sz w:val="18"/>
                <w:szCs w:val="18"/>
                <w:lang w:val="lt-LT"/>
              </w:rPr>
            </w:pPr>
            <w:r w:rsidRPr="00B34B8E">
              <w:rPr>
                <w:noProof w:val="0"/>
                <w:color w:val="0FA2B1"/>
                <w:sz w:val="18"/>
                <w:szCs w:val="18"/>
                <w:lang w:val="lt-LT"/>
              </w:rPr>
              <w:t>E5 ETAS Išteklių naudojimas ir žiedinė ekonomika</w:t>
            </w:r>
          </w:p>
        </w:tc>
      </w:tr>
      <w:tr w:rsidR="0040610E" w:rsidRPr="00796E52" w14:paraId="1FB93670"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689B0FC7" w14:textId="456F3552" w:rsidR="0040610E" w:rsidRPr="00796E52" w:rsidRDefault="0040610E" w:rsidP="0040610E">
            <w:pPr>
              <w:pStyle w:val="Betarp"/>
              <w:jc w:val="left"/>
              <w:rPr>
                <w:noProof w:val="0"/>
                <w:sz w:val="18"/>
                <w:szCs w:val="18"/>
                <w:lang w:val="lt-LT"/>
              </w:rPr>
            </w:pPr>
            <w:r w:rsidRPr="00796E52">
              <w:rPr>
                <w:noProof w:val="0"/>
                <w:sz w:val="18"/>
                <w:szCs w:val="18"/>
                <w:lang w:val="lt-LT"/>
              </w:rPr>
              <w:t>Strategija</w:t>
            </w:r>
          </w:p>
        </w:tc>
      </w:tr>
      <w:tr w:rsidR="0040610E" w:rsidRPr="00796E52" w14:paraId="7F046379" w14:textId="77777777" w:rsidTr="000C03DC">
        <w:tc>
          <w:tcPr>
            <w:cnfStyle w:val="001000000000" w:firstRow="0" w:lastRow="0" w:firstColumn="1" w:lastColumn="0" w:oddVBand="0" w:evenVBand="0" w:oddHBand="0" w:evenHBand="0" w:firstRowFirstColumn="0" w:firstRowLastColumn="0" w:lastRowFirstColumn="0" w:lastRowLastColumn="0"/>
            <w:tcW w:w="947" w:type="pct"/>
          </w:tcPr>
          <w:p w14:paraId="47C64C48" w14:textId="48350219" w:rsidR="0040610E" w:rsidRPr="00796E52" w:rsidRDefault="0040610E" w:rsidP="0040610E">
            <w:pPr>
              <w:pStyle w:val="Betarp"/>
              <w:jc w:val="left"/>
              <w:rPr>
                <w:noProof w:val="0"/>
                <w:sz w:val="18"/>
                <w:szCs w:val="18"/>
                <w:lang w:val="lt-LT"/>
              </w:rPr>
            </w:pPr>
            <w:r w:rsidRPr="00796E52">
              <w:rPr>
                <w:noProof w:val="0"/>
                <w:sz w:val="18"/>
                <w:szCs w:val="18"/>
                <w:lang w:val="lt-LT"/>
              </w:rPr>
              <w:t>E</w:t>
            </w:r>
            <w:r w:rsidR="000C03DC">
              <w:rPr>
                <w:noProof w:val="0"/>
                <w:sz w:val="18"/>
                <w:szCs w:val="18"/>
                <w:lang w:val="lt-LT"/>
              </w:rPr>
              <w:t>5</w:t>
            </w:r>
            <w:r w:rsidRPr="00796E52">
              <w:rPr>
                <w:noProof w:val="0"/>
                <w:sz w:val="18"/>
                <w:szCs w:val="18"/>
                <w:lang w:val="lt-LT"/>
              </w:rPr>
              <w:t xml:space="preserve"> 2 ETAS SBM-3</w:t>
            </w:r>
          </w:p>
        </w:tc>
        <w:tc>
          <w:tcPr>
            <w:tcW w:w="3089" w:type="pct"/>
          </w:tcPr>
          <w:p w14:paraId="1D693402" w14:textId="598273CB"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Reikšmingas poveikis, rizikos ir galimybės bei jų sąveika su strategija ir verslo modeliu</w:t>
            </w:r>
          </w:p>
        </w:tc>
        <w:tc>
          <w:tcPr>
            <w:tcW w:w="964" w:type="pct"/>
            <w:gridSpan w:val="2"/>
          </w:tcPr>
          <w:p w14:paraId="4298E7E0" w14:textId="309B7213" w:rsidR="0040610E" w:rsidRPr="00796E52" w:rsidRDefault="008B5EE4" w:rsidP="000C03D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BM-3_-_Reikšmingas_3" w:history="1">
              <w:r w:rsidRPr="008B5EE4">
                <w:rPr>
                  <w:rStyle w:val="Hipersaitas"/>
                  <w:noProof w:val="0"/>
                  <w:sz w:val="18"/>
                  <w:szCs w:val="18"/>
                  <w:lang w:val="lt-LT"/>
                </w:rPr>
                <w:t>47</w:t>
              </w:r>
            </w:hyperlink>
          </w:p>
        </w:tc>
      </w:tr>
      <w:tr w:rsidR="0040610E" w:rsidRPr="00796E52" w14:paraId="209F1698"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4B65EF6D" w14:textId="73CA889C" w:rsidR="0040610E" w:rsidRPr="00796E52" w:rsidRDefault="0040610E" w:rsidP="0040610E">
            <w:pPr>
              <w:pStyle w:val="Betarp"/>
              <w:jc w:val="left"/>
              <w:rPr>
                <w:noProof w:val="0"/>
                <w:sz w:val="18"/>
                <w:szCs w:val="18"/>
                <w:lang w:val="lt-LT"/>
              </w:rPr>
            </w:pPr>
            <w:r w:rsidRPr="00796E52">
              <w:rPr>
                <w:noProof w:val="0"/>
                <w:sz w:val="18"/>
                <w:szCs w:val="18"/>
                <w:lang w:val="lt-LT"/>
              </w:rPr>
              <w:t>Poveikio, rizikų ir galimybių valdymas</w:t>
            </w:r>
          </w:p>
        </w:tc>
      </w:tr>
      <w:tr w:rsidR="0040610E" w:rsidRPr="00796E52" w14:paraId="1CA80D4F"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061D60C" w14:textId="6B775E52" w:rsidR="0040610E" w:rsidRPr="00796E52" w:rsidRDefault="0040610E" w:rsidP="0040610E">
            <w:pPr>
              <w:pStyle w:val="Betarp"/>
              <w:rPr>
                <w:noProof w:val="0"/>
                <w:sz w:val="18"/>
                <w:szCs w:val="18"/>
                <w:lang w:val="lt-LT"/>
              </w:rPr>
            </w:pPr>
            <w:r w:rsidRPr="00796E52">
              <w:rPr>
                <w:noProof w:val="0"/>
                <w:sz w:val="18"/>
                <w:szCs w:val="18"/>
                <w:lang w:val="lt-LT"/>
              </w:rPr>
              <w:t>E2 2 ETAS IRO-1</w:t>
            </w:r>
          </w:p>
        </w:tc>
        <w:tc>
          <w:tcPr>
            <w:tcW w:w="3089" w:type="pct"/>
          </w:tcPr>
          <w:p w14:paraId="045D61E1" w14:textId="5D6A52EB"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Reikšmingo su tarša susijusio poveikio, rizikų ir galimybių nustatymo ir vertinimo procesų aprašymas</w:t>
            </w:r>
          </w:p>
        </w:tc>
        <w:tc>
          <w:tcPr>
            <w:tcW w:w="964" w:type="pct"/>
            <w:gridSpan w:val="2"/>
          </w:tcPr>
          <w:p w14:paraId="0D80AE36" w14:textId="677385AE" w:rsidR="0040610E" w:rsidRPr="00796E52" w:rsidRDefault="008B5EE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IRO-1_Reikšmingo_poveikio," w:history="1">
              <w:r w:rsidRPr="008B5EE4">
                <w:rPr>
                  <w:rStyle w:val="Hipersaitas"/>
                  <w:noProof w:val="0"/>
                  <w:sz w:val="18"/>
                  <w:szCs w:val="18"/>
                  <w:lang w:val="lt-LT"/>
                </w:rPr>
                <w:t>15</w:t>
              </w:r>
            </w:hyperlink>
          </w:p>
        </w:tc>
      </w:tr>
      <w:tr w:rsidR="0040610E" w:rsidRPr="00796E52" w14:paraId="3B09C6D7"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556FC70" w14:textId="42074512" w:rsidR="0040610E" w:rsidRPr="00796E52" w:rsidRDefault="0040610E" w:rsidP="0040610E">
            <w:pPr>
              <w:pStyle w:val="Betarp"/>
              <w:rPr>
                <w:noProof w:val="0"/>
                <w:sz w:val="18"/>
                <w:szCs w:val="18"/>
                <w:lang w:val="lt-LT"/>
              </w:rPr>
            </w:pPr>
            <w:r w:rsidRPr="00796E52">
              <w:rPr>
                <w:noProof w:val="0"/>
                <w:sz w:val="18"/>
                <w:szCs w:val="18"/>
                <w:lang w:val="lt-LT"/>
              </w:rPr>
              <w:t>E5-1</w:t>
            </w:r>
          </w:p>
        </w:tc>
        <w:tc>
          <w:tcPr>
            <w:tcW w:w="3089" w:type="pct"/>
          </w:tcPr>
          <w:p w14:paraId="351F31F9" w14:textId="01BC70D9" w:rsidR="0040610E" w:rsidRPr="00796E52" w:rsidRDefault="000C03DC" w:rsidP="000C03DC">
            <w:pPr>
              <w:autoSpaceDE w:val="0"/>
              <w:autoSpaceDN w:val="0"/>
              <w:adjustRightInd w:val="0"/>
              <w:spacing w:after="0"/>
              <w:jc w:val="left"/>
              <w:cnfStyle w:val="000000000000" w:firstRow="0" w:lastRow="0" w:firstColumn="0" w:lastColumn="0" w:oddVBand="0" w:evenVBand="0" w:oddHBand="0" w:evenHBand="0" w:firstRowFirstColumn="0" w:firstRowLastColumn="0" w:lastRowFirstColumn="0" w:lastRowLastColumn="0"/>
              <w:rPr>
                <w:sz w:val="18"/>
                <w:szCs w:val="18"/>
              </w:rPr>
            </w:pPr>
            <w:r w:rsidRPr="000C03DC">
              <w:rPr>
                <w:sz w:val="18"/>
                <w:szCs w:val="18"/>
              </w:rPr>
              <w:t xml:space="preserve">Su išteklių naudojimu ir žiedine ekonomika susijusi politika </w:t>
            </w:r>
          </w:p>
        </w:tc>
        <w:tc>
          <w:tcPr>
            <w:tcW w:w="964" w:type="pct"/>
            <w:gridSpan w:val="2"/>
          </w:tcPr>
          <w:p w14:paraId="08CCFCC5" w14:textId="184B4BF7" w:rsidR="0040610E" w:rsidRPr="00796E52" w:rsidRDefault="008B5EE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5-1_Su_išteklių" w:history="1">
              <w:r w:rsidRPr="008B5EE4">
                <w:rPr>
                  <w:rStyle w:val="Hipersaitas"/>
                  <w:noProof w:val="0"/>
                  <w:sz w:val="18"/>
                  <w:szCs w:val="18"/>
                  <w:lang w:val="lt-LT"/>
                </w:rPr>
                <w:t>48</w:t>
              </w:r>
            </w:hyperlink>
          </w:p>
        </w:tc>
      </w:tr>
      <w:tr w:rsidR="0040610E" w:rsidRPr="00796E52" w14:paraId="036C31B1"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0F89D614" w14:textId="6C07A840" w:rsidR="0040610E" w:rsidRPr="00796E52" w:rsidRDefault="0040610E" w:rsidP="0040610E">
            <w:pPr>
              <w:pStyle w:val="Betarp"/>
              <w:rPr>
                <w:noProof w:val="0"/>
                <w:sz w:val="18"/>
                <w:szCs w:val="18"/>
                <w:lang w:val="lt-LT"/>
              </w:rPr>
            </w:pPr>
            <w:r w:rsidRPr="00796E52">
              <w:rPr>
                <w:noProof w:val="0"/>
                <w:sz w:val="18"/>
                <w:szCs w:val="18"/>
                <w:lang w:val="lt-LT"/>
              </w:rPr>
              <w:t>E5-2</w:t>
            </w:r>
          </w:p>
        </w:tc>
        <w:tc>
          <w:tcPr>
            <w:tcW w:w="3089" w:type="pct"/>
          </w:tcPr>
          <w:p w14:paraId="35E66607" w14:textId="0ED1FE96" w:rsidR="0040610E" w:rsidRPr="00796E52" w:rsidRDefault="000C03DC" w:rsidP="000C03D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0C03DC">
              <w:rPr>
                <w:sz w:val="18"/>
                <w:szCs w:val="18"/>
                <w:lang w:val="lt-LT"/>
              </w:rPr>
              <w:t>Su išteklių naudojimu ir žiedine ekonomika susiję veiksmai ir ištekliai</w:t>
            </w:r>
          </w:p>
        </w:tc>
        <w:tc>
          <w:tcPr>
            <w:tcW w:w="964" w:type="pct"/>
            <w:gridSpan w:val="2"/>
          </w:tcPr>
          <w:p w14:paraId="62E4ED30" w14:textId="31BE2C41" w:rsidR="0040610E" w:rsidRPr="00796E52" w:rsidRDefault="008B5EE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5-2_Su_išteklių" w:history="1">
              <w:r w:rsidRPr="008B5EE4">
                <w:rPr>
                  <w:rStyle w:val="Hipersaitas"/>
                  <w:noProof w:val="0"/>
                  <w:sz w:val="18"/>
                  <w:szCs w:val="18"/>
                  <w:lang w:val="lt-LT"/>
                </w:rPr>
                <w:t>48</w:t>
              </w:r>
            </w:hyperlink>
          </w:p>
        </w:tc>
      </w:tr>
      <w:tr w:rsidR="0040610E" w:rsidRPr="00796E52" w14:paraId="7109B38E" w14:textId="77777777" w:rsidTr="000C03DC">
        <w:tc>
          <w:tcPr>
            <w:cnfStyle w:val="001000000000" w:firstRow="0" w:lastRow="0" w:firstColumn="1" w:lastColumn="0" w:oddVBand="0" w:evenVBand="0" w:oddHBand="0" w:evenHBand="0" w:firstRowFirstColumn="0" w:firstRowLastColumn="0" w:lastRowFirstColumn="0" w:lastRowLastColumn="0"/>
            <w:tcW w:w="5000" w:type="pct"/>
            <w:gridSpan w:val="4"/>
          </w:tcPr>
          <w:p w14:paraId="498AE897" w14:textId="27F6B5F1" w:rsidR="0040610E" w:rsidRPr="00796E52" w:rsidRDefault="0040610E" w:rsidP="000C03DC">
            <w:pPr>
              <w:pStyle w:val="Betarp"/>
              <w:jc w:val="left"/>
              <w:rPr>
                <w:noProof w:val="0"/>
                <w:sz w:val="18"/>
                <w:szCs w:val="18"/>
                <w:lang w:val="lt-LT"/>
              </w:rPr>
            </w:pPr>
            <w:r w:rsidRPr="00796E52">
              <w:rPr>
                <w:noProof w:val="0"/>
                <w:sz w:val="18"/>
                <w:szCs w:val="18"/>
                <w:lang w:val="lt-LT"/>
              </w:rPr>
              <w:t>Rodikliai ir uždaviniai</w:t>
            </w:r>
          </w:p>
        </w:tc>
      </w:tr>
      <w:tr w:rsidR="0040610E" w:rsidRPr="00796E52" w14:paraId="0A732FCA"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0A5F61C2" w14:textId="2E06E2D7" w:rsidR="0040610E" w:rsidRPr="00796E52" w:rsidRDefault="0040610E" w:rsidP="0040610E">
            <w:pPr>
              <w:pStyle w:val="Betarp"/>
              <w:rPr>
                <w:noProof w:val="0"/>
                <w:sz w:val="18"/>
                <w:szCs w:val="18"/>
                <w:lang w:val="lt-LT"/>
              </w:rPr>
            </w:pPr>
            <w:r w:rsidRPr="00796E52">
              <w:rPr>
                <w:noProof w:val="0"/>
                <w:sz w:val="18"/>
                <w:szCs w:val="18"/>
                <w:lang w:val="lt-LT"/>
              </w:rPr>
              <w:t>E5-3</w:t>
            </w:r>
          </w:p>
        </w:tc>
        <w:tc>
          <w:tcPr>
            <w:tcW w:w="3089" w:type="pct"/>
          </w:tcPr>
          <w:p w14:paraId="0836111E" w14:textId="2F2BAB69" w:rsidR="0040610E" w:rsidRPr="00796E52" w:rsidRDefault="000C03DC" w:rsidP="000C03D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0C03DC">
              <w:rPr>
                <w:sz w:val="18"/>
                <w:szCs w:val="18"/>
                <w:lang w:val="lt-LT"/>
              </w:rPr>
              <w:t>Su išteklių naudojimu ir žiedine ekonomika susiję uždaviniai</w:t>
            </w:r>
          </w:p>
        </w:tc>
        <w:tc>
          <w:tcPr>
            <w:tcW w:w="964" w:type="pct"/>
            <w:gridSpan w:val="2"/>
            <w:vAlign w:val="top"/>
          </w:tcPr>
          <w:p w14:paraId="1D3B63DF" w14:textId="58A57A5E" w:rsidR="0040610E" w:rsidRPr="00796E52" w:rsidRDefault="008B5EE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5-3_Su_išteklių" w:history="1">
              <w:r w:rsidRPr="008B5EE4">
                <w:rPr>
                  <w:rStyle w:val="Hipersaitas"/>
                  <w:noProof w:val="0"/>
                  <w:sz w:val="18"/>
                  <w:szCs w:val="18"/>
                  <w:lang w:val="lt-LT"/>
                </w:rPr>
                <w:t>49</w:t>
              </w:r>
            </w:hyperlink>
          </w:p>
        </w:tc>
      </w:tr>
      <w:tr w:rsidR="0040610E" w:rsidRPr="00796E52" w14:paraId="67009BAB"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32956F44" w14:textId="7D5582C0" w:rsidR="0040610E" w:rsidRPr="00796E52" w:rsidRDefault="0040610E" w:rsidP="0040610E">
            <w:pPr>
              <w:pStyle w:val="Betarp"/>
              <w:rPr>
                <w:noProof w:val="0"/>
                <w:sz w:val="18"/>
                <w:szCs w:val="18"/>
                <w:lang w:val="lt-LT"/>
              </w:rPr>
            </w:pPr>
            <w:r w:rsidRPr="00796E52">
              <w:rPr>
                <w:noProof w:val="0"/>
                <w:sz w:val="18"/>
                <w:szCs w:val="18"/>
                <w:lang w:val="lt-LT"/>
              </w:rPr>
              <w:t>E5-4</w:t>
            </w:r>
          </w:p>
        </w:tc>
        <w:tc>
          <w:tcPr>
            <w:tcW w:w="3089" w:type="pct"/>
          </w:tcPr>
          <w:p w14:paraId="29DA61E4" w14:textId="1FA04C40" w:rsidR="0040610E" w:rsidRPr="00796E52" w:rsidRDefault="00741FFC" w:rsidP="000C03D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0C03DC">
              <w:rPr>
                <w:noProof w:val="0"/>
                <w:sz w:val="18"/>
                <w:szCs w:val="18"/>
                <w:lang w:val="lt-LT"/>
              </w:rPr>
              <w:t xml:space="preserve">Išteklių </w:t>
            </w:r>
            <w:proofErr w:type="spellStart"/>
            <w:r>
              <w:rPr>
                <w:noProof w:val="0"/>
                <w:sz w:val="18"/>
                <w:szCs w:val="18"/>
                <w:lang w:val="lt-LT"/>
              </w:rPr>
              <w:t>į</w:t>
            </w:r>
            <w:r w:rsidRPr="000C03DC">
              <w:rPr>
                <w:noProof w:val="0"/>
                <w:sz w:val="18"/>
                <w:szCs w:val="18"/>
                <w:lang w:val="lt-LT"/>
              </w:rPr>
              <w:t>vediniai</w:t>
            </w:r>
            <w:proofErr w:type="spellEnd"/>
          </w:p>
        </w:tc>
        <w:tc>
          <w:tcPr>
            <w:tcW w:w="964" w:type="pct"/>
            <w:gridSpan w:val="2"/>
            <w:vAlign w:val="top"/>
          </w:tcPr>
          <w:p w14:paraId="39EA27AB" w14:textId="62B7B05F" w:rsidR="0040610E" w:rsidRPr="00796E52" w:rsidRDefault="000C03DC"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Nereikšminga tema</w:t>
            </w:r>
          </w:p>
        </w:tc>
      </w:tr>
      <w:tr w:rsidR="0040610E" w:rsidRPr="00796E52" w14:paraId="054DDD20"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E11A3C7" w14:textId="4D700E72" w:rsidR="0040610E" w:rsidRPr="00796E52" w:rsidRDefault="0040610E" w:rsidP="0040610E">
            <w:pPr>
              <w:pStyle w:val="Betarp"/>
              <w:rPr>
                <w:noProof w:val="0"/>
                <w:sz w:val="18"/>
                <w:szCs w:val="18"/>
                <w:lang w:val="lt-LT"/>
              </w:rPr>
            </w:pPr>
            <w:r w:rsidRPr="00796E52">
              <w:rPr>
                <w:noProof w:val="0"/>
                <w:sz w:val="18"/>
                <w:szCs w:val="18"/>
                <w:lang w:val="lt-LT"/>
              </w:rPr>
              <w:t>E5-5</w:t>
            </w:r>
          </w:p>
        </w:tc>
        <w:tc>
          <w:tcPr>
            <w:tcW w:w="3089" w:type="pct"/>
          </w:tcPr>
          <w:p w14:paraId="35C4EC59" w14:textId="3A85023A" w:rsidR="0040610E" w:rsidRPr="00796E52" w:rsidRDefault="000C03DC" w:rsidP="000C03D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0C03DC">
              <w:rPr>
                <w:noProof w:val="0"/>
                <w:sz w:val="18"/>
                <w:szCs w:val="18"/>
                <w:lang w:val="lt-LT"/>
              </w:rPr>
              <w:t xml:space="preserve">Išteklių </w:t>
            </w:r>
            <w:proofErr w:type="spellStart"/>
            <w:r w:rsidRPr="000C03DC">
              <w:rPr>
                <w:noProof w:val="0"/>
                <w:sz w:val="18"/>
                <w:szCs w:val="18"/>
                <w:lang w:val="lt-LT"/>
              </w:rPr>
              <w:t>išvediniai</w:t>
            </w:r>
            <w:proofErr w:type="spellEnd"/>
          </w:p>
        </w:tc>
        <w:tc>
          <w:tcPr>
            <w:tcW w:w="964" w:type="pct"/>
            <w:gridSpan w:val="2"/>
            <w:vAlign w:val="top"/>
          </w:tcPr>
          <w:p w14:paraId="5EABF11D" w14:textId="0BC043BD" w:rsidR="0040610E" w:rsidRPr="00796E52" w:rsidRDefault="008B5EE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5-5_Išteklių_išvediniai" w:history="1">
              <w:r w:rsidRPr="008B5EE4">
                <w:rPr>
                  <w:rStyle w:val="Hipersaitas"/>
                  <w:noProof w:val="0"/>
                  <w:sz w:val="18"/>
                  <w:szCs w:val="18"/>
                  <w:lang w:val="lt-LT"/>
                </w:rPr>
                <w:t>51</w:t>
              </w:r>
            </w:hyperlink>
          </w:p>
        </w:tc>
      </w:tr>
      <w:tr w:rsidR="0040610E" w:rsidRPr="00796E52" w14:paraId="0E6F6422"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04551F10" w14:textId="50CEA2D5" w:rsidR="0040610E" w:rsidRPr="00796E52" w:rsidRDefault="0040610E" w:rsidP="0040610E">
            <w:pPr>
              <w:pStyle w:val="Betarp"/>
              <w:jc w:val="left"/>
              <w:rPr>
                <w:b/>
                <w:bCs/>
                <w:noProof w:val="0"/>
                <w:color w:val="0FA2B1"/>
                <w:sz w:val="18"/>
                <w:szCs w:val="18"/>
                <w:lang w:val="lt-LT"/>
              </w:rPr>
            </w:pPr>
            <w:r w:rsidRPr="00796E52">
              <w:rPr>
                <w:b/>
                <w:bCs/>
                <w:noProof w:val="0"/>
                <w:color w:val="0FA2B1"/>
                <w:sz w:val="18"/>
                <w:szCs w:val="18"/>
                <w:lang w:val="lt-LT"/>
              </w:rPr>
              <w:t>Socialinės temos</w:t>
            </w:r>
          </w:p>
        </w:tc>
      </w:tr>
      <w:tr w:rsidR="0040610E" w:rsidRPr="00796E52" w14:paraId="1E851F57"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2890C530" w14:textId="36C948AD" w:rsidR="0040610E" w:rsidRPr="00B34B8E" w:rsidRDefault="0040610E" w:rsidP="0040610E">
            <w:pPr>
              <w:pStyle w:val="Betarp"/>
              <w:jc w:val="left"/>
              <w:rPr>
                <w:noProof w:val="0"/>
                <w:sz w:val="18"/>
                <w:szCs w:val="18"/>
                <w:lang w:val="lt-LT"/>
              </w:rPr>
            </w:pPr>
            <w:r w:rsidRPr="00B34B8E">
              <w:rPr>
                <w:noProof w:val="0"/>
                <w:color w:val="0FA2B1"/>
                <w:sz w:val="18"/>
                <w:szCs w:val="18"/>
                <w:lang w:val="lt-LT"/>
              </w:rPr>
              <w:t>S1 ETAS Sava darbo jėga</w:t>
            </w:r>
          </w:p>
        </w:tc>
      </w:tr>
      <w:tr w:rsidR="0040610E" w:rsidRPr="00796E52" w14:paraId="7B33A29D"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6F9DF652" w14:textId="4DA1B712" w:rsidR="0040610E" w:rsidRPr="00796E52" w:rsidRDefault="0040610E" w:rsidP="0040610E">
            <w:pPr>
              <w:pStyle w:val="Betarp"/>
              <w:jc w:val="left"/>
              <w:rPr>
                <w:noProof w:val="0"/>
                <w:sz w:val="18"/>
                <w:szCs w:val="18"/>
                <w:lang w:val="lt-LT"/>
              </w:rPr>
            </w:pPr>
            <w:r w:rsidRPr="00796E52">
              <w:rPr>
                <w:noProof w:val="0"/>
                <w:sz w:val="18"/>
                <w:szCs w:val="18"/>
                <w:lang w:val="lt-LT"/>
              </w:rPr>
              <w:t>Strategija</w:t>
            </w:r>
          </w:p>
        </w:tc>
      </w:tr>
      <w:tr w:rsidR="0040610E" w:rsidRPr="00796E52" w14:paraId="2418D5E2"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0C03DA68" w14:textId="67D1FAF8" w:rsidR="0040610E" w:rsidRPr="00796E52" w:rsidRDefault="0040610E" w:rsidP="0040610E">
            <w:pPr>
              <w:pStyle w:val="Betarp"/>
              <w:jc w:val="left"/>
              <w:rPr>
                <w:noProof w:val="0"/>
                <w:sz w:val="18"/>
                <w:szCs w:val="18"/>
                <w:lang w:val="lt-LT"/>
              </w:rPr>
            </w:pPr>
            <w:r w:rsidRPr="00796E52">
              <w:rPr>
                <w:noProof w:val="0"/>
                <w:sz w:val="18"/>
                <w:szCs w:val="18"/>
                <w:lang w:val="lt-LT"/>
              </w:rPr>
              <w:t>S1 2 ETAS SBM-3</w:t>
            </w:r>
          </w:p>
        </w:tc>
        <w:tc>
          <w:tcPr>
            <w:tcW w:w="3089" w:type="pct"/>
          </w:tcPr>
          <w:p w14:paraId="0ADE702C" w14:textId="7D95DAF3"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Reikšmingas poveikis, rizikos ir galimybės bei jų sąveika su strategija ir verslo modeliu</w:t>
            </w:r>
          </w:p>
        </w:tc>
        <w:tc>
          <w:tcPr>
            <w:tcW w:w="964" w:type="pct"/>
            <w:gridSpan w:val="2"/>
          </w:tcPr>
          <w:p w14:paraId="1281F7CB" w14:textId="359E752B" w:rsidR="0040610E" w:rsidRPr="00796E52" w:rsidRDefault="008B5EE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BM-3_Reikšmingas_poveikis,_1" w:history="1">
              <w:r w:rsidRPr="008B5EE4">
                <w:rPr>
                  <w:rStyle w:val="Hipersaitas"/>
                  <w:noProof w:val="0"/>
                  <w:sz w:val="18"/>
                  <w:szCs w:val="18"/>
                  <w:lang w:val="lt-LT"/>
                </w:rPr>
                <w:t>53</w:t>
              </w:r>
            </w:hyperlink>
          </w:p>
        </w:tc>
      </w:tr>
      <w:tr w:rsidR="0040610E" w:rsidRPr="00796E52" w14:paraId="1DEEC500"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4AAA1F3F" w14:textId="7E81ABE1" w:rsidR="0040610E" w:rsidRPr="00796E52" w:rsidRDefault="0040610E" w:rsidP="0040610E">
            <w:pPr>
              <w:pStyle w:val="Betarp"/>
              <w:jc w:val="left"/>
              <w:rPr>
                <w:noProof w:val="0"/>
                <w:sz w:val="18"/>
                <w:szCs w:val="18"/>
                <w:lang w:val="lt-LT"/>
              </w:rPr>
            </w:pPr>
            <w:r w:rsidRPr="00796E52">
              <w:rPr>
                <w:noProof w:val="0"/>
                <w:sz w:val="18"/>
                <w:szCs w:val="18"/>
                <w:lang w:val="lt-LT"/>
              </w:rPr>
              <w:lastRenderedPageBreak/>
              <w:t>Poveikio, rizikų ir galimybių valdymas</w:t>
            </w:r>
          </w:p>
        </w:tc>
      </w:tr>
      <w:tr w:rsidR="0040610E" w:rsidRPr="00796E52" w14:paraId="59A512F9" w14:textId="77777777" w:rsidTr="00B768EF">
        <w:tc>
          <w:tcPr>
            <w:cnfStyle w:val="001000000000" w:firstRow="0" w:lastRow="0" w:firstColumn="1" w:lastColumn="0" w:oddVBand="0" w:evenVBand="0" w:oddHBand="0" w:evenHBand="0" w:firstRowFirstColumn="0" w:firstRowLastColumn="0" w:lastRowFirstColumn="0" w:lastRowLastColumn="0"/>
            <w:tcW w:w="947" w:type="pct"/>
          </w:tcPr>
          <w:p w14:paraId="6A00E3CF" w14:textId="2CD5D112" w:rsidR="0040610E" w:rsidRPr="00796E52" w:rsidRDefault="0040610E" w:rsidP="0040610E">
            <w:pPr>
              <w:pStyle w:val="Betarp"/>
              <w:jc w:val="left"/>
              <w:rPr>
                <w:noProof w:val="0"/>
                <w:sz w:val="18"/>
                <w:szCs w:val="18"/>
                <w:lang w:val="lt-LT"/>
              </w:rPr>
            </w:pPr>
            <w:r w:rsidRPr="00796E52">
              <w:rPr>
                <w:noProof w:val="0"/>
                <w:sz w:val="18"/>
                <w:szCs w:val="18"/>
                <w:lang w:val="lt-LT"/>
              </w:rPr>
              <w:t>S1-1</w:t>
            </w:r>
          </w:p>
        </w:tc>
        <w:tc>
          <w:tcPr>
            <w:tcW w:w="3089" w:type="pct"/>
            <w:tcBorders>
              <w:bottom w:val="single" w:sz="4" w:space="0" w:color="0FA2B1"/>
            </w:tcBorders>
          </w:tcPr>
          <w:p w14:paraId="3F306B2B" w14:textId="21C2679F"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Su sava darbo jėga susijusi politika</w:t>
            </w:r>
          </w:p>
        </w:tc>
        <w:tc>
          <w:tcPr>
            <w:tcW w:w="964" w:type="pct"/>
            <w:gridSpan w:val="2"/>
            <w:tcBorders>
              <w:bottom w:val="single" w:sz="4" w:space="0" w:color="0FA2B1"/>
            </w:tcBorders>
          </w:tcPr>
          <w:p w14:paraId="3F8C2AD6" w14:textId="0F47B164" w:rsidR="0040610E" w:rsidRPr="00796E52" w:rsidRDefault="008B5EE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_Su_sava" w:history="1">
              <w:r w:rsidRPr="008B5EE4">
                <w:rPr>
                  <w:rStyle w:val="Hipersaitas"/>
                  <w:noProof w:val="0"/>
                  <w:sz w:val="18"/>
                  <w:szCs w:val="18"/>
                  <w:lang w:val="lt-LT"/>
                </w:rPr>
                <w:t>54</w:t>
              </w:r>
            </w:hyperlink>
          </w:p>
        </w:tc>
      </w:tr>
      <w:tr w:rsidR="0040610E" w:rsidRPr="00796E52" w14:paraId="7D7945FA" w14:textId="77777777" w:rsidTr="00B768EF">
        <w:tc>
          <w:tcPr>
            <w:cnfStyle w:val="001000000000" w:firstRow="0" w:lastRow="0" w:firstColumn="1" w:lastColumn="0" w:oddVBand="0" w:evenVBand="0" w:oddHBand="0" w:evenHBand="0" w:firstRowFirstColumn="0" w:firstRowLastColumn="0" w:lastRowFirstColumn="0" w:lastRowLastColumn="0"/>
            <w:tcW w:w="947" w:type="pct"/>
          </w:tcPr>
          <w:p w14:paraId="63A48DDA" w14:textId="307E797D" w:rsidR="0040610E" w:rsidRPr="00796E52" w:rsidRDefault="0040610E" w:rsidP="0040610E">
            <w:pPr>
              <w:pStyle w:val="Betarp"/>
              <w:jc w:val="left"/>
              <w:rPr>
                <w:noProof w:val="0"/>
                <w:sz w:val="18"/>
                <w:szCs w:val="18"/>
                <w:lang w:val="lt-LT"/>
              </w:rPr>
            </w:pPr>
            <w:r w:rsidRPr="00796E52">
              <w:rPr>
                <w:noProof w:val="0"/>
                <w:sz w:val="18"/>
                <w:szCs w:val="18"/>
                <w:lang w:val="lt-LT"/>
              </w:rPr>
              <w:t>S1-2</w:t>
            </w:r>
          </w:p>
        </w:tc>
        <w:tc>
          <w:tcPr>
            <w:tcW w:w="3089" w:type="pct"/>
            <w:tcBorders>
              <w:top w:val="single" w:sz="4" w:space="0" w:color="0FA2B1"/>
            </w:tcBorders>
          </w:tcPr>
          <w:p w14:paraId="3AE2CE5F" w14:textId="7F077903"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Savų darbuotojų ir darbuotojų atstovų įtraukimo sprendžiant klausimus dėl poveikio procesai</w:t>
            </w:r>
          </w:p>
        </w:tc>
        <w:tc>
          <w:tcPr>
            <w:tcW w:w="964" w:type="pct"/>
            <w:gridSpan w:val="2"/>
            <w:tcBorders>
              <w:top w:val="single" w:sz="4" w:space="0" w:color="0FA2B1"/>
            </w:tcBorders>
          </w:tcPr>
          <w:p w14:paraId="2A13D4C0" w14:textId="56D819C6" w:rsidR="0040610E" w:rsidRPr="00796E52" w:rsidRDefault="008B5EE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2_Savos_darbo" w:history="1">
              <w:r w:rsidRPr="00B768EF">
                <w:rPr>
                  <w:rStyle w:val="Hipersaitas"/>
                  <w:noProof w:val="0"/>
                  <w:sz w:val="18"/>
                  <w:szCs w:val="18"/>
                  <w:lang w:val="lt-LT"/>
                </w:rPr>
                <w:t>55</w:t>
              </w:r>
            </w:hyperlink>
          </w:p>
        </w:tc>
      </w:tr>
      <w:tr w:rsidR="0040610E" w:rsidRPr="00796E52" w14:paraId="32FD47FC"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F0BB8C0" w14:textId="39BF597A" w:rsidR="0040610E" w:rsidRPr="00796E52" w:rsidRDefault="0040610E" w:rsidP="0040610E">
            <w:pPr>
              <w:pStyle w:val="Betarp"/>
              <w:jc w:val="left"/>
              <w:rPr>
                <w:noProof w:val="0"/>
                <w:sz w:val="18"/>
                <w:szCs w:val="18"/>
                <w:lang w:val="lt-LT"/>
              </w:rPr>
            </w:pPr>
            <w:r w:rsidRPr="00796E52">
              <w:rPr>
                <w:noProof w:val="0"/>
                <w:sz w:val="18"/>
                <w:szCs w:val="18"/>
                <w:lang w:val="lt-LT"/>
              </w:rPr>
              <w:t>S1-3</w:t>
            </w:r>
          </w:p>
        </w:tc>
        <w:tc>
          <w:tcPr>
            <w:tcW w:w="3089" w:type="pct"/>
          </w:tcPr>
          <w:p w14:paraId="0FBB88C0" w14:textId="7CD8695F"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Neigiamo poveikio ištaisymo procesai ir kanalai, kuriais savi darbuotojai gali išreikšti susirūpinimą</w:t>
            </w:r>
          </w:p>
        </w:tc>
        <w:tc>
          <w:tcPr>
            <w:tcW w:w="964" w:type="pct"/>
            <w:gridSpan w:val="2"/>
          </w:tcPr>
          <w:p w14:paraId="2879EFEA" w14:textId="6B684834"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3_Neigiamo_poveikio" w:history="1">
              <w:r w:rsidRPr="00B768EF">
                <w:rPr>
                  <w:rStyle w:val="Hipersaitas"/>
                  <w:noProof w:val="0"/>
                  <w:sz w:val="18"/>
                  <w:szCs w:val="18"/>
                  <w:lang w:val="lt-LT"/>
                </w:rPr>
                <w:t>56</w:t>
              </w:r>
            </w:hyperlink>
          </w:p>
        </w:tc>
      </w:tr>
      <w:tr w:rsidR="0040610E" w:rsidRPr="00796E52" w14:paraId="1DB1E81F"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86C8D91" w14:textId="4D22ADD9" w:rsidR="0040610E" w:rsidRPr="00796E52" w:rsidRDefault="0040610E" w:rsidP="0040610E">
            <w:pPr>
              <w:pStyle w:val="Betarp"/>
              <w:jc w:val="left"/>
              <w:rPr>
                <w:noProof w:val="0"/>
                <w:sz w:val="18"/>
                <w:szCs w:val="18"/>
                <w:lang w:val="lt-LT"/>
              </w:rPr>
            </w:pPr>
            <w:r w:rsidRPr="00796E52">
              <w:rPr>
                <w:noProof w:val="0"/>
                <w:sz w:val="18"/>
                <w:szCs w:val="18"/>
                <w:lang w:val="lt-LT"/>
              </w:rPr>
              <w:t>S1-4</w:t>
            </w:r>
          </w:p>
        </w:tc>
        <w:tc>
          <w:tcPr>
            <w:tcW w:w="3089" w:type="pct"/>
          </w:tcPr>
          <w:p w14:paraId="277FD6BC" w14:textId="46744DB3"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Veiksmai, kurių imamasi dėl reikšmingo poveikio savai darbo jėgai, su sava darbo jėga susijusių reikšmingų rizikų mažinimo ir pasinaudojimo reikšmingomis galimybėmis metodai ir tų veiksmų veiksmingumas</w:t>
            </w:r>
          </w:p>
        </w:tc>
        <w:tc>
          <w:tcPr>
            <w:tcW w:w="964" w:type="pct"/>
            <w:gridSpan w:val="2"/>
          </w:tcPr>
          <w:p w14:paraId="6E5DA2B7" w14:textId="2B3F772F"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4_Veiksmai,_kurių" w:history="1">
              <w:r w:rsidRPr="00B768EF">
                <w:rPr>
                  <w:rStyle w:val="Hipersaitas"/>
                  <w:noProof w:val="0"/>
                  <w:sz w:val="18"/>
                  <w:szCs w:val="18"/>
                  <w:lang w:val="lt-LT"/>
                </w:rPr>
                <w:t>57</w:t>
              </w:r>
            </w:hyperlink>
          </w:p>
        </w:tc>
      </w:tr>
      <w:tr w:rsidR="0040610E" w:rsidRPr="00796E52" w14:paraId="6DA4B801"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212ABE37" w14:textId="110FD78B" w:rsidR="0040610E" w:rsidRPr="00796E52" w:rsidRDefault="0040610E" w:rsidP="0040610E">
            <w:pPr>
              <w:pStyle w:val="Betarp"/>
              <w:jc w:val="left"/>
              <w:rPr>
                <w:noProof w:val="0"/>
                <w:sz w:val="18"/>
                <w:szCs w:val="18"/>
                <w:lang w:val="lt-LT"/>
              </w:rPr>
            </w:pPr>
            <w:r w:rsidRPr="00796E52">
              <w:rPr>
                <w:noProof w:val="0"/>
                <w:sz w:val="18"/>
                <w:szCs w:val="18"/>
                <w:lang w:val="lt-LT"/>
              </w:rPr>
              <w:t>Rodikliai ir uždaviniai</w:t>
            </w:r>
          </w:p>
        </w:tc>
      </w:tr>
      <w:tr w:rsidR="0040610E" w:rsidRPr="00796E52" w14:paraId="1E10D467"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79DD0FC6" w14:textId="06B12D91" w:rsidR="0040610E" w:rsidRPr="00796E52" w:rsidRDefault="0040610E" w:rsidP="0040610E">
            <w:pPr>
              <w:pStyle w:val="Betarp"/>
              <w:jc w:val="left"/>
              <w:rPr>
                <w:noProof w:val="0"/>
                <w:sz w:val="18"/>
                <w:szCs w:val="18"/>
                <w:lang w:val="lt-LT"/>
              </w:rPr>
            </w:pPr>
            <w:r w:rsidRPr="00796E52">
              <w:rPr>
                <w:noProof w:val="0"/>
                <w:sz w:val="18"/>
                <w:szCs w:val="18"/>
                <w:lang w:val="lt-LT"/>
              </w:rPr>
              <w:t>S1-5</w:t>
            </w:r>
          </w:p>
        </w:tc>
        <w:tc>
          <w:tcPr>
            <w:tcW w:w="3089" w:type="pct"/>
          </w:tcPr>
          <w:p w14:paraId="30B32055" w14:textId="562DC55A"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Uždaviniai, susiję su reikšmingo neigiamo poveikio valdymu, teigiamo poveikio didinimu ir reikšmingų rizikų ir galimybių valdymu</w:t>
            </w:r>
          </w:p>
        </w:tc>
        <w:tc>
          <w:tcPr>
            <w:tcW w:w="964" w:type="pct"/>
            <w:gridSpan w:val="2"/>
          </w:tcPr>
          <w:p w14:paraId="62EC2B07" w14:textId="31BECD94"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5_Uždaviniai,_susiję" w:history="1">
              <w:r w:rsidRPr="00B768EF">
                <w:rPr>
                  <w:rStyle w:val="Hipersaitas"/>
                  <w:noProof w:val="0"/>
                  <w:sz w:val="18"/>
                  <w:szCs w:val="18"/>
                  <w:lang w:val="lt-LT"/>
                </w:rPr>
                <w:t>58</w:t>
              </w:r>
            </w:hyperlink>
          </w:p>
        </w:tc>
      </w:tr>
      <w:tr w:rsidR="0040610E" w:rsidRPr="00796E52" w14:paraId="6531E9AA"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96F0738" w14:textId="46DE1166" w:rsidR="0040610E" w:rsidRPr="00796E52" w:rsidRDefault="0040610E" w:rsidP="0040610E">
            <w:pPr>
              <w:pStyle w:val="Betarp"/>
              <w:jc w:val="left"/>
              <w:rPr>
                <w:noProof w:val="0"/>
                <w:sz w:val="18"/>
                <w:szCs w:val="18"/>
                <w:lang w:val="lt-LT"/>
              </w:rPr>
            </w:pPr>
            <w:r w:rsidRPr="00796E52">
              <w:rPr>
                <w:noProof w:val="0"/>
                <w:sz w:val="18"/>
                <w:szCs w:val="18"/>
                <w:lang w:val="lt-LT"/>
              </w:rPr>
              <w:t>S1-6</w:t>
            </w:r>
          </w:p>
        </w:tc>
        <w:tc>
          <w:tcPr>
            <w:tcW w:w="3089" w:type="pct"/>
          </w:tcPr>
          <w:p w14:paraId="4374C057" w14:textId="504E4C72"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Įmonės samdomųjų darbuotojų savybės</w:t>
            </w:r>
          </w:p>
        </w:tc>
        <w:tc>
          <w:tcPr>
            <w:tcW w:w="964" w:type="pct"/>
            <w:gridSpan w:val="2"/>
          </w:tcPr>
          <w:p w14:paraId="7103B101" w14:textId="0C108D43"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6_Įmonės_samdomųjų" w:history="1">
              <w:r w:rsidRPr="00B768EF">
                <w:rPr>
                  <w:rStyle w:val="Hipersaitas"/>
                  <w:noProof w:val="0"/>
                  <w:sz w:val="18"/>
                  <w:szCs w:val="18"/>
                  <w:lang w:val="lt-LT"/>
                </w:rPr>
                <w:t>59</w:t>
              </w:r>
            </w:hyperlink>
          </w:p>
        </w:tc>
      </w:tr>
      <w:tr w:rsidR="0040610E" w:rsidRPr="00796E52" w14:paraId="307FF0CA"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12E3249" w14:textId="37454BB3" w:rsidR="0040610E" w:rsidRPr="00796E52" w:rsidRDefault="0040610E" w:rsidP="0040610E">
            <w:pPr>
              <w:pStyle w:val="Betarp"/>
              <w:jc w:val="left"/>
              <w:rPr>
                <w:noProof w:val="0"/>
                <w:sz w:val="18"/>
                <w:szCs w:val="18"/>
                <w:lang w:val="lt-LT"/>
              </w:rPr>
            </w:pPr>
            <w:r w:rsidRPr="00796E52">
              <w:rPr>
                <w:noProof w:val="0"/>
                <w:sz w:val="18"/>
                <w:szCs w:val="18"/>
                <w:lang w:val="lt-LT"/>
              </w:rPr>
              <w:t>S1-7</w:t>
            </w:r>
          </w:p>
        </w:tc>
        <w:tc>
          <w:tcPr>
            <w:tcW w:w="3089" w:type="pct"/>
          </w:tcPr>
          <w:p w14:paraId="444BF422" w14:textId="7875F574"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Nesamdomųjų darbuotojų, priskiriamų prie įmonės savos darbo jėgos, savybės</w:t>
            </w:r>
          </w:p>
        </w:tc>
        <w:tc>
          <w:tcPr>
            <w:tcW w:w="964" w:type="pct"/>
            <w:gridSpan w:val="2"/>
          </w:tcPr>
          <w:p w14:paraId="30E19F7C" w14:textId="7E4F1921"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7_Nesamdomųjų_darbuotojų," w:history="1">
              <w:r w:rsidRPr="00B768EF">
                <w:rPr>
                  <w:rStyle w:val="Hipersaitas"/>
                  <w:noProof w:val="0"/>
                  <w:sz w:val="18"/>
                  <w:szCs w:val="18"/>
                  <w:lang w:val="lt-LT"/>
                </w:rPr>
                <w:t>59</w:t>
              </w:r>
            </w:hyperlink>
          </w:p>
        </w:tc>
      </w:tr>
      <w:tr w:rsidR="0040610E" w:rsidRPr="00796E52" w14:paraId="32448F95"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25800738" w14:textId="0B451FD9" w:rsidR="0040610E" w:rsidRPr="00796E52" w:rsidRDefault="0040610E" w:rsidP="0040610E">
            <w:pPr>
              <w:pStyle w:val="Betarp"/>
              <w:jc w:val="left"/>
              <w:rPr>
                <w:noProof w:val="0"/>
                <w:sz w:val="18"/>
                <w:szCs w:val="18"/>
                <w:lang w:val="lt-LT"/>
              </w:rPr>
            </w:pPr>
            <w:r w:rsidRPr="00796E52">
              <w:rPr>
                <w:noProof w:val="0"/>
                <w:sz w:val="18"/>
                <w:szCs w:val="18"/>
                <w:lang w:val="lt-LT"/>
              </w:rPr>
              <w:t>S1-8</w:t>
            </w:r>
          </w:p>
        </w:tc>
        <w:tc>
          <w:tcPr>
            <w:tcW w:w="3089" w:type="pct"/>
          </w:tcPr>
          <w:p w14:paraId="3BA1A4FE" w14:textId="75E37DB4"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Kolektyvinių sutarčių aprėptis ir socialinis dialogas</w:t>
            </w:r>
          </w:p>
        </w:tc>
        <w:tc>
          <w:tcPr>
            <w:tcW w:w="964" w:type="pct"/>
            <w:gridSpan w:val="2"/>
          </w:tcPr>
          <w:p w14:paraId="43438036" w14:textId="3E62D988" w:rsidR="0040610E" w:rsidRPr="00796E52" w:rsidRDefault="00B40AB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Nereikšminga tema</w:t>
            </w:r>
          </w:p>
        </w:tc>
      </w:tr>
      <w:tr w:rsidR="0040610E" w:rsidRPr="00796E52" w14:paraId="42685A24"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771EF6A3" w14:textId="3856DEDC" w:rsidR="0040610E" w:rsidRPr="00796E52" w:rsidRDefault="0040610E" w:rsidP="0040610E">
            <w:pPr>
              <w:pStyle w:val="Betarp"/>
              <w:jc w:val="left"/>
              <w:rPr>
                <w:noProof w:val="0"/>
                <w:sz w:val="18"/>
                <w:szCs w:val="18"/>
                <w:lang w:val="lt-LT"/>
              </w:rPr>
            </w:pPr>
            <w:r w:rsidRPr="00796E52">
              <w:rPr>
                <w:noProof w:val="0"/>
                <w:sz w:val="18"/>
                <w:szCs w:val="18"/>
                <w:lang w:val="lt-LT"/>
              </w:rPr>
              <w:t>S1-9</w:t>
            </w:r>
          </w:p>
        </w:tc>
        <w:tc>
          <w:tcPr>
            <w:tcW w:w="3089" w:type="pct"/>
          </w:tcPr>
          <w:p w14:paraId="79E8CF3D" w14:textId="77B07835"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Įvairovės rodikliai</w:t>
            </w:r>
          </w:p>
        </w:tc>
        <w:tc>
          <w:tcPr>
            <w:tcW w:w="964" w:type="pct"/>
            <w:gridSpan w:val="2"/>
          </w:tcPr>
          <w:p w14:paraId="73633E7C" w14:textId="714012A4" w:rsidR="0040610E" w:rsidRPr="00796E52" w:rsidRDefault="00B40AB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Nereikšminga tema</w:t>
            </w:r>
          </w:p>
        </w:tc>
      </w:tr>
      <w:tr w:rsidR="0040610E" w:rsidRPr="00796E52" w14:paraId="2A1A9B94"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3C2B8B16" w14:textId="59CF473E" w:rsidR="0040610E" w:rsidRPr="00796E52" w:rsidRDefault="0040610E" w:rsidP="0040610E">
            <w:pPr>
              <w:pStyle w:val="Betarp"/>
              <w:jc w:val="left"/>
              <w:rPr>
                <w:noProof w:val="0"/>
                <w:sz w:val="18"/>
                <w:szCs w:val="18"/>
                <w:lang w:val="lt-LT"/>
              </w:rPr>
            </w:pPr>
            <w:r w:rsidRPr="00796E52">
              <w:rPr>
                <w:noProof w:val="0"/>
                <w:sz w:val="18"/>
                <w:szCs w:val="18"/>
                <w:lang w:val="lt-LT"/>
              </w:rPr>
              <w:t>S1-10</w:t>
            </w:r>
          </w:p>
        </w:tc>
        <w:tc>
          <w:tcPr>
            <w:tcW w:w="3089" w:type="pct"/>
          </w:tcPr>
          <w:p w14:paraId="6D83A4D4" w14:textId="7FED047D"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Deramas darbo užmokestis</w:t>
            </w:r>
          </w:p>
        </w:tc>
        <w:tc>
          <w:tcPr>
            <w:tcW w:w="964" w:type="pct"/>
            <w:gridSpan w:val="2"/>
          </w:tcPr>
          <w:p w14:paraId="6E57510C" w14:textId="7865EECE"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0_Deramas_darbo" w:history="1">
              <w:r w:rsidRPr="00B768EF">
                <w:rPr>
                  <w:rStyle w:val="Hipersaitas"/>
                  <w:noProof w:val="0"/>
                  <w:sz w:val="18"/>
                  <w:szCs w:val="18"/>
                  <w:lang w:val="lt-LT"/>
                </w:rPr>
                <w:t>60</w:t>
              </w:r>
            </w:hyperlink>
          </w:p>
        </w:tc>
      </w:tr>
      <w:tr w:rsidR="0040610E" w:rsidRPr="00796E52" w14:paraId="04CECAB8"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389EA3E3" w14:textId="0C439644" w:rsidR="0040610E" w:rsidRPr="00796E52" w:rsidRDefault="0040610E" w:rsidP="0040610E">
            <w:pPr>
              <w:pStyle w:val="Betarp"/>
              <w:jc w:val="left"/>
              <w:rPr>
                <w:noProof w:val="0"/>
                <w:sz w:val="18"/>
                <w:szCs w:val="18"/>
                <w:lang w:val="lt-LT"/>
              </w:rPr>
            </w:pPr>
            <w:r w:rsidRPr="00796E52">
              <w:rPr>
                <w:noProof w:val="0"/>
                <w:sz w:val="18"/>
                <w:szCs w:val="18"/>
                <w:lang w:val="lt-LT"/>
              </w:rPr>
              <w:t>S1-11</w:t>
            </w:r>
          </w:p>
        </w:tc>
        <w:tc>
          <w:tcPr>
            <w:tcW w:w="3089" w:type="pct"/>
          </w:tcPr>
          <w:p w14:paraId="3901FF5A" w14:textId="17E862A2"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Socialinė apsauga</w:t>
            </w:r>
          </w:p>
        </w:tc>
        <w:tc>
          <w:tcPr>
            <w:tcW w:w="964" w:type="pct"/>
            <w:gridSpan w:val="2"/>
          </w:tcPr>
          <w:p w14:paraId="1CADE8E7" w14:textId="0A243877"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1_Socialinė_apsauga" w:history="1">
              <w:r w:rsidRPr="00B768EF">
                <w:rPr>
                  <w:rStyle w:val="Hipersaitas"/>
                  <w:noProof w:val="0"/>
                  <w:sz w:val="18"/>
                  <w:szCs w:val="18"/>
                  <w:lang w:val="lt-LT"/>
                </w:rPr>
                <w:t>60</w:t>
              </w:r>
            </w:hyperlink>
          </w:p>
        </w:tc>
      </w:tr>
      <w:tr w:rsidR="0040610E" w:rsidRPr="00796E52" w14:paraId="522C6D64"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5DAC96BE" w14:textId="0D6D7517" w:rsidR="0040610E" w:rsidRPr="00796E52" w:rsidRDefault="0040610E" w:rsidP="0040610E">
            <w:pPr>
              <w:pStyle w:val="Betarp"/>
              <w:jc w:val="left"/>
              <w:rPr>
                <w:noProof w:val="0"/>
                <w:sz w:val="18"/>
                <w:szCs w:val="18"/>
                <w:lang w:val="lt-LT"/>
              </w:rPr>
            </w:pPr>
            <w:r w:rsidRPr="00796E52">
              <w:rPr>
                <w:noProof w:val="0"/>
                <w:sz w:val="18"/>
                <w:szCs w:val="18"/>
                <w:lang w:val="lt-LT"/>
              </w:rPr>
              <w:t>S1-12</w:t>
            </w:r>
          </w:p>
        </w:tc>
        <w:tc>
          <w:tcPr>
            <w:tcW w:w="3089" w:type="pct"/>
          </w:tcPr>
          <w:p w14:paraId="411FD2E3" w14:textId="3B31AC14"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Neįgalieji</w:t>
            </w:r>
          </w:p>
        </w:tc>
        <w:tc>
          <w:tcPr>
            <w:tcW w:w="964" w:type="pct"/>
            <w:gridSpan w:val="2"/>
          </w:tcPr>
          <w:p w14:paraId="7CEA1C76" w14:textId="2FEE0DD7" w:rsidR="0040610E" w:rsidRPr="00796E52" w:rsidRDefault="00B40AB4"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Nereikšminga tema</w:t>
            </w:r>
          </w:p>
        </w:tc>
      </w:tr>
      <w:tr w:rsidR="0040610E" w:rsidRPr="00796E52" w14:paraId="208FC1ED"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5EDB3E22" w14:textId="460F540D" w:rsidR="0040610E" w:rsidRPr="00796E52" w:rsidRDefault="0040610E" w:rsidP="0040610E">
            <w:pPr>
              <w:pStyle w:val="Betarp"/>
              <w:jc w:val="left"/>
              <w:rPr>
                <w:noProof w:val="0"/>
                <w:sz w:val="18"/>
                <w:szCs w:val="18"/>
                <w:lang w:val="lt-LT"/>
              </w:rPr>
            </w:pPr>
            <w:r w:rsidRPr="00796E52">
              <w:rPr>
                <w:noProof w:val="0"/>
                <w:sz w:val="18"/>
                <w:szCs w:val="18"/>
                <w:lang w:val="lt-LT"/>
              </w:rPr>
              <w:t>S1-13</w:t>
            </w:r>
          </w:p>
        </w:tc>
        <w:tc>
          <w:tcPr>
            <w:tcW w:w="3089" w:type="pct"/>
          </w:tcPr>
          <w:p w14:paraId="1BEB97BD" w14:textId="55183DFA"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Mokymo ir įgūdžių ugdymo rodikliai</w:t>
            </w:r>
          </w:p>
        </w:tc>
        <w:tc>
          <w:tcPr>
            <w:tcW w:w="964" w:type="pct"/>
            <w:gridSpan w:val="2"/>
          </w:tcPr>
          <w:p w14:paraId="3828EB07" w14:textId="4CE18582"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3_Mokymo_ir" w:history="1">
              <w:r w:rsidRPr="00B768EF">
                <w:rPr>
                  <w:rStyle w:val="Hipersaitas"/>
                  <w:noProof w:val="0"/>
                  <w:sz w:val="18"/>
                  <w:szCs w:val="18"/>
                  <w:lang w:val="lt-LT"/>
                </w:rPr>
                <w:t>60</w:t>
              </w:r>
            </w:hyperlink>
          </w:p>
        </w:tc>
      </w:tr>
      <w:tr w:rsidR="0040610E" w:rsidRPr="00796E52" w14:paraId="6C3D0F48"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1B609FE0" w14:textId="7D8021A2" w:rsidR="0040610E" w:rsidRPr="00796E52" w:rsidRDefault="0040610E" w:rsidP="0040610E">
            <w:pPr>
              <w:pStyle w:val="Betarp"/>
              <w:jc w:val="left"/>
              <w:rPr>
                <w:noProof w:val="0"/>
                <w:sz w:val="18"/>
                <w:szCs w:val="18"/>
                <w:lang w:val="lt-LT"/>
              </w:rPr>
            </w:pPr>
            <w:r w:rsidRPr="00796E52">
              <w:rPr>
                <w:noProof w:val="0"/>
                <w:sz w:val="18"/>
                <w:szCs w:val="18"/>
                <w:lang w:val="lt-LT"/>
              </w:rPr>
              <w:t>S1-14</w:t>
            </w:r>
          </w:p>
        </w:tc>
        <w:tc>
          <w:tcPr>
            <w:tcW w:w="3089" w:type="pct"/>
          </w:tcPr>
          <w:p w14:paraId="64E21E2D" w14:textId="37973405"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Sveikatos ir saugos rodikliai</w:t>
            </w:r>
          </w:p>
        </w:tc>
        <w:tc>
          <w:tcPr>
            <w:tcW w:w="964" w:type="pct"/>
            <w:gridSpan w:val="2"/>
          </w:tcPr>
          <w:p w14:paraId="51ACA154" w14:textId="480231C3"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4_Sveikatos_ir" w:history="1">
              <w:r w:rsidRPr="00B768EF">
                <w:rPr>
                  <w:rStyle w:val="Hipersaitas"/>
                  <w:noProof w:val="0"/>
                  <w:sz w:val="18"/>
                  <w:szCs w:val="18"/>
                  <w:lang w:val="lt-LT"/>
                </w:rPr>
                <w:t>60</w:t>
              </w:r>
            </w:hyperlink>
          </w:p>
        </w:tc>
      </w:tr>
      <w:tr w:rsidR="0040610E" w:rsidRPr="00796E52" w14:paraId="0886E3BE"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937AF77" w14:textId="39DBB27C" w:rsidR="0040610E" w:rsidRPr="00796E52" w:rsidRDefault="0040610E" w:rsidP="0040610E">
            <w:pPr>
              <w:pStyle w:val="Betarp"/>
              <w:jc w:val="left"/>
              <w:rPr>
                <w:noProof w:val="0"/>
                <w:sz w:val="18"/>
                <w:szCs w:val="18"/>
                <w:lang w:val="lt-LT"/>
              </w:rPr>
            </w:pPr>
            <w:r w:rsidRPr="00796E52">
              <w:rPr>
                <w:noProof w:val="0"/>
                <w:sz w:val="18"/>
                <w:szCs w:val="18"/>
                <w:lang w:val="lt-LT"/>
              </w:rPr>
              <w:t>S1-15</w:t>
            </w:r>
          </w:p>
        </w:tc>
        <w:tc>
          <w:tcPr>
            <w:tcW w:w="3089" w:type="pct"/>
          </w:tcPr>
          <w:p w14:paraId="1853472B" w14:textId="3C5B1D4F"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Profesinio ir asmeninio gyvenimo pusiausvyros rodikliai</w:t>
            </w:r>
          </w:p>
        </w:tc>
        <w:tc>
          <w:tcPr>
            <w:tcW w:w="964" w:type="pct"/>
            <w:gridSpan w:val="2"/>
          </w:tcPr>
          <w:p w14:paraId="4DDDF56B" w14:textId="16C87F30"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5_Profesinio_ir" w:history="1">
              <w:r w:rsidRPr="00B768EF">
                <w:rPr>
                  <w:rStyle w:val="Hipersaitas"/>
                  <w:noProof w:val="0"/>
                  <w:sz w:val="18"/>
                  <w:szCs w:val="18"/>
                  <w:lang w:val="lt-LT"/>
                </w:rPr>
                <w:t>60</w:t>
              </w:r>
            </w:hyperlink>
          </w:p>
        </w:tc>
      </w:tr>
      <w:tr w:rsidR="0040610E" w:rsidRPr="00796E52" w14:paraId="2B3D934E"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4A82F87" w14:textId="7448D1B4" w:rsidR="0040610E" w:rsidRPr="00796E52" w:rsidRDefault="0040610E" w:rsidP="0040610E">
            <w:pPr>
              <w:pStyle w:val="Betarp"/>
              <w:jc w:val="left"/>
              <w:rPr>
                <w:noProof w:val="0"/>
                <w:sz w:val="18"/>
                <w:szCs w:val="18"/>
                <w:lang w:val="lt-LT"/>
              </w:rPr>
            </w:pPr>
            <w:r w:rsidRPr="00796E52">
              <w:rPr>
                <w:noProof w:val="0"/>
                <w:sz w:val="18"/>
                <w:szCs w:val="18"/>
                <w:lang w:val="lt-LT"/>
              </w:rPr>
              <w:t>S1-16</w:t>
            </w:r>
          </w:p>
        </w:tc>
        <w:tc>
          <w:tcPr>
            <w:tcW w:w="3089" w:type="pct"/>
          </w:tcPr>
          <w:p w14:paraId="03341F7E" w14:textId="28A1D357"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Kompensacijos rodikliai (užmokesčio skirtumas ir bendra kompensacija)</w:t>
            </w:r>
          </w:p>
        </w:tc>
        <w:tc>
          <w:tcPr>
            <w:tcW w:w="964" w:type="pct"/>
            <w:gridSpan w:val="2"/>
          </w:tcPr>
          <w:p w14:paraId="01A8E943" w14:textId="323209E2"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6_Atlygio_rodikliai" w:history="1">
              <w:r w:rsidRPr="00B768EF">
                <w:rPr>
                  <w:rStyle w:val="Hipersaitas"/>
                  <w:noProof w:val="0"/>
                  <w:sz w:val="18"/>
                  <w:szCs w:val="18"/>
                  <w:lang w:val="lt-LT"/>
                </w:rPr>
                <w:t>60</w:t>
              </w:r>
            </w:hyperlink>
          </w:p>
        </w:tc>
      </w:tr>
      <w:tr w:rsidR="0040610E" w:rsidRPr="00796E52" w14:paraId="3458658E"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1CEDAB36" w14:textId="3E3CBECB" w:rsidR="0040610E" w:rsidRPr="00796E52" w:rsidRDefault="0040610E" w:rsidP="0040610E">
            <w:pPr>
              <w:pStyle w:val="Betarp"/>
              <w:jc w:val="left"/>
              <w:rPr>
                <w:noProof w:val="0"/>
                <w:sz w:val="18"/>
                <w:szCs w:val="18"/>
                <w:lang w:val="lt-LT"/>
              </w:rPr>
            </w:pPr>
            <w:r w:rsidRPr="00796E52">
              <w:rPr>
                <w:noProof w:val="0"/>
                <w:sz w:val="18"/>
                <w:szCs w:val="18"/>
                <w:lang w:val="lt-LT"/>
              </w:rPr>
              <w:t>S1-17</w:t>
            </w:r>
          </w:p>
        </w:tc>
        <w:tc>
          <w:tcPr>
            <w:tcW w:w="3089" w:type="pct"/>
          </w:tcPr>
          <w:p w14:paraId="64CDE6F2" w14:textId="3B705327" w:rsidR="0040610E" w:rsidRPr="00796E52" w:rsidRDefault="0040610E" w:rsidP="0040610E">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Incidentai, skundai ir stiprus poveikis žmogaus teisėms</w:t>
            </w:r>
          </w:p>
        </w:tc>
        <w:tc>
          <w:tcPr>
            <w:tcW w:w="964" w:type="pct"/>
            <w:gridSpan w:val="2"/>
          </w:tcPr>
          <w:p w14:paraId="4A21B1D2" w14:textId="29C01EB3" w:rsidR="0040610E" w:rsidRPr="00796E52" w:rsidRDefault="00B768EF"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7_Incidentai,_skundai" w:history="1">
              <w:r w:rsidRPr="00B768EF">
                <w:rPr>
                  <w:rStyle w:val="Hipersaitas"/>
                  <w:noProof w:val="0"/>
                  <w:sz w:val="18"/>
                  <w:szCs w:val="18"/>
                  <w:lang w:val="lt-LT"/>
                </w:rPr>
                <w:t>60</w:t>
              </w:r>
            </w:hyperlink>
          </w:p>
        </w:tc>
      </w:tr>
      <w:tr w:rsidR="0040610E" w:rsidRPr="00796E52" w14:paraId="67C3CAFA" w14:textId="77777777" w:rsidTr="00B40AB4">
        <w:tc>
          <w:tcPr>
            <w:cnfStyle w:val="001000000000" w:firstRow="0" w:lastRow="0" w:firstColumn="1" w:lastColumn="0" w:oddVBand="0" w:evenVBand="0" w:oddHBand="0" w:evenHBand="0" w:firstRowFirstColumn="0" w:firstRowLastColumn="0" w:lastRowFirstColumn="0" w:lastRowLastColumn="0"/>
            <w:tcW w:w="4036" w:type="pct"/>
            <w:gridSpan w:val="2"/>
          </w:tcPr>
          <w:p w14:paraId="4FA8E3F1" w14:textId="21800370" w:rsidR="0040610E" w:rsidRPr="00952C5C" w:rsidRDefault="0040610E" w:rsidP="0040610E">
            <w:pPr>
              <w:pStyle w:val="Betarp"/>
              <w:jc w:val="left"/>
              <w:rPr>
                <w:noProof w:val="0"/>
                <w:color w:val="0FA3B2"/>
                <w:sz w:val="18"/>
                <w:szCs w:val="18"/>
                <w:lang w:val="lt-LT"/>
              </w:rPr>
            </w:pPr>
            <w:r w:rsidRPr="00952C5C">
              <w:rPr>
                <w:noProof w:val="0"/>
                <w:color w:val="0FA3B2"/>
                <w:sz w:val="18"/>
                <w:szCs w:val="18"/>
                <w:lang w:val="lt-LT"/>
              </w:rPr>
              <w:t>S2 ETAS Vertės grandinės darbuotojai</w:t>
            </w:r>
          </w:p>
        </w:tc>
        <w:tc>
          <w:tcPr>
            <w:tcW w:w="964" w:type="pct"/>
            <w:gridSpan w:val="2"/>
          </w:tcPr>
          <w:p w14:paraId="1D3D8758" w14:textId="61CC703C" w:rsidR="0040610E" w:rsidRPr="00796E52" w:rsidRDefault="0040610E"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Nereikšminga tema</w:t>
            </w:r>
          </w:p>
        </w:tc>
      </w:tr>
      <w:tr w:rsidR="0040610E" w:rsidRPr="00796E52" w14:paraId="2453F624" w14:textId="77777777" w:rsidTr="00B40AB4">
        <w:trPr>
          <w:trHeight w:val="55"/>
        </w:trPr>
        <w:tc>
          <w:tcPr>
            <w:cnfStyle w:val="001000000000" w:firstRow="0" w:lastRow="0" w:firstColumn="1" w:lastColumn="0" w:oddVBand="0" w:evenVBand="0" w:oddHBand="0" w:evenHBand="0" w:firstRowFirstColumn="0" w:firstRowLastColumn="0" w:lastRowFirstColumn="0" w:lastRowLastColumn="0"/>
            <w:tcW w:w="4036" w:type="pct"/>
            <w:gridSpan w:val="2"/>
          </w:tcPr>
          <w:p w14:paraId="2FC944E6" w14:textId="2F9D844A" w:rsidR="0040610E" w:rsidRPr="00952C5C" w:rsidRDefault="0040610E" w:rsidP="0040610E">
            <w:pPr>
              <w:pStyle w:val="Betarp"/>
              <w:jc w:val="left"/>
              <w:rPr>
                <w:noProof w:val="0"/>
                <w:color w:val="0FA3B2"/>
                <w:sz w:val="18"/>
                <w:szCs w:val="18"/>
                <w:highlight w:val="red"/>
                <w:lang w:val="lt-LT"/>
              </w:rPr>
            </w:pPr>
            <w:r w:rsidRPr="00952C5C">
              <w:rPr>
                <w:noProof w:val="0"/>
                <w:color w:val="0FA3B2"/>
                <w:sz w:val="18"/>
                <w:szCs w:val="18"/>
                <w:lang w:val="lt-LT"/>
              </w:rPr>
              <w:t>S3 ETAS Paveikiamos bendruomenės</w:t>
            </w:r>
          </w:p>
        </w:tc>
        <w:tc>
          <w:tcPr>
            <w:tcW w:w="964" w:type="pct"/>
            <w:gridSpan w:val="2"/>
          </w:tcPr>
          <w:p w14:paraId="5764FA74" w14:textId="6206C2F7" w:rsidR="0040610E" w:rsidRPr="00796E52" w:rsidRDefault="0040610E"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Pasinaudota ETAS C priedėlio išimtimi neatskleisti</w:t>
            </w:r>
          </w:p>
        </w:tc>
      </w:tr>
      <w:tr w:rsidR="0040610E" w:rsidRPr="00796E52" w14:paraId="46A8C916" w14:textId="77777777" w:rsidTr="00B40AB4">
        <w:trPr>
          <w:trHeight w:val="23"/>
        </w:trPr>
        <w:tc>
          <w:tcPr>
            <w:cnfStyle w:val="001000000000" w:firstRow="0" w:lastRow="0" w:firstColumn="1" w:lastColumn="0" w:oddVBand="0" w:evenVBand="0" w:oddHBand="0" w:evenHBand="0" w:firstRowFirstColumn="0" w:firstRowLastColumn="0" w:lastRowFirstColumn="0" w:lastRowLastColumn="0"/>
            <w:tcW w:w="4036" w:type="pct"/>
            <w:gridSpan w:val="2"/>
          </w:tcPr>
          <w:p w14:paraId="282CED92" w14:textId="4808C99E" w:rsidR="0040610E" w:rsidRPr="00952C5C" w:rsidRDefault="0040610E" w:rsidP="0040610E">
            <w:pPr>
              <w:pStyle w:val="Betarp"/>
              <w:jc w:val="left"/>
              <w:rPr>
                <w:noProof w:val="0"/>
                <w:color w:val="0FA3B2"/>
                <w:sz w:val="18"/>
                <w:szCs w:val="18"/>
                <w:lang w:val="lt-LT"/>
              </w:rPr>
            </w:pPr>
            <w:r w:rsidRPr="00952C5C">
              <w:rPr>
                <w:noProof w:val="0"/>
                <w:color w:val="0FA3B2"/>
                <w:sz w:val="18"/>
                <w:szCs w:val="18"/>
                <w:lang w:val="lt-LT"/>
              </w:rPr>
              <w:t>S4 ETAS Vartotojai ir galutiniai naudotojai</w:t>
            </w:r>
          </w:p>
        </w:tc>
        <w:tc>
          <w:tcPr>
            <w:tcW w:w="964" w:type="pct"/>
            <w:gridSpan w:val="2"/>
          </w:tcPr>
          <w:p w14:paraId="5EA2C0FF" w14:textId="2614AFF8" w:rsidR="0040610E" w:rsidRPr="00796E52" w:rsidRDefault="0040610E" w:rsidP="0040610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Pasinaudota ETAS C priedėlio išimtimi neatskleisti</w:t>
            </w:r>
          </w:p>
        </w:tc>
      </w:tr>
      <w:tr w:rsidR="0040610E" w:rsidRPr="00796E52" w14:paraId="47C4F75F"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1C099B62" w14:textId="5B6D903C" w:rsidR="0040610E" w:rsidRPr="00796E52" w:rsidRDefault="0040610E" w:rsidP="0040610E">
            <w:pPr>
              <w:pStyle w:val="Betarp"/>
              <w:jc w:val="left"/>
              <w:rPr>
                <w:b/>
                <w:bCs/>
                <w:noProof w:val="0"/>
                <w:color w:val="0FA2B1"/>
                <w:sz w:val="18"/>
                <w:szCs w:val="18"/>
                <w:lang w:val="lt-LT"/>
              </w:rPr>
            </w:pPr>
            <w:r w:rsidRPr="00796E52">
              <w:rPr>
                <w:b/>
                <w:bCs/>
                <w:noProof w:val="0"/>
                <w:color w:val="0FA2B1"/>
                <w:sz w:val="18"/>
                <w:szCs w:val="18"/>
                <w:lang w:val="lt-LT"/>
              </w:rPr>
              <w:t>Valdysenos temos</w:t>
            </w:r>
          </w:p>
        </w:tc>
      </w:tr>
      <w:tr w:rsidR="0040610E" w:rsidRPr="00796E52" w14:paraId="6829F66F"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5D5EAF0C" w14:textId="17DCA0E6" w:rsidR="0040610E" w:rsidRPr="00796E52" w:rsidRDefault="0040610E" w:rsidP="0040610E">
            <w:pPr>
              <w:pStyle w:val="Betarp"/>
              <w:jc w:val="left"/>
              <w:rPr>
                <w:noProof w:val="0"/>
                <w:sz w:val="18"/>
                <w:szCs w:val="18"/>
                <w:lang w:val="lt-LT"/>
              </w:rPr>
            </w:pPr>
            <w:r w:rsidRPr="00952C5C">
              <w:rPr>
                <w:noProof w:val="0"/>
                <w:color w:val="0FA3B2"/>
                <w:sz w:val="18"/>
                <w:szCs w:val="18"/>
                <w:lang w:val="lt-LT"/>
              </w:rPr>
              <w:lastRenderedPageBreak/>
              <w:t>G1 ETAS Verslo etika</w:t>
            </w:r>
          </w:p>
        </w:tc>
      </w:tr>
      <w:tr w:rsidR="00FF7B5C" w:rsidRPr="00796E52" w14:paraId="136AF4FA"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53B2F4EC" w14:textId="3C7ED6DD" w:rsidR="00FF7B5C" w:rsidRPr="00796E52" w:rsidRDefault="00FF7B5C" w:rsidP="0040610E">
            <w:pPr>
              <w:pStyle w:val="Betarp"/>
              <w:jc w:val="left"/>
              <w:rPr>
                <w:noProof w:val="0"/>
                <w:sz w:val="18"/>
                <w:szCs w:val="18"/>
                <w:lang w:val="lt-LT"/>
              </w:rPr>
            </w:pPr>
            <w:r>
              <w:rPr>
                <w:noProof w:val="0"/>
                <w:sz w:val="18"/>
                <w:szCs w:val="18"/>
                <w:lang w:val="lt-LT"/>
              </w:rPr>
              <w:t>Strategija</w:t>
            </w:r>
          </w:p>
        </w:tc>
      </w:tr>
      <w:tr w:rsidR="00FF7B5C" w:rsidRPr="00796E52" w14:paraId="6F059235" w14:textId="77777777" w:rsidTr="00FF7B5C">
        <w:tc>
          <w:tcPr>
            <w:cnfStyle w:val="001000000000" w:firstRow="0" w:lastRow="0" w:firstColumn="1" w:lastColumn="0" w:oddVBand="0" w:evenVBand="0" w:oddHBand="0" w:evenHBand="0" w:firstRowFirstColumn="0" w:firstRowLastColumn="0" w:lastRowFirstColumn="0" w:lastRowLastColumn="0"/>
            <w:tcW w:w="947" w:type="pct"/>
          </w:tcPr>
          <w:p w14:paraId="44C87F5D" w14:textId="592F9A7C" w:rsidR="00FF7B5C" w:rsidRPr="00796E52" w:rsidRDefault="00FF7B5C" w:rsidP="00FF7B5C">
            <w:pPr>
              <w:pStyle w:val="Betarp"/>
              <w:jc w:val="left"/>
              <w:rPr>
                <w:noProof w:val="0"/>
                <w:sz w:val="18"/>
                <w:szCs w:val="18"/>
                <w:lang w:val="lt-LT"/>
              </w:rPr>
            </w:pPr>
            <w:r>
              <w:rPr>
                <w:noProof w:val="0"/>
                <w:sz w:val="18"/>
                <w:szCs w:val="18"/>
                <w:lang w:val="lt-LT"/>
              </w:rPr>
              <w:t>G1</w:t>
            </w:r>
            <w:r w:rsidRPr="00796E52">
              <w:rPr>
                <w:noProof w:val="0"/>
                <w:sz w:val="18"/>
                <w:szCs w:val="18"/>
                <w:lang w:val="lt-LT"/>
              </w:rPr>
              <w:t xml:space="preserve"> 2 ETAS SBM-3</w:t>
            </w:r>
          </w:p>
        </w:tc>
        <w:tc>
          <w:tcPr>
            <w:tcW w:w="3089" w:type="pct"/>
          </w:tcPr>
          <w:p w14:paraId="5ACAF205" w14:textId="25122986" w:rsidR="00FF7B5C" w:rsidRPr="00796E52" w:rsidRDefault="00FF7B5C" w:rsidP="00FF7B5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Reikšmingas poveikis, rizikos ir galimybės bei jų sąveika su strategija ir verslo modeliu</w:t>
            </w:r>
          </w:p>
        </w:tc>
        <w:tc>
          <w:tcPr>
            <w:tcW w:w="964" w:type="pct"/>
            <w:gridSpan w:val="2"/>
          </w:tcPr>
          <w:p w14:paraId="31C1B33A" w14:textId="0D2CBA12" w:rsidR="00FF7B5C" w:rsidRPr="00796E52" w:rsidRDefault="00B768EF" w:rsidP="00FF7B5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BM-3_-_Reikšmingas_4" w:history="1">
              <w:r>
                <w:rPr>
                  <w:rStyle w:val="Hipersaitas"/>
                  <w:noProof w:val="0"/>
                  <w:sz w:val="18"/>
                  <w:szCs w:val="18"/>
                  <w:lang w:val="lt-LT"/>
                </w:rPr>
                <w:t>6</w:t>
              </w:r>
              <w:r>
                <w:rPr>
                  <w:rStyle w:val="Hipersaitas"/>
                  <w:sz w:val="18"/>
                  <w:szCs w:val="18"/>
                  <w:lang w:val="lt-LT"/>
                </w:rPr>
                <w:t>2</w:t>
              </w:r>
            </w:hyperlink>
          </w:p>
        </w:tc>
      </w:tr>
      <w:tr w:rsidR="00FF7B5C" w:rsidRPr="00796E52" w14:paraId="5D4B2189"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64EBD66F" w14:textId="13DE8C7F" w:rsidR="00FF7B5C" w:rsidRPr="00796E52" w:rsidRDefault="00FF7B5C" w:rsidP="00FF7B5C">
            <w:pPr>
              <w:pStyle w:val="Betarp"/>
              <w:jc w:val="left"/>
              <w:rPr>
                <w:noProof w:val="0"/>
                <w:sz w:val="18"/>
                <w:szCs w:val="18"/>
                <w:lang w:val="lt-LT"/>
              </w:rPr>
            </w:pPr>
            <w:r w:rsidRPr="00796E52">
              <w:rPr>
                <w:noProof w:val="0"/>
                <w:sz w:val="18"/>
                <w:szCs w:val="18"/>
                <w:lang w:val="lt-LT"/>
              </w:rPr>
              <w:t>Valdymas</w:t>
            </w:r>
          </w:p>
        </w:tc>
      </w:tr>
      <w:tr w:rsidR="00FF7B5C" w:rsidRPr="00796E52" w14:paraId="5DB5F7C8"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10C00DC" w14:textId="28EF96B7" w:rsidR="00FF7B5C" w:rsidRPr="00796E52" w:rsidRDefault="00FF7B5C" w:rsidP="00FF7B5C">
            <w:pPr>
              <w:pStyle w:val="Betarp"/>
              <w:jc w:val="left"/>
              <w:rPr>
                <w:noProof w:val="0"/>
                <w:sz w:val="18"/>
                <w:szCs w:val="18"/>
                <w:lang w:val="lt-LT"/>
              </w:rPr>
            </w:pPr>
            <w:r w:rsidRPr="00796E52">
              <w:rPr>
                <w:noProof w:val="0"/>
                <w:sz w:val="18"/>
                <w:szCs w:val="18"/>
                <w:lang w:val="lt-LT"/>
              </w:rPr>
              <w:t>G1 2 ETAS GOV-1</w:t>
            </w:r>
          </w:p>
        </w:tc>
        <w:tc>
          <w:tcPr>
            <w:tcW w:w="3089" w:type="pct"/>
          </w:tcPr>
          <w:p w14:paraId="0489DBE1" w14:textId="0A75A2E8" w:rsidR="00FF7B5C" w:rsidRPr="00796E52" w:rsidRDefault="00FF7B5C" w:rsidP="00FF7B5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highlight w:val="red"/>
                <w:lang w:val="lt-LT"/>
              </w:rPr>
            </w:pPr>
            <w:r w:rsidRPr="00796E52">
              <w:rPr>
                <w:noProof w:val="0"/>
                <w:sz w:val="18"/>
                <w:szCs w:val="18"/>
                <w:lang w:val="lt-LT"/>
              </w:rPr>
              <w:t>Administracinių, priežiūros ir valdymo organų vaidmuo</w:t>
            </w:r>
          </w:p>
        </w:tc>
        <w:tc>
          <w:tcPr>
            <w:tcW w:w="964" w:type="pct"/>
            <w:gridSpan w:val="2"/>
          </w:tcPr>
          <w:p w14:paraId="37C5060E" w14:textId="2BDB6E75" w:rsidR="00FF7B5C" w:rsidRPr="00796E52" w:rsidRDefault="00B768EF" w:rsidP="00FF7B5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1_Administracinių,_priežiūros" w:history="1">
              <w:r w:rsidRPr="00B768EF">
                <w:rPr>
                  <w:rStyle w:val="Hipersaitas"/>
                  <w:noProof w:val="0"/>
                  <w:sz w:val="18"/>
                  <w:szCs w:val="18"/>
                  <w:lang w:val="lt-LT"/>
                </w:rPr>
                <w:t>63</w:t>
              </w:r>
            </w:hyperlink>
          </w:p>
        </w:tc>
      </w:tr>
      <w:tr w:rsidR="00FF7B5C" w:rsidRPr="00796E52" w14:paraId="121558F3"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2CF8111B" w14:textId="7653B0D2" w:rsidR="00FF7B5C" w:rsidRPr="00796E52" w:rsidRDefault="00FF7B5C" w:rsidP="00FF7B5C">
            <w:pPr>
              <w:pStyle w:val="Betarp"/>
              <w:jc w:val="both"/>
              <w:rPr>
                <w:noProof w:val="0"/>
                <w:sz w:val="18"/>
                <w:szCs w:val="18"/>
                <w:lang w:val="lt-LT"/>
              </w:rPr>
            </w:pPr>
            <w:r w:rsidRPr="00796E52">
              <w:rPr>
                <w:noProof w:val="0"/>
                <w:sz w:val="18"/>
                <w:szCs w:val="18"/>
                <w:lang w:val="lt-LT"/>
              </w:rPr>
              <w:t>Poveikio, rizikų ir galimybių valdymas</w:t>
            </w:r>
          </w:p>
        </w:tc>
      </w:tr>
      <w:tr w:rsidR="00FF7B5C" w:rsidRPr="00796E52" w14:paraId="480C27A5"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03D4A054" w14:textId="1559B724" w:rsidR="00FF7B5C" w:rsidRPr="00796E52" w:rsidRDefault="00FF7B5C" w:rsidP="00FF7B5C">
            <w:pPr>
              <w:pStyle w:val="Betarp"/>
              <w:jc w:val="left"/>
              <w:rPr>
                <w:noProof w:val="0"/>
                <w:sz w:val="18"/>
                <w:szCs w:val="18"/>
                <w:lang w:val="lt-LT"/>
              </w:rPr>
            </w:pPr>
            <w:r w:rsidRPr="00796E52">
              <w:rPr>
                <w:noProof w:val="0"/>
                <w:sz w:val="18"/>
                <w:szCs w:val="18"/>
                <w:lang w:val="lt-LT"/>
              </w:rPr>
              <w:t>G1 2 ETAS IRO-1</w:t>
            </w:r>
          </w:p>
        </w:tc>
        <w:tc>
          <w:tcPr>
            <w:tcW w:w="3089" w:type="pct"/>
          </w:tcPr>
          <w:p w14:paraId="0F175BFC" w14:textId="2DD39D85" w:rsidR="00FF7B5C" w:rsidRPr="00796E52" w:rsidRDefault="00FF7B5C" w:rsidP="00FF7B5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Reikšmingo poveikio, rizikų ir galimybių nustatymo ir vertinimo procesų aprašymas</w:t>
            </w:r>
          </w:p>
        </w:tc>
        <w:tc>
          <w:tcPr>
            <w:tcW w:w="964" w:type="pct"/>
            <w:gridSpan w:val="2"/>
          </w:tcPr>
          <w:p w14:paraId="0E307F22" w14:textId="08FD84BC" w:rsidR="00FF7B5C" w:rsidRPr="00796E52" w:rsidRDefault="00B768EF" w:rsidP="00FF7B5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IRO-1_Reikšmingo_poveikio," w:history="1">
              <w:r w:rsidRPr="008B5EE4">
                <w:rPr>
                  <w:rStyle w:val="Hipersaitas"/>
                  <w:noProof w:val="0"/>
                  <w:sz w:val="18"/>
                  <w:szCs w:val="18"/>
                  <w:lang w:val="lt-LT"/>
                </w:rPr>
                <w:t>15</w:t>
              </w:r>
            </w:hyperlink>
          </w:p>
        </w:tc>
      </w:tr>
      <w:tr w:rsidR="00FF7B5C" w:rsidRPr="00796E52" w14:paraId="6C5CFE0C"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4FEDBCA8" w14:textId="468AF63D" w:rsidR="00FF7B5C" w:rsidRPr="00796E52" w:rsidRDefault="00FF7B5C" w:rsidP="00FF7B5C">
            <w:pPr>
              <w:pStyle w:val="Betarp"/>
              <w:jc w:val="left"/>
              <w:rPr>
                <w:noProof w:val="0"/>
                <w:sz w:val="18"/>
                <w:szCs w:val="18"/>
                <w:lang w:val="lt-LT"/>
              </w:rPr>
            </w:pPr>
            <w:r w:rsidRPr="00796E52">
              <w:rPr>
                <w:noProof w:val="0"/>
                <w:sz w:val="18"/>
                <w:szCs w:val="18"/>
                <w:lang w:val="lt-LT"/>
              </w:rPr>
              <w:t>G1-1</w:t>
            </w:r>
          </w:p>
        </w:tc>
        <w:tc>
          <w:tcPr>
            <w:tcW w:w="3089" w:type="pct"/>
          </w:tcPr>
          <w:p w14:paraId="6E6B691F" w14:textId="5C1560F1" w:rsidR="00FF7B5C" w:rsidRPr="00796E52" w:rsidRDefault="00FF7B5C" w:rsidP="00FF7B5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Įmonės kultūra ir verslo etikos politika</w:t>
            </w:r>
          </w:p>
        </w:tc>
        <w:tc>
          <w:tcPr>
            <w:tcW w:w="964" w:type="pct"/>
            <w:gridSpan w:val="2"/>
          </w:tcPr>
          <w:p w14:paraId="29ACC047" w14:textId="57CF926C" w:rsidR="00FF7B5C" w:rsidRPr="00796E52" w:rsidRDefault="00B768EF" w:rsidP="00FF7B5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1-1_Verslo_etikos" w:history="1">
              <w:r w:rsidRPr="00C129B5">
                <w:rPr>
                  <w:rStyle w:val="Hipersaitas"/>
                  <w:noProof w:val="0"/>
                  <w:sz w:val="18"/>
                  <w:szCs w:val="18"/>
                  <w:lang w:val="lt-LT"/>
                </w:rPr>
                <w:t>63</w:t>
              </w:r>
            </w:hyperlink>
          </w:p>
        </w:tc>
      </w:tr>
      <w:tr w:rsidR="00FF7B5C" w:rsidRPr="00796E52" w14:paraId="150E509B"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88F709B" w14:textId="6136F5B1" w:rsidR="00FF7B5C" w:rsidRPr="00796E52" w:rsidRDefault="00FF7B5C" w:rsidP="00FF7B5C">
            <w:pPr>
              <w:pStyle w:val="Betarp"/>
              <w:jc w:val="left"/>
              <w:rPr>
                <w:noProof w:val="0"/>
                <w:sz w:val="18"/>
                <w:szCs w:val="18"/>
                <w:lang w:val="lt-LT"/>
              </w:rPr>
            </w:pPr>
            <w:r w:rsidRPr="00796E52">
              <w:rPr>
                <w:noProof w:val="0"/>
                <w:sz w:val="18"/>
                <w:szCs w:val="18"/>
                <w:lang w:val="lt-LT"/>
              </w:rPr>
              <w:t>G1-2</w:t>
            </w:r>
          </w:p>
        </w:tc>
        <w:tc>
          <w:tcPr>
            <w:tcW w:w="3089" w:type="pct"/>
          </w:tcPr>
          <w:p w14:paraId="61DFD5FB" w14:textId="147C67A9" w:rsidR="00FF7B5C" w:rsidRPr="00796E52" w:rsidRDefault="00FF7B5C" w:rsidP="00FF7B5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Santykių su tiekėjais valdymas</w:t>
            </w:r>
          </w:p>
        </w:tc>
        <w:tc>
          <w:tcPr>
            <w:tcW w:w="964" w:type="pct"/>
            <w:gridSpan w:val="2"/>
          </w:tcPr>
          <w:p w14:paraId="6320D8B2" w14:textId="082E90A3" w:rsidR="00FF7B5C" w:rsidRPr="00796E52" w:rsidRDefault="00C129B5" w:rsidP="00FF7B5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1-2_Santykių_su" w:history="1">
              <w:r w:rsidRPr="00C129B5">
                <w:rPr>
                  <w:rStyle w:val="Hipersaitas"/>
                  <w:noProof w:val="0"/>
                  <w:sz w:val="18"/>
                  <w:szCs w:val="18"/>
                  <w:lang w:val="lt-LT"/>
                </w:rPr>
                <w:t>64</w:t>
              </w:r>
            </w:hyperlink>
          </w:p>
        </w:tc>
      </w:tr>
      <w:tr w:rsidR="00FF7B5C" w:rsidRPr="00796E52" w14:paraId="0FAF8E24"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36A71233" w14:textId="5CECAC28" w:rsidR="00FF7B5C" w:rsidRPr="00796E52" w:rsidRDefault="00FF7B5C" w:rsidP="00FF7B5C">
            <w:pPr>
              <w:pStyle w:val="Betarp"/>
              <w:jc w:val="left"/>
              <w:rPr>
                <w:noProof w:val="0"/>
                <w:sz w:val="18"/>
                <w:szCs w:val="18"/>
                <w:lang w:val="lt-LT"/>
              </w:rPr>
            </w:pPr>
            <w:r w:rsidRPr="00796E52">
              <w:rPr>
                <w:noProof w:val="0"/>
                <w:sz w:val="18"/>
                <w:szCs w:val="18"/>
                <w:lang w:val="lt-LT"/>
              </w:rPr>
              <w:t>G1-3</w:t>
            </w:r>
          </w:p>
        </w:tc>
        <w:tc>
          <w:tcPr>
            <w:tcW w:w="3089" w:type="pct"/>
          </w:tcPr>
          <w:p w14:paraId="427205AB" w14:textId="7E955365" w:rsidR="00FF7B5C" w:rsidRPr="00796E52" w:rsidRDefault="00FF7B5C" w:rsidP="00FF7B5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Korupcijos ir kyšininkavimo prevencija ir aptikimas</w:t>
            </w:r>
          </w:p>
        </w:tc>
        <w:tc>
          <w:tcPr>
            <w:tcW w:w="964" w:type="pct"/>
            <w:gridSpan w:val="2"/>
          </w:tcPr>
          <w:p w14:paraId="2B50547A" w14:textId="637BF5FD" w:rsidR="00FF7B5C" w:rsidRPr="00796E52" w:rsidRDefault="00C129B5" w:rsidP="00FF7B5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1-3_Korupcijos_ir" w:history="1">
              <w:r w:rsidRPr="00C129B5">
                <w:rPr>
                  <w:rStyle w:val="Hipersaitas"/>
                  <w:noProof w:val="0"/>
                  <w:sz w:val="18"/>
                  <w:szCs w:val="18"/>
                  <w:lang w:val="lt-LT"/>
                </w:rPr>
                <w:t>64</w:t>
              </w:r>
            </w:hyperlink>
          </w:p>
        </w:tc>
      </w:tr>
      <w:tr w:rsidR="00FF7B5C" w:rsidRPr="00796E52" w14:paraId="23227385" w14:textId="77777777" w:rsidTr="00B36A8C">
        <w:tc>
          <w:tcPr>
            <w:cnfStyle w:val="001000000000" w:firstRow="0" w:lastRow="0" w:firstColumn="1" w:lastColumn="0" w:oddVBand="0" w:evenVBand="0" w:oddHBand="0" w:evenHBand="0" w:firstRowFirstColumn="0" w:firstRowLastColumn="0" w:lastRowFirstColumn="0" w:lastRowLastColumn="0"/>
            <w:tcW w:w="5000" w:type="pct"/>
            <w:gridSpan w:val="4"/>
          </w:tcPr>
          <w:p w14:paraId="1D8910F5" w14:textId="4A326E92" w:rsidR="00FF7B5C" w:rsidRPr="00796E52" w:rsidRDefault="00FF7B5C" w:rsidP="00FF7B5C">
            <w:pPr>
              <w:pStyle w:val="Betarp"/>
              <w:jc w:val="left"/>
              <w:rPr>
                <w:noProof w:val="0"/>
                <w:sz w:val="18"/>
                <w:szCs w:val="18"/>
                <w:lang w:val="lt-LT"/>
              </w:rPr>
            </w:pPr>
            <w:r w:rsidRPr="00796E52">
              <w:rPr>
                <w:noProof w:val="0"/>
                <w:sz w:val="18"/>
                <w:szCs w:val="18"/>
                <w:lang w:val="lt-LT"/>
              </w:rPr>
              <w:t>Rodikliai ir uždaviniai</w:t>
            </w:r>
          </w:p>
        </w:tc>
      </w:tr>
      <w:tr w:rsidR="00FF7B5C" w:rsidRPr="00796E52" w14:paraId="6E447A28"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6DD1EA34" w14:textId="540F4485" w:rsidR="00FF7B5C" w:rsidRPr="00796E52" w:rsidRDefault="00FF7B5C" w:rsidP="00FF7B5C">
            <w:pPr>
              <w:pStyle w:val="Betarp"/>
              <w:jc w:val="left"/>
              <w:rPr>
                <w:noProof w:val="0"/>
                <w:sz w:val="18"/>
                <w:szCs w:val="18"/>
                <w:lang w:val="lt-LT"/>
              </w:rPr>
            </w:pPr>
            <w:r w:rsidRPr="00796E52">
              <w:rPr>
                <w:noProof w:val="0"/>
                <w:sz w:val="18"/>
                <w:szCs w:val="18"/>
                <w:lang w:val="lt-LT"/>
              </w:rPr>
              <w:t>G1-4</w:t>
            </w:r>
          </w:p>
        </w:tc>
        <w:tc>
          <w:tcPr>
            <w:tcW w:w="3089" w:type="pct"/>
          </w:tcPr>
          <w:p w14:paraId="2912CA9F" w14:textId="68C4830C" w:rsidR="00FF7B5C" w:rsidRPr="00796E52" w:rsidRDefault="00FF7B5C" w:rsidP="00FF7B5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Patvirtinti korupcijos ar kyšininkavimo incidentai</w:t>
            </w:r>
          </w:p>
        </w:tc>
        <w:tc>
          <w:tcPr>
            <w:tcW w:w="964" w:type="pct"/>
            <w:gridSpan w:val="2"/>
          </w:tcPr>
          <w:p w14:paraId="50F407CF" w14:textId="751C9BAA" w:rsidR="00FF7B5C" w:rsidRPr="00796E52" w:rsidRDefault="00C129B5" w:rsidP="00FF7B5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1-4_Korupcijos_ar" w:history="1">
              <w:r w:rsidRPr="00C129B5">
                <w:rPr>
                  <w:rStyle w:val="Hipersaitas"/>
                  <w:noProof w:val="0"/>
                  <w:sz w:val="18"/>
                  <w:szCs w:val="18"/>
                  <w:lang w:val="lt-LT"/>
                </w:rPr>
                <w:t>66</w:t>
              </w:r>
            </w:hyperlink>
          </w:p>
        </w:tc>
      </w:tr>
      <w:tr w:rsidR="00FF7B5C" w:rsidRPr="00796E52" w14:paraId="4A89DA8C"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2820B683" w14:textId="2591FC23" w:rsidR="00FF7B5C" w:rsidRPr="00796E52" w:rsidRDefault="00FF7B5C" w:rsidP="00FF7B5C">
            <w:pPr>
              <w:pStyle w:val="Betarp"/>
              <w:jc w:val="left"/>
              <w:rPr>
                <w:noProof w:val="0"/>
                <w:sz w:val="18"/>
                <w:szCs w:val="18"/>
                <w:lang w:val="lt-LT"/>
              </w:rPr>
            </w:pPr>
            <w:r w:rsidRPr="00796E52">
              <w:rPr>
                <w:noProof w:val="0"/>
                <w:sz w:val="18"/>
                <w:szCs w:val="18"/>
                <w:lang w:val="lt-LT"/>
              </w:rPr>
              <w:t>G1-5</w:t>
            </w:r>
          </w:p>
        </w:tc>
        <w:tc>
          <w:tcPr>
            <w:tcW w:w="3089" w:type="pct"/>
          </w:tcPr>
          <w:p w14:paraId="0A06995C" w14:textId="6C8284EF" w:rsidR="00FF7B5C" w:rsidRPr="00796E52" w:rsidRDefault="00FF7B5C" w:rsidP="00FF7B5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Politinė įtaka ir lobistinė veikla</w:t>
            </w:r>
          </w:p>
        </w:tc>
        <w:tc>
          <w:tcPr>
            <w:tcW w:w="964" w:type="pct"/>
            <w:gridSpan w:val="2"/>
          </w:tcPr>
          <w:p w14:paraId="3A3602C3" w14:textId="758EE908" w:rsidR="00FF7B5C" w:rsidRPr="00796E52" w:rsidRDefault="00FA025B" w:rsidP="00FF7B5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Pr>
                <w:noProof w:val="0"/>
                <w:sz w:val="18"/>
                <w:szCs w:val="18"/>
                <w:lang w:val="lt-LT"/>
              </w:rPr>
              <w:t>Nereikšminga tema</w:t>
            </w:r>
          </w:p>
        </w:tc>
      </w:tr>
      <w:tr w:rsidR="00FF7B5C" w:rsidRPr="00796E52" w14:paraId="6C9B08BC" w14:textId="77777777" w:rsidTr="00B40AB4">
        <w:tc>
          <w:tcPr>
            <w:cnfStyle w:val="001000000000" w:firstRow="0" w:lastRow="0" w:firstColumn="1" w:lastColumn="0" w:oddVBand="0" w:evenVBand="0" w:oddHBand="0" w:evenHBand="0" w:firstRowFirstColumn="0" w:firstRowLastColumn="0" w:lastRowFirstColumn="0" w:lastRowLastColumn="0"/>
            <w:tcW w:w="947" w:type="pct"/>
          </w:tcPr>
          <w:p w14:paraId="2BD9B8F0" w14:textId="12AB006C" w:rsidR="00FF7B5C" w:rsidRPr="00796E52" w:rsidRDefault="00FF7B5C" w:rsidP="00FF7B5C">
            <w:pPr>
              <w:pStyle w:val="Betarp"/>
              <w:jc w:val="left"/>
              <w:rPr>
                <w:noProof w:val="0"/>
                <w:sz w:val="18"/>
                <w:szCs w:val="18"/>
                <w:lang w:val="lt-LT"/>
              </w:rPr>
            </w:pPr>
            <w:r w:rsidRPr="00796E52">
              <w:rPr>
                <w:noProof w:val="0"/>
                <w:sz w:val="18"/>
                <w:szCs w:val="18"/>
                <w:lang w:val="lt-LT"/>
              </w:rPr>
              <w:t>G1-6</w:t>
            </w:r>
          </w:p>
        </w:tc>
        <w:tc>
          <w:tcPr>
            <w:tcW w:w="3089" w:type="pct"/>
          </w:tcPr>
          <w:p w14:paraId="5A988882" w14:textId="453BE6E8" w:rsidR="00FF7B5C" w:rsidRPr="00796E52" w:rsidRDefault="00FF7B5C" w:rsidP="00FF7B5C">
            <w:pPr>
              <w:pStyle w:val="Betarp"/>
              <w:jc w:val="left"/>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Mokėjimo praktika</w:t>
            </w:r>
          </w:p>
        </w:tc>
        <w:tc>
          <w:tcPr>
            <w:tcW w:w="964" w:type="pct"/>
            <w:gridSpan w:val="2"/>
          </w:tcPr>
          <w:p w14:paraId="28B9BB58" w14:textId="0AA10D32" w:rsidR="00FF7B5C" w:rsidRPr="00796E52" w:rsidRDefault="00C129B5" w:rsidP="00FF7B5C">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1-6_Mokėjimo_praktika" w:history="1">
              <w:r w:rsidRPr="00C129B5">
                <w:rPr>
                  <w:rStyle w:val="Hipersaitas"/>
                  <w:noProof w:val="0"/>
                  <w:sz w:val="18"/>
                  <w:szCs w:val="18"/>
                  <w:lang w:val="lt-LT"/>
                </w:rPr>
                <w:t>67</w:t>
              </w:r>
            </w:hyperlink>
          </w:p>
        </w:tc>
      </w:tr>
    </w:tbl>
    <w:p w14:paraId="2C0C6735" w14:textId="77777777" w:rsidR="009C6DCD" w:rsidRPr="00796E52" w:rsidRDefault="009C6DCD"/>
    <w:p w14:paraId="0000071D" w14:textId="77777777" w:rsidR="00153AA8" w:rsidRPr="00796E52" w:rsidRDefault="00153AA8">
      <w:pPr>
        <w:sectPr w:rsidR="00153AA8" w:rsidRPr="00796E52" w:rsidSect="008F3ED3">
          <w:type w:val="continuous"/>
          <w:pgSz w:w="11909" w:h="16834" w:code="9"/>
          <w:pgMar w:top="1440" w:right="1440" w:bottom="1440" w:left="1440" w:header="720" w:footer="720" w:gutter="0"/>
          <w:cols w:space="720"/>
          <w:titlePg/>
          <w:docGrid w:linePitch="272"/>
        </w:sectPr>
      </w:pPr>
    </w:p>
    <w:p w14:paraId="0000071E" w14:textId="77777777" w:rsidR="00153AA8" w:rsidRPr="00796E52" w:rsidRDefault="00C70BA9" w:rsidP="000B19C0">
      <w:pPr>
        <w:pStyle w:val="Antrat2"/>
      </w:pPr>
      <w:bookmarkStart w:id="190" w:name="_heading=h.f8x1xldp3nkd" w:colFirst="0" w:colLast="0"/>
      <w:bookmarkStart w:id="191" w:name="_Toc193314849"/>
      <w:bookmarkEnd w:id="190"/>
      <w:r w:rsidRPr="00796E52">
        <w:lastRenderedPageBreak/>
        <w:t>Horizontaliųjų standartų ir teminių standartų duomenų vienetų, kurių reikalaujama pagal kitus ES teisės aktus, sąrašas</w:t>
      </w:r>
      <w:bookmarkEnd w:id="191"/>
    </w:p>
    <w:p w14:paraId="00000720" w14:textId="77777777" w:rsidR="00153AA8" w:rsidRPr="00796E52" w:rsidRDefault="00C70BA9" w:rsidP="000B19C0">
      <w:r w:rsidRPr="00796E52">
        <w:t>Šis priedėlis yra neatskiriama 2 ETAS dalis. Toliau pateikiamoje lentelėje nurodyti 2 ETAS ir teminių ETAS duomenų vienetai, kurių reikalaujama pagal kitus ES teisės aktus.</w:t>
      </w:r>
    </w:p>
    <w:p w14:paraId="10F215D2" w14:textId="323BC473" w:rsidR="00496050" w:rsidRPr="00796E52" w:rsidRDefault="00C70BA9" w:rsidP="000B19C0">
      <w:r w:rsidRPr="00796E52">
        <w:t>Įmonė taip pat turi įtraukti visų duomenų vienetų, kurių reikalaujama pagal kitus ES teisės aktus, nurodytus šio standarto B priedėlyje, lentelę, nurodydama, kurioje tvarumo ataskaitos vietoje juos galima rasti, taip pat įtraukdama tuos duomenų vienetus, kuriuos įmonė įvertino kaip nereikšmingus; tokiu atveju lentelėje pagal 1 ETAS 35 straipsnį įmonė turi nurodyti „nereikšminga“.</w:t>
      </w:r>
    </w:p>
    <w:tbl>
      <w:tblPr>
        <w:tblStyle w:val="Lentelstinklelis"/>
        <w:tblW w:w="5099" w:type="pct"/>
        <w:tblLook w:val="04A0" w:firstRow="1" w:lastRow="0" w:firstColumn="1" w:lastColumn="0" w:noHBand="0" w:noVBand="1"/>
      </w:tblPr>
      <w:tblGrid>
        <w:gridCol w:w="1929"/>
        <w:gridCol w:w="1041"/>
        <w:gridCol w:w="2160"/>
        <w:gridCol w:w="1897"/>
        <w:gridCol w:w="1142"/>
        <w:gridCol w:w="1039"/>
      </w:tblGrid>
      <w:tr w:rsidR="00496050" w:rsidRPr="00796E52" w14:paraId="297799D1" w14:textId="77777777" w:rsidTr="008E25F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47" w:type="pct"/>
          </w:tcPr>
          <w:p w14:paraId="55000223" w14:textId="30D69B91" w:rsidR="0031632E" w:rsidRPr="00796E52" w:rsidRDefault="0031632E" w:rsidP="0031632E">
            <w:pPr>
              <w:pStyle w:val="Betarp"/>
              <w:rPr>
                <w:rFonts w:ascii="Arial" w:hAnsi="Arial"/>
                <w:noProof w:val="0"/>
                <w:sz w:val="18"/>
                <w:szCs w:val="18"/>
                <w:lang w:val="lt-LT"/>
              </w:rPr>
            </w:pPr>
            <w:r w:rsidRPr="00796E52">
              <w:rPr>
                <w:rFonts w:ascii="Arial" w:hAnsi="Arial"/>
                <w:noProof w:val="0"/>
                <w:sz w:val="18"/>
                <w:szCs w:val="18"/>
                <w:lang w:val="lt-LT"/>
              </w:rPr>
              <w:t>Atskleidimo reikalavimas ir susijęs duomenų vienetas</w:t>
            </w:r>
          </w:p>
        </w:tc>
        <w:tc>
          <w:tcPr>
            <w:tcW w:w="565" w:type="pct"/>
          </w:tcPr>
          <w:p w14:paraId="7C5ECEBB" w14:textId="6792FC07" w:rsidR="0031632E" w:rsidRPr="00796E52" w:rsidRDefault="0031632E" w:rsidP="0031632E">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8"/>
                <w:szCs w:val="18"/>
                <w:lang w:val="lt-LT"/>
              </w:rPr>
            </w:pPr>
            <w:r w:rsidRPr="00796E52">
              <w:rPr>
                <w:rFonts w:ascii="Arial" w:hAnsi="Arial"/>
                <w:noProof w:val="0"/>
                <w:sz w:val="18"/>
                <w:szCs w:val="18"/>
                <w:lang w:val="lt-LT"/>
              </w:rPr>
              <w:t>Nuoroda į TFIAR</w:t>
            </w:r>
            <w:r w:rsidRPr="00796E52">
              <w:rPr>
                <w:rFonts w:ascii="Arial" w:hAnsi="Arial"/>
                <w:noProof w:val="0"/>
                <w:sz w:val="18"/>
                <w:szCs w:val="18"/>
                <w:vertAlign w:val="superscript"/>
                <w:lang w:val="lt-LT"/>
              </w:rPr>
              <w:footnoteReference w:id="2"/>
            </w:r>
          </w:p>
        </w:tc>
        <w:tc>
          <w:tcPr>
            <w:tcW w:w="1173" w:type="pct"/>
          </w:tcPr>
          <w:p w14:paraId="5C2DC9DA" w14:textId="5FA22781" w:rsidR="0031632E" w:rsidRPr="00796E52" w:rsidRDefault="0031632E" w:rsidP="0031632E">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8"/>
                <w:szCs w:val="18"/>
                <w:lang w:val="lt-LT"/>
              </w:rPr>
            </w:pPr>
            <w:r w:rsidRPr="00796E52">
              <w:rPr>
                <w:rFonts w:ascii="Arial" w:hAnsi="Arial"/>
                <w:noProof w:val="0"/>
                <w:sz w:val="18"/>
                <w:szCs w:val="18"/>
                <w:lang w:val="lt-LT"/>
              </w:rPr>
              <w:t>Nuoroda į 3 ramstį</w:t>
            </w:r>
            <w:r w:rsidRPr="00796E52">
              <w:rPr>
                <w:rFonts w:ascii="Arial" w:hAnsi="Arial"/>
                <w:noProof w:val="0"/>
                <w:sz w:val="18"/>
                <w:szCs w:val="18"/>
                <w:vertAlign w:val="superscript"/>
                <w:lang w:val="lt-LT"/>
              </w:rPr>
              <w:footnoteReference w:id="3"/>
            </w:r>
          </w:p>
        </w:tc>
        <w:tc>
          <w:tcPr>
            <w:tcW w:w="1030" w:type="pct"/>
          </w:tcPr>
          <w:p w14:paraId="63A59C04" w14:textId="26CD31C4" w:rsidR="0031632E" w:rsidRPr="00796E52" w:rsidRDefault="0031632E" w:rsidP="0031632E">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8"/>
                <w:szCs w:val="18"/>
                <w:lang w:val="lt-LT"/>
              </w:rPr>
            </w:pPr>
            <w:r w:rsidRPr="00796E52">
              <w:rPr>
                <w:rFonts w:ascii="Arial" w:hAnsi="Arial"/>
                <w:noProof w:val="0"/>
                <w:sz w:val="18"/>
                <w:szCs w:val="18"/>
                <w:lang w:val="lt-LT"/>
              </w:rPr>
              <w:t>Nuoroda į Lyginamųjų indeksų reglamentą</w:t>
            </w:r>
            <w:r w:rsidRPr="00796E52">
              <w:rPr>
                <w:rFonts w:ascii="Arial" w:hAnsi="Arial"/>
                <w:noProof w:val="0"/>
                <w:sz w:val="18"/>
                <w:szCs w:val="18"/>
                <w:vertAlign w:val="superscript"/>
                <w:lang w:val="lt-LT"/>
              </w:rPr>
              <w:footnoteReference w:id="4"/>
            </w:r>
          </w:p>
        </w:tc>
        <w:tc>
          <w:tcPr>
            <w:tcW w:w="620" w:type="pct"/>
          </w:tcPr>
          <w:p w14:paraId="3E71C4B5" w14:textId="77777777" w:rsidR="0031632E" w:rsidRPr="00796E52" w:rsidRDefault="0031632E" w:rsidP="0031632E">
            <w:pPr>
              <w:pStyle w:val="Betarp"/>
              <w:cnfStyle w:val="100000000000" w:firstRow="1" w:lastRow="0" w:firstColumn="0" w:lastColumn="0" w:oddVBand="0" w:evenVBand="0" w:oddHBand="0" w:evenHBand="0" w:firstRowFirstColumn="0" w:firstRowLastColumn="0" w:lastRowFirstColumn="0" w:lastRowLastColumn="0"/>
              <w:rPr>
                <w:rFonts w:ascii="Arial" w:hAnsi="Arial"/>
                <w:b w:val="0"/>
                <w:noProof w:val="0"/>
                <w:sz w:val="18"/>
                <w:szCs w:val="18"/>
                <w:lang w:val="lt-LT"/>
              </w:rPr>
            </w:pPr>
            <w:r w:rsidRPr="00796E52">
              <w:rPr>
                <w:rFonts w:ascii="Arial" w:hAnsi="Arial"/>
                <w:noProof w:val="0"/>
                <w:sz w:val="18"/>
                <w:szCs w:val="18"/>
                <w:lang w:val="lt-LT"/>
              </w:rPr>
              <w:t>Nuoroda į ES</w:t>
            </w:r>
          </w:p>
          <w:p w14:paraId="635F2DE7" w14:textId="2D9424C1" w:rsidR="0031632E" w:rsidRPr="00796E52" w:rsidRDefault="0031632E" w:rsidP="0031632E">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8"/>
                <w:szCs w:val="18"/>
                <w:lang w:val="lt-LT"/>
              </w:rPr>
            </w:pPr>
            <w:r w:rsidRPr="00796E52">
              <w:rPr>
                <w:rFonts w:ascii="Arial" w:hAnsi="Arial"/>
                <w:noProof w:val="0"/>
                <w:sz w:val="18"/>
                <w:szCs w:val="18"/>
                <w:lang w:val="lt-LT"/>
              </w:rPr>
              <w:t>klimato teisės aktą</w:t>
            </w:r>
            <w:r w:rsidRPr="00796E52">
              <w:rPr>
                <w:rFonts w:ascii="Arial" w:hAnsi="Arial"/>
                <w:noProof w:val="0"/>
                <w:sz w:val="18"/>
                <w:szCs w:val="18"/>
                <w:vertAlign w:val="superscript"/>
                <w:lang w:val="lt-LT"/>
              </w:rPr>
              <w:footnoteReference w:id="5"/>
            </w:r>
          </w:p>
        </w:tc>
        <w:tc>
          <w:tcPr>
            <w:tcW w:w="564" w:type="pct"/>
          </w:tcPr>
          <w:p w14:paraId="5570D8B3" w14:textId="2CC8C21F" w:rsidR="0031632E" w:rsidRPr="00796E52" w:rsidRDefault="0031632E" w:rsidP="0031632E">
            <w:pPr>
              <w:pStyle w:val="Betarp"/>
              <w:cnfStyle w:val="100000000000" w:firstRow="1" w:lastRow="0" w:firstColumn="0" w:lastColumn="0" w:oddVBand="0" w:evenVBand="0" w:oddHBand="0" w:evenHBand="0" w:firstRowFirstColumn="0" w:firstRowLastColumn="0" w:lastRowFirstColumn="0" w:lastRowLastColumn="0"/>
              <w:rPr>
                <w:rFonts w:ascii="Arial" w:hAnsi="Arial"/>
                <w:noProof w:val="0"/>
                <w:sz w:val="18"/>
                <w:szCs w:val="18"/>
                <w:lang w:val="lt-LT"/>
              </w:rPr>
            </w:pPr>
            <w:r w:rsidRPr="00796E52">
              <w:rPr>
                <w:rFonts w:ascii="Arial" w:hAnsi="Arial"/>
                <w:noProof w:val="0"/>
                <w:sz w:val="18"/>
                <w:szCs w:val="18"/>
                <w:lang w:val="lt-LT"/>
              </w:rPr>
              <w:t>Puslapis</w:t>
            </w:r>
          </w:p>
        </w:tc>
      </w:tr>
      <w:tr w:rsidR="00496050" w:rsidRPr="00796E52" w14:paraId="57F97007"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174BA778" w14:textId="77777777" w:rsidR="0031632E" w:rsidRPr="00796E52" w:rsidRDefault="0031632E" w:rsidP="0031632E">
            <w:pPr>
              <w:pStyle w:val="Betarp"/>
              <w:rPr>
                <w:noProof w:val="0"/>
                <w:sz w:val="18"/>
                <w:szCs w:val="18"/>
                <w:lang w:val="lt-LT"/>
              </w:rPr>
            </w:pPr>
            <w:r w:rsidRPr="00796E52">
              <w:rPr>
                <w:noProof w:val="0"/>
                <w:sz w:val="18"/>
                <w:szCs w:val="18"/>
                <w:lang w:val="lt-LT"/>
              </w:rPr>
              <w:t>2 ETAS GOV-1</w:t>
            </w:r>
          </w:p>
          <w:p w14:paraId="5E463F74" w14:textId="4C6461C9" w:rsidR="0031632E" w:rsidRPr="00796E52" w:rsidRDefault="0031632E" w:rsidP="0031632E">
            <w:pPr>
              <w:pStyle w:val="Betarp"/>
              <w:rPr>
                <w:noProof w:val="0"/>
                <w:sz w:val="18"/>
                <w:szCs w:val="18"/>
                <w:lang w:val="lt-LT"/>
              </w:rPr>
            </w:pPr>
            <w:r w:rsidRPr="00796E52">
              <w:rPr>
                <w:noProof w:val="0"/>
                <w:sz w:val="18"/>
                <w:szCs w:val="18"/>
                <w:lang w:val="lt-LT"/>
              </w:rPr>
              <w:t>Lyčių pusiausvyra valdyboje 21 straipsnio d punktas</w:t>
            </w:r>
          </w:p>
        </w:tc>
        <w:tc>
          <w:tcPr>
            <w:tcW w:w="565" w:type="pct"/>
          </w:tcPr>
          <w:p w14:paraId="47FD36E2" w14:textId="420848E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1 lentelės 13 rodiklis</w:t>
            </w:r>
          </w:p>
        </w:tc>
        <w:tc>
          <w:tcPr>
            <w:tcW w:w="1173" w:type="pct"/>
          </w:tcPr>
          <w:p w14:paraId="582F4B99" w14:textId="11C35A32"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29742212" w14:textId="230B52D7"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Komisijos deleguotojo reglamento (ES) 2020/1816</w:t>
            </w:r>
            <w:r w:rsidRPr="00796E52">
              <w:rPr>
                <w:noProof w:val="0"/>
                <w:sz w:val="18"/>
                <w:szCs w:val="18"/>
                <w:vertAlign w:val="superscript"/>
                <w:lang w:val="lt-LT"/>
              </w:rPr>
              <w:footnoteReference w:id="6"/>
            </w:r>
            <w:r w:rsidRPr="00796E52">
              <w:rPr>
                <w:noProof w:val="0"/>
                <w:sz w:val="18"/>
                <w:szCs w:val="18"/>
                <w:lang w:val="lt-LT"/>
              </w:rPr>
              <w:t xml:space="preserve"> II priedas</w:t>
            </w:r>
          </w:p>
        </w:tc>
        <w:tc>
          <w:tcPr>
            <w:tcW w:w="620" w:type="pct"/>
          </w:tcPr>
          <w:p w14:paraId="674BDF2F" w14:textId="0E67F10E"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64BDF553" w14:textId="61639C9C"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1_Administracinių,_valdymo" w:history="1">
              <w:r>
                <w:rPr>
                  <w:rStyle w:val="Hipersaitas"/>
                  <w:noProof w:val="0"/>
                  <w:sz w:val="18"/>
                  <w:szCs w:val="18"/>
                  <w:lang w:val="lt-LT"/>
                </w:rPr>
                <w:t>7</w:t>
              </w:r>
            </w:hyperlink>
          </w:p>
        </w:tc>
      </w:tr>
      <w:tr w:rsidR="00496050" w:rsidRPr="00796E52" w14:paraId="6CBBC625"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7AAD6316" w14:textId="77777777" w:rsidR="0031632E" w:rsidRPr="00796E52" w:rsidRDefault="0031632E" w:rsidP="0031632E">
            <w:pPr>
              <w:pStyle w:val="Betarp"/>
              <w:rPr>
                <w:noProof w:val="0"/>
                <w:sz w:val="18"/>
                <w:szCs w:val="18"/>
                <w:lang w:val="lt-LT"/>
              </w:rPr>
            </w:pPr>
            <w:r w:rsidRPr="00796E52">
              <w:rPr>
                <w:noProof w:val="0"/>
                <w:sz w:val="18"/>
                <w:szCs w:val="18"/>
                <w:lang w:val="lt-LT"/>
              </w:rPr>
              <w:t>2 ETAS GOV-1</w:t>
            </w:r>
          </w:p>
          <w:p w14:paraId="38ECFF15" w14:textId="68BF47B0" w:rsidR="0031632E" w:rsidRPr="00796E52" w:rsidRDefault="0031632E" w:rsidP="0031632E">
            <w:pPr>
              <w:pStyle w:val="Betarp"/>
              <w:rPr>
                <w:noProof w:val="0"/>
                <w:sz w:val="18"/>
                <w:szCs w:val="18"/>
                <w:lang w:val="lt-LT"/>
              </w:rPr>
            </w:pPr>
            <w:r w:rsidRPr="00796E52">
              <w:rPr>
                <w:noProof w:val="0"/>
                <w:sz w:val="18"/>
                <w:szCs w:val="18"/>
                <w:lang w:val="lt-LT"/>
              </w:rPr>
              <w:t>Nepriklausomų valdybos narių dalis procentais 21 straipsnio e punktas</w:t>
            </w:r>
          </w:p>
        </w:tc>
        <w:tc>
          <w:tcPr>
            <w:tcW w:w="565" w:type="pct"/>
          </w:tcPr>
          <w:p w14:paraId="77029308" w14:textId="4497651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173" w:type="pct"/>
          </w:tcPr>
          <w:p w14:paraId="38CF81E8" w14:textId="7F0E6711"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0BB77F9F" w14:textId="3CC7D1A2"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Komisijos deleguotojo reglamento (ES) 2020/1816 II priedas</w:t>
            </w:r>
          </w:p>
        </w:tc>
        <w:tc>
          <w:tcPr>
            <w:tcW w:w="620" w:type="pct"/>
          </w:tcPr>
          <w:p w14:paraId="19A79E2D" w14:textId="6694E21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4E6BECA7" w14:textId="5B4E80EC"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1_Administracinių,_valdymo" w:history="1">
              <w:r>
                <w:rPr>
                  <w:rStyle w:val="Hipersaitas"/>
                  <w:noProof w:val="0"/>
                  <w:sz w:val="18"/>
                  <w:szCs w:val="18"/>
                  <w:lang w:val="lt-LT"/>
                </w:rPr>
                <w:t>7</w:t>
              </w:r>
            </w:hyperlink>
          </w:p>
        </w:tc>
      </w:tr>
      <w:tr w:rsidR="00496050" w:rsidRPr="00796E52" w14:paraId="208E65F0"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11E95F90" w14:textId="77777777" w:rsidR="0031632E" w:rsidRPr="00796E52" w:rsidRDefault="0031632E" w:rsidP="0031632E">
            <w:pPr>
              <w:pStyle w:val="Betarp"/>
              <w:rPr>
                <w:noProof w:val="0"/>
                <w:sz w:val="18"/>
                <w:szCs w:val="18"/>
                <w:lang w:val="lt-LT"/>
              </w:rPr>
            </w:pPr>
            <w:r w:rsidRPr="00796E52">
              <w:rPr>
                <w:noProof w:val="0"/>
                <w:sz w:val="18"/>
                <w:szCs w:val="18"/>
                <w:lang w:val="lt-LT"/>
              </w:rPr>
              <w:t>2 ETAS GOV-4</w:t>
            </w:r>
          </w:p>
          <w:p w14:paraId="2B9938E8" w14:textId="4103D3B4" w:rsidR="0031632E" w:rsidRPr="00796E52" w:rsidRDefault="0031632E" w:rsidP="0031632E">
            <w:pPr>
              <w:pStyle w:val="Betarp"/>
              <w:rPr>
                <w:noProof w:val="0"/>
                <w:sz w:val="18"/>
                <w:szCs w:val="18"/>
                <w:lang w:val="lt-LT"/>
              </w:rPr>
            </w:pPr>
            <w:r w:rsidRPr="00796E52">
              <w:rPr>
                <w:noProof w:val="0"/>
                <w:sz w:val="18"/>
                <w:szCs w:val="18"/>
                <w:lang w:val="lt-LT"/>
              </w:rPr>
              <w:t>Pareiškimas dėl išsamaus patikrinimo 30 straipsnis</w:t>
            </w:r>
          </w:p>
        </w:tc>
        <w:tc>
          <w:tcPr>
            <w:tcW w:w="565" w:type="pct"/>
          </w:tcPr>
          <w:p w14:paraId="3028E8DC" w14:textId="4ADD89A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3 lentelės 10 rodiklis</w:t>
            </w:r>
          </w:p>
        </w:tc>
        <w:tc>
          <w:tcPr>
            <w:tcW w:w="1173" w:type="pct"/>
          </w:tcPr>
          <w:p w14:paraId="2C7A0BD3" w14:textId="78B2BAB6"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61247791" w14:textId="7BB1CBF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4F0BCE51" w14:textId="6EEA48F2"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12F6CEB2" w14:textId="5B724A5F"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4_Paaiškinimas_dėl" w:history="1">
              <w:r w:rsidRPr="008B5EE4">
                <w:rPr>
                  <w:rStyle w:val="Hipersaitas"/>
                  <w:noProof w:val="0"/>
                  <w:sz w:val="18"/>
                  <w:szCs w:val="18"/>
                  <w:lang w:val="lt-LT"/>
                </w:rPr>
                <w:t>9</w:t>
              </w:r>
            </w:hyperlink>
          </w:p>
        </w:tc>
      </w:tr>
      <w:tr w:rsidR="00496050" w:rsidRPr="00796E52" w14:paraId="1ED548D5"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7757DD68" w14:textId="77777777" w:rsidR="0031632E" w:rsidRPr="00796E52" w:rsidRDefault="0031632E" w:rsidP="0031632E">
            <w:pPr>
              <w:pStyle w:val="Betarp"/>
              <w:rPr>
                <w:noProof w:val="0"/>
                <w:sz w:val="18"/>
                <w:szCs w:val="18"/>
                <w:lang w:val="lt-LT"/>
              </w:rPr>
            </w:pPr>
            <w:r w:rsidRPr="00796E52">
              <w:rPr>
                <w:noProof w:val="0"/>
                <w:sz w:val="18"/>
                <w:szCs w:val="18"/>
                <w:lang w:val="lt-LT"/>
              </w:rPr>
              <w:t>2 ETAS SBM-1</w:t>
            </w:r>
          </w:p>
          <w:p w14:paraId="4C6E4B12" w14:textId="00D5CA4F" w:rsidR="0031632E" w:rsidRPr="00796E52" w:rsidRDefault="0031632E" w:rsidP="0031632E">
            <w:pPr>
              <w:pStyle w:val="Betarp"/>
              <w:rPr>
                <w:noProof w:val="0"/>
                <w:sz w:val="18"/>
                <w:szCs w:val="18"/>
                <w:lang w:val="lt-LT"/>
              </w:rPr>
            </w:pPr>
            <w:r w:rsidRPr="00796E52">
              <w:rPr>
                <w:noProof w:val="0"/>
                <w:sz w:val="18"/>
                <w:szCs w:val="18"/>
                <w:lang w:val="lt-LT"/>
              </w:rPr>
              <w:t>Dalyvavimas veikloje, susijusioje su iškastiniu kuru 40 straipsnio d punkto i papunktis</w:t>
            </w:r>
          </w:p>
        </w:tc>
        <w:tc>
          <w:tcPr>
            <w:tcW w:w="565" w:type="pct"/>
          </w:tcPr>
          <w:p w14:paraId="3E42C0D0" w14:textId="24BEDEF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1 lentelės 4 rodiklis</w:t>
            </w:r>
          </w:p>
        </w:tc>
        <w:tc>
          <w:tcPr>
            <w:tcW w:w="1173" w:type="pct"/>
          </w:tcPr>
          <w:p w14:paraId="497D62C8" w14:textId="77777777"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Reglamento (ES) Nr. 575/2013 449a straipsnis;</w:t>
            </w:r>
          </w:p>
          <w:p w14:paraId="21EBCC26" w14:textId="6A4373F3"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Komisijos įgyvendinimo reglamento (ES) 2022/2453</w:t>
            </w:r>
            <w:r w:rsidRPr="00796E52">
              <w:rPr>
                <w:noProof w:val="0"/>
                <w:sz w:val="18"/>
                <w:szCs w:val="18"/>
                <w:vertAlign w:val="superscript"/>
                <w:lang w:val="lt-LT"/>
              </w:rPr>
              <w:footnoteReference w:id="7"/>
            </w:r>
            <w:r w:rsidRPr="00796E52">
              <w:rPr>
                <w:noProof w:val="0"/>
                <w:sz w:val="18"/>
                <w:szCs w:val="18"/>
                <w:lang w:val="lt-LT"/>
              </w:rPr>
              <w:t xml:space="preserve"> 1 lentelė: Kokybinė informacija </w:t>
            </w:r>
            <w:r w:rsidRPr="00796E52">
              <w:rPr>
                <w:noProof w:val="0"/>
                <w:sz w:val="18"/>
                <w:szCs w:val="18"/>
                <w:lang w:val="lt-LT"/>
              </w:rPr>
              <w:lastRenderedPageBreak/>
              <w:t>apie aplinkosauginę riziką ir 2 lentelė: Kokybinė informacija apie socialinę riziką</w:t>
            </w:r>
          </w:p>
        </w:tc>
        <w:tc>
          <w:tcPr>
            <w:tcW w:w="1030" w:type="pct"/>
          </w:tcPr>
          <w:p w14:paraId="6E038673" w14:textId="55FF17A5"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lastRenderedPageBreak/>
              <w:t>Komisijos deleguotojo reglamento (ES) 2020/1816 II priedas</w:t>
            </w:r>
          </w:p>
        </w:tc>
        <w:tc>
          <w:tcPr>
            <w:tcW w:w="620" w:type="pct"/>
          </w:tcPr>
          <w:p w14:paraId="1849CFE8" w14:textId="2CFD6F1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62B9C0EF" w14:textId="181EC148"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5_Tvarumo_atskaitomybės" w:history="1">
              <w:r w:rsidRPr="008B5EE4">
                <w:rPr>
                  <w:rStyle w:val="Hipersaitas"/>
                  <w:noProof w:val="0"/>
                  <w:sz w:val="18"/>
                  <w:szCs w:val="18"/>
                  <w:lang w:val="lt-LT"/>
                </w:rPr>
                <w:t>9</w:t>
              </w:r>
            </w:hyperlink>
          </w:p>
        </w:tc>
      </w:tr>
      <w:tr w:rsidR="00496050" w:rsidRPr="00796E52" w14:paraId="74BBA0EC"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5D197F49" w14:textId="77777777" w:rsidR="0031632E" w:rsidRPr="00796E52" w:rsidRDefault="0031632E" w:rsidP="0031632E">
            <w:pPr>
              <w:pStyle w:val="Betarp"/>
              <w:rPr>
                <w:noProof w:val="0"/>
                <w:sz w:val="18"/>
                <w:szCs w:val="18"/>
                <w:lang w:val="lt-LT"/>
              </w:rPr>
            </w:pPr>
            <w:r w:rsidRPr="00796E52">
              <w:rPr>
                <w:noProof w:val="0"/>
                <w:sz w:val="18"/>
                <w:szCs w:val="18"/>
                <w:lang w:val="lt-LT"/>
              </w:rPr>
              <w:t>2 ETAS SBM-1</w:t>
            </w:r>
          </w:p>
          <w:p w14:paraId="4AEBCC62" w14:textId="3634EF9B" w:rsidR="0031632E" w:rsidRPr="00796E52" w:rsidRDefault="0031632E" w:rsidP="0031632E">
            <w:pPr>
              <w:pStyle w:val="Betarp"/>
              <w:rPr>
                <w:noProof w:val="0"/>
                <w:sz w:val="18"/>
                <w:szCs w:val="18"/>
                <w:lang w:val="lt-LT"/>
              </w:rPr>
            </w:pPr>
            <w:r w:rsidRPr="00796E52">
              <w:rPr>
                <w:noProof w:val="0"/>
                <w:sz w:val="18"/>
                <w:szCs w:val="18"/>
                <w:lang w:val="lt-LT"/>
              </w:rPr>
              <w:t>Dalyvavimas veikloje, susijusioje su cheminių medžiagų gamyba 40 straipsnio d punkto ii papunktis</w:t>
            </w:r>
          </w:p>
        </w:tc>
        <w:tc>
          <w:tcPr>
            <w:tcW w:w="565" w:type="pct"/>
          </w:tcPr>
          <w:p w14:paraId="530C963B" w14:textId="27D8F037"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2 lentelės 9 rodiklis</w:t>
            </w:r>
          </w:p>
        </w:tc>
        <w:tc>
          <w:tcPr>
            <w:tcW w:w="1173" w:type="pct"/>
          </w:tcPr>
          <w:p w14:paraId="24EC2BFA" w14:textId="119C877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135FE7CB" w14:textId="146B247C"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Komisijos deleguotojo reglamento (ES) 2020/1816 II priedas</w:t>
            </w:r>
          </w:p>
        </w:tc>
        <w:tc>
          <w:tcPr>
            <w:tcW w:w="620" w:type="pct"/>
          </w:tcPr>
          <w:p w14:paraId="614C25A5" w14:textId="3D0601E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414D0F0C" w14:textId="66D55F14"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5_Tvarumo_atskaitomybės" w:history="1">
              <w:r w:rsidRPr="008B5EE4">
                <w:rPr>
                  <w:rStyle w:val="Hipersaitas"/>
                  <w:noProof w:val="0"/>
                  <w:sz w:val="18"/>
                  <w:szCs w:val="18"/>
                  <w:lang w:val="lt-LT"/>
                </w:rPr>
                <w:t>9</w:t>
              </w:r>
            </w:hyperlink>
          </w:p>
        </w:tc>
      </w:tr>
      <w:tr w:rsidR="00496050" w:rsidRPr="00796E52" w14:paraId="6C5083AC"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67D85033" w14:textId="77777777" w:rsidR="0031632E" w:rsidRPr="00796E52" w:rsidRDefault="0031632E" w:rsidP="0031632E">
            <w:pPr>
              <w:pStyle w:val="Betarp"/>
              <w:rPr>
                <w:noProof w:val="0"/>
                <w:sz w:val="18"/>
                <w:szCs w:val="18"/>
                <w:lang w:val="lt-LT"/>
              </w:rPr>
            </w:pPr>
            <w:r w:rsidRPr="00796E52">
              <w:rPr>
                <w:noProof w:val="0"/>
                <w:sz w:val="18"/>
                <w:szCs w:val="18"/>
                <w:lang w:val="lt-LT"/>
              </w:rPr>
              <w:t>2 ETAS SBM-1</w:t>
            </w:r>
          </w:p>
          <w:p w14:paraId="09DEF686" w14:textId="708991F6" w:rsidR="0031632E" w:rsidRPr="00796E52" w:rsidRDefault="0031632E" w:rsidP="0031632E">
            <w:pPr>
              <w:pStyle w:val="Betarp"/>
              <w:rPr>
                <w:noProof w:val="0"/>
                <w:sz w:val="18"/>
                <w:szCs w:val="18"/>
                <w:lang w:val="lt-LT"/>
              </w:rPr>
            </w:pPr>
            <w:r w:rsidRPr="00796E52">
              <w:rPr>
                <w:noProof w:val="0"/>
                <w:sz w:val="18"/>
                <w:szCs w:val="18"/>
                <w:lang w:val="lt-LT"/>
              </w:rPr>
              <w:t>Dalyvavimas veikloje, susijusioje su prieštaringai vertinamais ginklais 40 straipsnio d punkto iii papunktis</w:t>
            </w:r>
          </w:p>
        </w:tc>
        <w:tc>
          <w:tcPr>
            <w:tcW w:w="565" w:type="pct"/>
          </w:tcPr>
          <w:p w14:paraId="49A4319F" w14:textId="68B1779C"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1 lentelės 14 rodiklis</w:t>
            </w:r>
          </w:p>
        </w:tc>
        <w:tc>
          <w:tcPr>
            <w:tcW w:w="1173" w:type="pct"/>
          </w:tcPr>
          <w:p w14:paraId="3B106A6B" w14:textId="2A84BA30"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7FCF538C" w14:textId="5DE53CE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Deleguotojo reglamento (ES) 2020/1818</w:t>
            </w:r>
            <w:r w:rsidRPr="00796E52">
              <w:rPr>
                <w:noProof w:val="0"/>
                <w:sz w:val="18"/>
                <w:szCs w:val="18"/>
                <w:vertAlign w:val="superscript"/>
                <w:lang w:val="lt-LT"/>
              </w:rPr>
              <w:footnoteReference w:id="8"/>
            </w:r>
            <w:r w:rsidRPr="00796E52">
              <w:rPr>
                <w:noProof w:val="0"/>
                <w:sz w:val="18"/>
                <w:szCs w:val="18"/>
                <w:lang w:val="lt-LT"/>
              </w:rPr>
              <w:t xml:space="preserve"> 12 straipsnio 1 dalis, Deleguotojo reglamento (ES) 2020/1816 II priedas</w:t>
            </w:r>
          </w:p>
        </w:tc>
        <w:tc>
          <w:tcPr>
            <w:tcW w:w="620" w:type="pct"/>
          </w:tcPr>
          <w:p w14:paraId="4FC52967" w14:textId="40E79C27"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59D244E2" w14:textId="6FDF862B"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5_Tvarumo_atskaitomybės" w:history="1">
              <w:r w:rsidRPr="008B5EE4">
                <w:rPr>
                  <w:rStyle w:val="Hipersaitas"/>
                  <w:noProof w:val="0"/>
                  <w:sz w:val="18"/>
                  <w:szCs w:val="18"/>
                  <w:lang w:val="lt-LT"/>
                </w:rPr>
                <w:t>9</w:t>
              </w:r>
            </w:hyperlink>
          </w:p>
        </w:tc>
      </w:tr>
      <w:tr w:rsidR="00496050" w:rsidRPr="00796E52" w14:paraId="40427412"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506BB2C6" w14:textId="77777777" w:rsidR="0031632E" w:rsidRPr="00796E52" w:rsidRDefault="0031632E" w:rsidP="0031632E">
            <w:pPr>
              <w:pStyle w:val="Betarp"/>
              <w:rPr>
                <w:noProof w:val="0"/>
                <w:sz w:val="18"/>
                <w:szCs w:val="18"/>
                <w:lang w:val="lt-LT"/>
              </w:rPr>
            </w:pPr>
            <w:r w:rsidRPr="00796E52">
              <w:rPr>
                <w:noProof w:val="0"/>
                <w:sz w:val="18"/>
                <w:szCs w:val="18"/>
                <w:lang w:val="lt-LT"/>
              </w:rPr>
              <w:t>2 ETAS SBM-1</w:t>
            </w:r>
          </w:p>
          <w:p w14:paraId="0C4895ED" w14:textId="4EB646C5" w:rsidR="0031632E" w:rsidRPr="00796E52" w:rsidRDefault="0031632E" w:rsidP="0031632E">
            <w:pPr>
              <w:pStyle w:val="Betarp"/>
              <w:rPr>
                <w:noProof w:val="0"/>
                <w:sz w:val="18"/>
                <w:szCs w:val="18"/>
                <w:lang w:val="lt-LT"/>
              </w:rPr>
            </w:pPr>
            <w:r w:rsidRPr="00796E52">
              <w:rPr>
                <w:noProof w:val="0"/>
                <w:sz w:val="18"/>
                <w:szCs w:val="18"/>
                <w:lang w:val="lt-LT"/>
              </w:rPr>
              <w:t>Dalyvavimas veikloje, susijusioje su tabako gamyba ir auginimu 40 straipsnio d punkto iv papunktis</w:t>
            </w:r>
          </w:p>
        </w:tc>
        <w:tc>
          <w:tcPr>
            <w:tcW w:w="565" w:type="pct"/>
          </w:tcPr>
          <w:p w14:paraId="57AC62FD" w14:textId="105E6068"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173" w:type="pct"/>
          </w:tcPr>
          <w:p w14:paraId="0B5E5F1A" w14:textId="0FA54043"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3E731E18" w14:textId="44F140B2"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Deleguotojo reglamento (ES) 2020/1818 12 straipsnio 1 dalis, Deleguotojo reglamento (ES) 2020/1816 II priedas</w:t>
            </w:r>
          </w:p>
        </w:tc>
        <w:tc>
          <w:tcPr>
            <w:tcW w:w="620" w:type="pct"/>
          </w:tcPr>
          <w:p w14:paraId="61565AA7" w14:textId="519F12F2"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48E0B400" w14:textId="32014D50"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OV-5_Tvarumo_atskaitomybės" w:history="1">
              <w:r w:rsidRPr="008B5EE4">
                <w:rPr>
                  <w:rStyle w:val="Hipersaitas"/>
                  <w:noProof w:val="0"/>
                  <w:sz w:val="18"/>
                  <w:szCs w:val="18"/>
                  <w:lang w:val="lt-LT"/>
                </w:rPr>
                <w:t>9</w:t>
              </w:r>
            </w:hyperlink>
          </w:p>
        </w:tc>
      </w:tr>
      <w:tr w:rsidR="00496050" w:rsidRPr="00796E52" w14:paraId="5C34E73A"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749779CD" w14:textId="77777777" w:rsidR="0031632E" w:rsidRPr="00796E52" w:rsidRDefault="0031632E" w:rsidP="0031632E">
            <w:pPr>
              <w:pStyle w:val="Betarp"/>
              <w:rPr>
                <w:noProof w:val="0"/>
                <w:sz w:val="18"/>
                <w:szCs w:val="18"/>
                <w:lang w:val="lt-LT"/>
              </w:rPr>
            </w:pPr>
            <w:r w:rsidRPr="00796E52">
              <w:rPr>
                <w:noProof w:val="0"/>
                <w:sz w:val="18"/>
                <w:szCs w:val="18"/>
                <w:lang w:val="lt-LT"/>
              </w:rPr>
              <w:t>E1-1 ETAS</w:t>
            </w:r>
          </w:p>
          <w:p w14:paraId="3D4BDFC7" w14:textId="7228B697" w:rsidR="0031632E" w:rsidRPr="00796E52" w:rsidRDefault="0031632E" w:rsidP="0031632E">
            <w:pPr>
              <w:pStyle w:val="Betarp"/>
              <w:rPr>
                <w:noProof w:val="0"/>
                <w:sz w:val="18"/>
                <w:szCs w:val="18"/>
                <w:lang w:val="lt-LT"/>
              </w:rPr>
            </w:pPr>
            <w:r w:rsidRPr="00796E52">
              <w:rPr>
                <w:noProof w:val="0"/>
                <w:sz w:val="18"/>
                <w:szCs w:val="18"/>
                <w:lang w:val="lt-LT"/>
              </w:rPr>
              <w:t>Perėjimo prie neutralaus poveikio klimatui ekonomikos iki 2050 m. planas 14 straipsnis</w:t>
            </w:r>
          </w:p>
        </w:tc>
        <w:tc>
          <w:tcPr>
            <w:tcW w:w="565" w:type="pct"/>
          </w:tcPr>
          <w:p w14:paraId="22D4A1DF" w14:textId="5EA6A820"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173" w:type="pct"/>
          </w:tcPr>
          <w:p w14:paraId="5252B3EA" w14:textId="3A8CC82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49CCF1EC" w14:textId="45E6D1D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5669C360" w14:textId="7F2DDB2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Reglamento (ES) 2021/1119 2 straipsnio 1 dalis</w:t>
            </w:r>
          </w:p>
        </w:tc>
        <w:tc>
          <w:tcPr>
            <w:tcW w:w="564" w:type="pct"/>
          </w:tcPr>
          <w:p w14:paraId="32790F25" w14:textId="3E345B9D"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1_Pertvarkos_planas" w:history="1">
              <w:r w:rsidRPr="008B5EE4">
                <w:rPr>
                  <w:rStyle w:val="Hipersaitas"/>
                  <w:noProof w:val="0"/>
                  <w:sz w:val="18"/>
                  <w:szCs w:val="18"/>
                  <w:lang w:val="lt-LT"/>
                </w:rPr>
                <w:t>41</w:t>
              </w:r>
            </w:hyperlink>
          </w:p>
        </w:tc>
      </w:tr>
      <w:tr w:rsidR="00496050" w:rsidRPr="00796E52" w14:paraId="11257C36"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661ACEC6" w14:textId="77777777" w:rsidR="0031632E" w:rsidRPr="00796E52" w:rsidRDefault="0031632E" w:rsidP="0031632E">
            <w:pPr>
              <w:pStyle w:val="Betarp"/>
              <w:rPr>
                <w:noProof w:val="0"/>
                <w:sz w:val="18"/>
                <w:szCs w:val="18"/>
                <w:lang w:val="lt-LT"/>
              </w:rPr>
            </w:pPr>
            <w:r w:rsidRPr="00796E52">
              <w:rPr>
                <w:noProof w:val="0"/>
                <w:sz w:val="18"/>
                <w:szCs w:val="18"/>
                <w:lang w:val="lt-LT"/>
              </w:rPr>
              <w:t>E1-1 ETAS</w:t>
            </w:r>
          </w:p>
          <w:p w14:paraId="4DD90936" w14:textId="2D7B73BF" w:rsidR="0031632E" w:rsidRPr="00796E52" w:rsidRDefault="0031632E" w:rsidP="0031632E">
            <w:pPr>
              <w:pStyle w:val="Betarp"/>
              <w:rPr>
                <w:noProof w:val="0"/>
                <w:sz w:val="18"/>
                <w:szCs w:val="18"/>
                <w:lang w:val="lt-LT"/>
              </w:rPr>
            </w:pPr>
            <w:r w:rsidRPr="00796E52">
              <w:rPr>
                <w:noProof w:val="0"/>
                <w:sz w:val="18"/>
                <w:szCs w:val="18"/>
                <w:lang w:val="lt-LT"/>
              </w:rPr>
              <w:t>Įmonės, kurioms netaikomi su Paryžiaus susitarimu suderinti lyginamieji indeksai 16 straipsnio g punktas</w:t>
            </w:r>
          </w:p>
        </w:tc>
        <w:tc>
          <w:tcPr>
            <w:tcW w:w="565" w:type="pct"/>
          </w:tcPr>
          <w:p w14:paraId="1A433F73" w14:textId="430DDB62"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173" w:type="pct"/>
          </w:tcPr>
          <w:p w14:paraId="476F6890" w14:textId="77777777"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449a straipsnis</w:t>
            </w:r>
          </w:p>
          <w:p w14:paraId="20E5E8A9" w14:textId="180B2F6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Reglamentas (ES) Nr. 575/2013; Komisijos įgyvendinimo reglamento (ES) 2022/2453 1 šablonas: Bankinė knyga. Galimos su klimato kaita susijusios pertvarkos rizikos rodikliai. Pozicijų kredito kokybė pagal sektorius, išmetamųjų teršalų kiekį ir likutinį terminą</w:t>
            </w:r>
          </w:p>
        </w:tc>
        <w:tc>
          <w:tcPr>
            <w:tcW w:w="1030" w:type="pct"/>
          </w:tcPr>
          <w:p w14:paraId="2F1B529E" w14:textId="0026937C"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Deleguotojo reglamento (ES) 2020/1818 12 straipsnio 1 dalies d–g punktai ir 12 straipsnio 2 dalis</w:t>
            </w:r>
          </w:p>
        </w:tc>
        <w:tc>
          <w:tcPr>
            <w:tcW w:w="620" w:type="pct"/>
          </w:tcPr>
          <w:p w14:paraId="463D4C38" w14:textId="05A61F1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38A1CB7F" w14:textId="45C4102D"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1_Pertvarkos_planas" w:history="1">
              <w:r w:rsidRPr="008B5EE4">
                <w:rPr>
                  <w:rStyle w:val="Hipersaitas"/>
                  <w:noProof w:val="0"/>
                  <w:sz w:val="18"/>
                  <w:szCs w:val="18"/>
                  <w:lang w:val="lt-LT"/>
                </w:rPr>
                <w:t>41</w:t>
              </w:r>
            </w:hyperlink>
          </w:p>
        </w:tc>
      </w:tr>
      <w:tr w:rsidR="00496050" w:rsidRPr="00796E52" w14:paraId="2107190A"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2858475C" w14:textId="77777777" w:rsidR="0031632E" w:rsidRPr="00796E52" w:rsidRDefault="0031632E" w:rsidP="0031632E">
            <w:pPr>
              <w:pStyle w:val="Betarp"/>
              <w:rPr>
                <w:noProof w:val="0"/>
                <w:sz w:val="18"/>
                <w:szCs w:val="18"/>
                <w:lang w:val="lt-LT"/>
              </w:rPr>
            </w:pPr>
            <w:r w:rsidRPr="00796E52">
              <w:rPr>
                <w:noProof w:val="0"/>
                <w:sz w:val="18"/>
                <w:szCs w:val="18"/>
                <w:lang w:val="lt-LT"/>
              </w:rPr>
              <w:lastRenderedPageBreak/>
              <w:t>E1-4 ETAS</w:t>
            </w:r>
          </w:p>
          <w:p w14:paraId="71B6B6AB" w14:textId="5DB66D23" w:rsidR="0031632E" w:rsidRPr="00796E52" w:rsidRDefault="0031632E" w:rsidP="0031632E">
            <w:pPr>
              <w:pStyle w:val="Betarp"/>
              <w:rPr>
                <w:noProof w:val="0"/>
                <w:sz w:val="18"/>
                <w:szCs w:val="18"/>
                <w:lang w:val="lt-LT"/>
              </w:rPr>
            </w:pPr>
            <w:r w:rsidRPr="00796E52">
              <w:rPr>
                <w:noProof w:val="0"/>
                <w:sz w:val="18"/>
                <w:szCs w:val="18"/>
                <w:lang w:val="lt-LT"/>
              </w:rPr>
              <w:t>Išmetamo ŠESD kiekio mažinimo uždaviniai</w:t>
            </w:r>
          </w:p>
        </w:tc>
        <w:tc>
          <w:tcPr>
            <w:tcW w:w="565" w:type="pct"/>
          </w:tcPr>
          <w:p w14:paraId="098AA30E" w14:textId="3A85B3F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34 straipsnis 1 priedo 2 lentelės 4 rodiklis</w:t>
            </w:r>
          </w:p>
        </w:tc>
        <w:tc>
          <w:tcPr>
            <w:tcW w:w="1173" w:type="pct"/>
          </w:tcPr>
          <w:p w14:paraId="3655621F" w14:textId="77777777"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449a straipsnis</w:t>
            </w:r>
          </w:p>
          <w:p w14:paraId="269DF6FA" w14:textId="04A207DF"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Reglamentas (ES) Nr. 575/2013; Komisijos įgyvendinimo reglamento (ES) 2022/2453 3 šablonas: Bankinė knyga. Galimos su klimato kaita susijusios pertvarkos rizikos rodikliai. Suderinimo parametrai</w:t>
            </w:r>
          </w:p>
        </w:tc>
        <w:tc>
          <w:tcPr>
            <w:tcW w:w="1030" w:type="pct"/>
          </w:tcPr>
          <w:p w14:paraId="151892B7" w14:textId="5714A9DC"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Deleguotojo reglamento (ES) 2020/1818 6 straipsnis</w:t>
            </w:r>
          </w:p>
        </w:tc>
        <w:tc>
          <w:tcPr>
            <w:tcW w:w="620" w:type="pct"/>
          </w:tcPr>
          <w:p w14:paraId="6AC12B4D" w14:textId="51044D36"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0FA72B5A" w14:textId="6A57AA4A"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4_Su_klimato" w:history="1">
              <w:r w:rsidRPr="008B5EE4">
                <w:rPr>
                  <w:rStyle w:val="Hipersaitas"/>
                  <w:noProof w:val="0"/>
                  <w:sz w:val="18"/>
                  <w:szCs w:val="18"/>
                  <w:lang w:val="lt-LT"/>
                </w:rPr>
                <w:t>43</w:t>
              </w:r>
            </w:hyperlink>
          </w:p>
        </w:tc>
      </w:tr>
      <w:tr w:rsidR="00496050" w:rsidRPr="00796E52" w14:paraId="1670C138"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7EB138DD" w14:textId="77777777" w:rsidR="0031632E" w:rsidRPr="00796E52" w:rsidRDefault="0031632E" w:rsidP="0031632E">
            <w:pPr>
              <w:pStyle w:val="Betarp"/>
              <w:rPr>
                <w:noProof w:val="0"/>
                <w:sz w:val="18"/>
                <w:szCs w:val="18"/>
                <w:lang w:val="lt-LT"/>
              </w:rPr>
            </w:pPr>
            <w:r w:rsidRPr="00796E52">
              <w:rPr>
                <w:noProof w:val="0"/>
                <w:sz w:val="18"/>
                <w:szCs w:val="18"/>
                <w:lang w:val="lt-LT"/>
              </w:rPr>
              <w:t>E1-5 ETAS</w:t>
            </w:r>
          </w:p>
          <w:p w14:paraId="75808AA8" w14:textId="6FDF66FA" w:rsidR="0031632E" w:rsidRPr="00796E52" w:rsidRDefault="0031632E" w:rsidP="0031632E">
            <w:pPr>
              <w:pStyle w:val="Betarp"/>
              <w:rPr>
                <w:noProof w:val="0"/>
                <w:sz w:val="18"/>
                <w:szCs w:val="18"/>
                <w:lang w:val="lt-LT"/>
              </w:rPr>
            </w:pPr>
            <w:r w:rsidRPr="00796E52">
              <w:rPr>
                <w:noProof w:val="0"/>
                <w:sz w:val="18"/>
                <w:szCs w:val="18"/>
                <w:lang w:val="lt-LT"/>
              </w:rPr>
              <w:t>Iškastinių išteklių energijos suvartojimas, suskirstytas pagal šaltinius (tik didelį poveikį klimatui darantiems sektoriams) 38 straipsnis</w:t>
            </w:r>
          </w:p>
        </w:tc>
        <w:tc>
          <w:tcPr>
            <w:tcW w:w="565" w:type="pct"/>
          </w:tcPr>
          <w:p w14:paraId="5F544BEF" w14:textId="687E65D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1 lentelės 5 rodiklis ir 2 lentelės 5 rodiklis</w:t>
            </w:r>
          </w:p>
        </w:tc>
        <w:tc>
          <w:tcPr>
            <w:tcW w:w="1173" w:type="pct"/>
          </w:tcPr>
          <w:p w14:paraId="3FF2083C" w14:textId="2D12FADE"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4332BBAA" w14:textId="4C2EDFD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0C5648BF" w14:textId="3D4E99C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65316EA6" w14:textId="6561EC88"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5_Energijos_suvartojimas" w:history="1">
              <w:r w:rsidRPr="008B5EE4">
                <w:rPr>
                  <w:rStyle w:val="Hipersaitas"/>
                  <w:noProof w:val="0"/>
                  <w:sz w:val="18"/>
                  <w:szCs w:val="18"/>
                  <w:lang w:val="lt-LT"/>
                </w:rPr>
                <w:t>43</w:t>
              </w:r>
            </w:hyperlink>
          </w:p>
        </w:tc>
      </w:tr>
      <w:tr w:rsidR="00496050" w:rsidRPr="00796E52" w14:paraId="3FB43CD1"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41A3CC75" w14:textId="008DE7F6" w:rsidR="0031632E" w:rsidRPr="00796E52" w:rsidRDefault="0031632E" w:rsidP="0031632E">
            <w:pPr>
              <w:pStyle w:val="Betarp"/>
              <w:rPr>
                <w:noProof w:val="0"/>
                <w:sz w:val="18"/>
                <w:szCs w:val="18"/>
                <w:lang w:val="lt-LT"/>
              </w:rPr>
            </w:pPr>
            <w:r w:rsidRPr="00796E52">
              <w:rPr>
                <w:noProof w:val="0"/>
                <w:sz w:val="18"/>
                <w:szCs w:val="18"/>
                <w:lang w:val="lt-LT"/>
              </w:rPr>
              <w:t>E1-5 ETAS Energijos suvartojimas ir rūšių derinys 37 straipsnis</w:t>
            </w:r>
          </w:p>
        </w:tc>
        <w:tc>
          <w:tcPr>
            <w:tcW w:w="565" w:type="pct"/>
          </w:tcPr>
          <w:p w14:paraId="43E7834A" w14:textId="5F08672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1 lentelės 5 rodiklis</w:t>
            </w:r>
          </w:p>
        </w:tc>
        <w:tc>
          <w:tcPr>
            <w:tcW w:w="1173" w:type="pct"/>
          </w:tcPr>
          <w:p w14:paraId="23A47F1B" w14:textId="0B6ED44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78AD04C0" w14:textId="35D30907"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209C20B4" w14:textId="7C0E2BD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209F630C" w14:textId="3EFA6430"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5_Energijos_suvartojimas" w:history="1">
              <w:r w:rsidRPr="008B5EE4">
                <w:rPr>
                  <w:rStyle w:val="Hipersaitas"/>
                  <w:noProof w:val="0"/>
                  <w:sz w:val="18"/>
                  <w:szCs w:val="18"/>
                  <w:lang w:val="lt-LT"/>
                </w:rPr>
                <w:t>43</w:t>
              </w:r>
            </w:hyperlink>
          </w:p>
        </w:tc>
      </w:tr>
      <w:tr w:rsidR="00496050" w:rsidRPr="00796E52" w14:paraId="04D3CB57"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4C2C88E5" w14:textId="77777777" w:rsidR="0031632E" w:rsidRPr="00796E52" w:rsidRDefault="0031632E" w:rsidP="0031632E">
            <w:pPr>
              <w:pStyle w:val="Betarp"/>
              <w:rPr>
                <w:noProof w:val="0"/>
                <w:sz w:val="18"/>
                <w:szCs w:val="18"/>
                <w:lang w:val="lt-LT"/>
              </w:rPr>
            </w:pPr>
            <w:r w:rsidRPr="00796E52">
              <w:rPr>
                <w:noProof w:val="0"/>
                <w:sz w:val="18"/>
                <w:szCs w:val="18"/>
                <w:lang w:val="lt-LT"/>
              </w:rPr>
              <w:t>E1-5 ETAS</w:t>
            </w:r>
          </w:p>
          <w:p w14:paraId="7DDE9E84" w14:textId="638C8D2F" w:rsidR="0031632E" w:rsidRPr="00796E52" w:rsidRDefault="0031632E" w:rsidP="0031632E">
            <w:pPr>
              <w:pStyle w:val="Betarp"/>
              <w:rPr>
                <w:noProof w:val="0"/>
                <w:sz w:val="18"/>
                <w:szCs w:val="18"/>
                <w:lang w:val="lt-LT"/>
              </w:rPr>
            </w:pPr>
            <w:r w:rsidRPr="00796E52">
              <w:rPr>
                <w:noProof w:val="0"/>
                <w:sz w:val="18"/>
                <w:szCs w:val="18"/>
                <w:lang w:val="lt-LT"/>
              </w:rPr>
              <w:t>Su didelį poveikį klimatui darančių sektorių veikla susijęs energijos suvartojimo intensyvumas 40–43 straipsniai</w:t>
            </w:r>
          </w:p>
        </w:tc>
        <w:tc>
          <w:tcPr>
            <w:tcW w:w="565" w:type="pct"/>
          </w:tcPr>
          <w:p w14:paraId="6074380B" w14:textId="221135A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1 lentelės 6 rodiklis</w:t>
            </w:r>
          </w:p>
        </w:tc>
        <w:tc>
          <w:tcPr>
            <w:tcW w:w="1173" w:type="pct"/>
          </w:tcPr>
          <w:p w14:paraId="6596F534" w14:textId="46B45F7F"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6B49CBB7" w14:textId="10C0722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0919270A" w14:textId="41E885B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24FB7257" w14:textId="75733FAC"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5_Energijos_suvartojimas" w:history="1">
              <w:r w:rsidRPr="008B5EE4">
                <w:rPr>
                  <w:rStyle w:val="Hipersaitas"/>
                  <w:noProof w:val="0"/>
                  <w:sz w:val="18"/>
                  <w:szCs w:val="18"/>
                  <w:lang w:val="lt-LT"/>
                </w:rPr>
                <w:t>43</w:t>
              </w:r>
            </w:hyperlink>
          </w:p>
        </w:tc>
      </w:tr>
      <w:tr w:rsidR="00496050" w:rsidRPr="00796E52" w14:paraId="64D7C98B"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455BC432" w14:textId="77777777" w:rsidR="0031632E" w:rsidRPr="00796E52" w:rsidRDefault="0031632E" w:rsidP="0031632E">
            <w:pPr>
              <w:pStyle w:val="Betarp"/>
              <w:rPr>
                <w:noProof w:val="0"/>
                <w:sz w:val="18"/>
                <w:szCs w:val="18"/>
                <w:lang w:val="lt-LT"/>
              </w:rPr>
            </w:pPr>
            <w:r w:rsidRPr="00796E52">
              <w:rPr>
                <w:noProof w:val="0"/>
                <w:sz w:val="18"/>
                <w:szCs w:val="18"/>
                <w:lang w:val="lt-LT"/>
              </w:rPr>
              <w:t>E1-6 ETAS</w:t>
            </w:r>
          </w:p>
          <w:p w14:paraId="1F3AD01D" w14:textId="6C827ED0" w:rsidR="0031632E" w:rsidRPr="00796E52" w:rsidRDefault="0031632E" w:rsidP="0031632E">
            <w:pPr>
              <w:pStyle w:val="Betarp"/>
              <w:rPr>
                <w:noProof w:val="0"/>
                <w:sz w:val="18"/>
                <w:szCs w:val="18"/>
                <w:lang w:val="lt-LT"/>
              </w:rPr>
            </w:pPr>
            <w:r w:rsidRPr="00796E52">
              <w:rPr>
                <w:noProof w:val="0"/>
                <w:sz w:val="18"/>
                <w:szCs w:val="18"/>
                <w:lang w:val="lt-LT"/>
              </w:rPr>
              <w:t>Bendri 1, 2 ir 3 lygių ir visas išmestas ŠESD kiekis 44 straipsnis</w:t>
            </w:r>
          </w:p>
        </w:tc>
        <w:tc>
          <w:tcPr>
            <w:tcW w:w="565" w:type="pct"/>
          </w:tcPr>
          <w:p w14:paraId="2E4EA634" w14:textId="6547EAC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1 lentelės 1 ir 2 rodikliai</w:t>
            </w:r>
          </w:p>
        </w:tc>
        <w:tc>
          <w:tcPr>
            <w:tcW w:w="1173" w:type="pct"/>
          </w:tcPr>
          <w:p w14:paraId="1A4ADF2D" w14:textId="13076A0E"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449a straipsnis; Reglamentas (ES) Nr. 575/2013; Komisijos įgyvendinimo reglamento (ES) 2022/2453 1 šablonas: Bankinė knyga. Galimos su klimato kaita susijusios pertvarkos rizikos rodikliai. Pozicijų kredito kokybė pagal sektorius, išmetamųjų teršalų kiekį ir likutinį terminą</w:t>
            </w:r>
          </w:p>
        </w:tc>
        <w:tc>
          <w:tcPr>
            <w:tcW w:w="1030" w:type="pct"/>
          </w:tcPr>
          <w:p w14:paraId="4560835C" w14:textId="1E7C5BA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Deleguotojo reglamento (ES) 2020/1818 5 straipsnio 1 dalis, 6 straipsnis ir 8 straipsnio 1 dalis</w:t>
            </w:r>
          </w:p>
        </w:tc>
        <w:tc>
          <w:tcPr>
            <w:tcW w:w="620" w:type="pct"/>
          </w:tcPr>
          <w:p w14:paraId="229C3B3D" w14:textId="105F33EC"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5E994C54" w14:textId="63EA187E"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6_Bendri_išmesti" w:history="1">
              <w:r w:rsidRPr="008B5EE4">
                <w:rPr>
                  <w:rStyle w:val="Hipersaitas"/>
                  <w:noProof w:val="0"/>
                  <w:sz w:val="18"/>
                  <w:szCs w:val="18"/>
                  <w:lang w:val="lt-LT"/>
                </w:rPr>
                <w:t>44</w:t>
              </w:r>
            </w:hyperlink>
          </w:p>
        </w:tc>
      </w:tr>
      <w:tr w:rsidR="00496050" w:rsidRPr="00796E52" w14:paraId="3D06E825"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4D04B107" w14:textId="77777777" w:rsidR="0031632E" w:rsidRPr="00796E52" w:rsidRDefault="0031632E" w:rsidP="0031632E">
            <w:pPr>
              <w:pStyle w:val="Betarp"/>
              <w:rPr>
                <w:noProof w:val="0"/>
                <w:sz w:val="18"/>
                <w:szCs w:val="18"/>
                <w:lang w:val="lt-LT"/>
              </w:rPr>
            </w:pPr>
            <w:r w:rsidRPr="00796E52">
              <w:rPr>
                <w:noProof w:val="0"/>
                <w:sz w:val="18"/>
                <w:szCs w:val="18"/>
                <w:lang w:val="lt-LT"/>
              </w:rPr>
              <w:t>E1-6 ETAS</w:t>
            </w:r>
          </w:p>
          <w:p w14:paraId="3DCC0BF9" w14:textId="48082E5D" w:rsidR="0031632E" w:rsidRPr="00796E52" w:rsidRDefault="0031632E" w:rsidP="0031632E">
            <w:pPr>
              <w:pStyle w:val="Betarp"/>
              <w:rPr>
                <w:noProof w:val="0"/>
                <w:sz w:val="18"/>
                <w:szCs w:val="18"/>
                <w:lang w:val="lt-LT"/>
              </w:rPr>
            </w:pPr>
            <w:r w:rsidRPr="00796E52">
              <w:rPr>
                <w:noProof w:val="0"/>
                <w:sz w:val="18"/>
                <w:szCs w:val="18"/>
                <w:lang w:val="lt-LT"/>
              </w:rPr>
              <w:t>Viso išmesto ŠESD kiekio energijos suvartojimo intensyvumas 53–55 straipsniai</w:t>
            </w:r>
          </w:p>
        </w:tc>
        <w:tc>
          <w:tcPr>
            <w:tcW w:w="565" w:type="pct"/>
          </w:tcPr>
          <w:p w14:paraId="57F434AF" w14:textId="7CE770EF"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1 lentelės 3 rodiklis</w:t>
            </w:r>
          </w:p>
        </w:tc>
        <w:tc>
          <w:tcPr>
            <w:tcW w:w="1173" w:type="pct"/>
          </w:tcPr>
          <w:p w14:paraId="4E9606A0" w14:textId="55E48825"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 xml:space="preserve">Reglamento (ES) Nr. 575/2013 449a straipsnis; Komisijos įgyvendinimo reglamento (ES) 2022/2453 3 šablonas: Bankinė </w:t>
            </w:r>
            <w:r w:rsidRPr="00796E52">
              <w:rPr>
                <w:noProof w:val="0"/>
                <w:sz w:val="18"/>
                <w:szCs w:val="18"/>
                <w:lang w:val="lt-LT"/>
              </w:rPr>
              <w:lastRenderedPageBreak/>
              <w:t>knyga. Galimos su klimato kaita susijusios pertvarkos rizikos rodikliai. Suderinimo parametrai</w:t>
            </w:r>
          </w:p>
        </w:tc>
        <w:tc>
          <w:tcPr>
            <w:tcW w:w="1030" w:type="pct"/>
          </w:tcPr>
          <w:p w14:paraId="6C88F4ED" w14:textId="3B47CF1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lastRenderedPageBreak/>
              <w:t>Deleguotojo reglamento (ES) 2020/1818 8 straipsnio 1 dalis</w:t>
            </w:r>
          </w:p>
        </w:tc>
        <w:tc>
          <w:tcPr>
            <w:tcW w:w="620" w:type="pct"/>
          </w:tcPr>
          <w:p w14:paraId="5D2908E7" w14:textId="2F57A82C"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0A4779D6" w14:textId="0AD7FBAF"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1-6_Bendri_išmesti" w:history="1">
              <w:r w:rsidRPr="008B5EE4">
                <w:rPr>
                  <w:rStyle w:val="Hipersaitas"/>
                  <w:noProof w:val="0"/>
                  <w:sz w:val="18"/>
                  <w:szCs w:val="18"/>
                  <w:lang w:val="lt-LT"/>
                </w:rPr>
                <w:t>44</w:t>
              </w:r>
            </w:hyperlink>
          </w:p>
        </w:tc>
      </w:tr>
      <w:tr w:rsidR="00496050" w:rsidRPr="00796E52" w14:paraId="1EFA05DB"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78BF5DF9" w14:textId="77777777" w:rsidR="0031632E" w:rsidRPr="00796E52" w:rsidRDefault="0031632E" w:rsidP="0031632E">
            <w:pPr>
              <w:pStyle w:val="Betarp"/>
              <w:rPr>
                <w:noProof w:val="0"/>
                <w:sz w:val="18"/>
                <w:szCs w:val="18"/>
                <w:lang w:val="lt-LT"/>
              </w:rPr>
            </w:pPr>
            <w:r w:rsidRPr="00796E52">
              <w:rPr>
                <w:noProof w:val="0"/>
                <w:sz w:val="18"/>
                <w:szCs w:val="18"/>
                <w:lang w:val="lt-LT"/>
              </w:rPr>
              <w:t>E2-4 ETAS</w:t>
            </w:r>
          </w:p>
          <w:p w14:paraId="767D4E66" w14:textId="60851B3B" w:rsidR="0031632E" w:rsidRPr="00796E52" w:rsidRDefault="0031632E" w:rsidP="0031632E">
            <w:pPr>
              <w:pStyle w:val="Betarp"/>
              <w:rPr>
                <w:noProof w:val="0"/>
                <w:sz w:val="18"/>
                <w:szCs w:val="18"/>
                <w:lang w:val="lt-LT"/>
              </w:rPr>
            </w:pPr>
            <w:r w:rsidRPr="00796E52">
              <w:rPr>
                <w:noProof w:val="0"/>
                <w:sz w:val="18"/>
                <w:szCs w:val="18"/>
                <w:lang w:val="lt-LT"/>
              </w:rPr>
              <w:t>Kiekvieno į E-IPTR reglamento (Europos išleidžiamų ir perduodamų teršalų registro reglamento) II priedą įtraukto teršalo kiekis, išmestas į orą, vandenį ir dirvožemį, 28 straipsnis</w:t>
            </w:r>
          </w:p>
        </w:tc>
        <w:tc>
          <w:tcPr>
            <w:tcW w:w="565" w:type="pct"/>
          </w:tcPr>
          <w:p w14:paraId="4035A447" w14:textId="6D72975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1 lentelės 8 rodiklis, 1 priedo 2 lentelės 2 rodiklis, 1 priedo 2 lentelės 1 rodiklis, 1 priedo 2 lentelės 3 rodiklis</w:t>
            </w:r>
          </w:p>
        </w:tc>
        <w:tc>
          <w:tcPr>
            <w:tcW w:w="1173" w:type="pct"/>
          </w:tcPr>
          <w:p w14:paraId="64EC1022" w14:textId="03D0DA7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4F33C81C" w14:textId="7E5938A1"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1090B942" w14:textId="3FDE63F0"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1B1FDFB6" w14:textId="7B3ED3FF"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2-4_Oro,_vandens" w:history="1">
              <w:r w:rsidRPr="008B5EE4">
                <w:rPr>
                  <w:rStyle w:val="Hipersaitas"/>
                  <w:noProof w:val="0"/>
                  <w:sz w:val="18"/>
                  <w:szCs w:val="18"/>
                  <w:lang w:val="lt-LT"/>
                </w:rPr>
                <w:t>46</w:t>
              </w:r>
            </w:hyperlink>
          </w:p>
        </w:tc>
      </w:tr>
      <w:tr w:rsidR="00496050" w:rsidRPr="00796E52" w14:paraId="1C44B343"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129DCF29" w14:textId="77777777" w:rsidR="0031632E" w:rsidRPr="00796E52" w:rsidRDefault="0031632E" w:rsidP="0031632E">
            <w:pPr>
              <w:pStyle w:val="Betarp"/>
              <w:rPr>
                <w:noProof w:val="0"/>
                <w:sz w:val="18"/>
                <w:szCs w:val="18"/>
                <w:lang w:val="lt-LT"/>
              </w:rPr>
            </w:pPr>
            <w:r w:rsidRPr="00796E52">
              <w:rPr>
                <w:noProof w:val="0"/>
                <w:sz w:val="18"/>
                <w:szCs w:val="18"/>
                <w:lang w:val="lt-LT"/>
              </w:rPr>
              <w:t>E5-5 ETAS</w:t>
            </w:r>
          </w:p>
          <w:p w14:paraId="32901861" w14:textId="4B2105C0" w:rsidR="0031632E" w:rsidRPr="00796E52" w:rsidRDefault="0031632E" w:rsidP="0031632E">
            <w:pPr>
              <w:pStyle w:val="Betarp"/>
              <w:rPr>
                <w:noProof w:val="0"/>
                <w:sz w:val="18"/>
                <w:szCs w:val="18"/>
                <w:lang w:val="lt-LT"/>
              </w:rPr>
            </w:pPr>
            <w:r w:rsidRPr="00796E52">
              <w:rPr>
                <w:noProof w:val="0"/>
                <w:sz w:val="18"/>
                <w:szCs w:val="18"/>
                <w:lang w:val="lt-LT"/>
              </w:rPr>
              <w:t>Neperdirbtos atliekos 37 straipsnio d punktas</w:t>
            </w:r>
          </w:p>
        </w:tc>
        <w:tc>
          <w:tcPr>
            <w:tcW w:w="565" w:type="pct"/>
          </w:tcPr>
          <w:p w14:paraId="5D041FDF" w14:textId="4CE676E2"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2 lentelės 13 rodiklis</w:t>
            </w:r>
          </w:p>
        </w:tc>
        <w:tc>
          <w:tcPr>
            <w:tcW w:w="1173" w:type="pct"/>
          </w:tcPr>
          <w:p w14:paraId="024797AA" w14:textId="15425258" w:rsidR="0031632E" w:rsidRPr="00946514"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en-US"/>
              </w:rPr>
            </w:pPr>
          </w:p>
        </w:tc>
        <w:tc>
          <w:tcPr>
            <w:tcW w:w="1030" w:type="pct"/>
          </w:tcPr>
          <w:p w14:paraId="0F920C95" w14:textId="2C5DB38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70F96FF8" w14:textId="21BC959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2C4964A5" w14:textId="2EEBF4C6"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5-5_Išteklių_išvediniai" w:history="1">
              <w:r w:rsidRPr="008B5EE4">
                <w:rPr>
                  <w:rStyle w:val="Hipersaitas"/>
                  <w:noProof w:val="0"/>
                  <w:sz w:val="18"/>
                  <w:szCs w:val="18"/>
                  <w:lang w:val="lt-LT"/>
                </w:rPr>
                <w:t>51</w:t>
              </w:r>
            </w:hyperlink>
          </w:p>
        </w:tc>
      </w:tr>
      <w:tr w:rsidR="00496050" w:rsidRPr="00796E52" w14:paraId="4009A0DC"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4C6CF6E5" w14:textId="77777777" w:rsidR="0031632E" w:rsidRPr="00796E52" w:rsidRDefault="0031632E" w:rsidP="0031632E">
            <w:pPr>
              <w:pStyle w:val="Betarp"/>
              <w:rPr>
                <w:noProof w:val="0"/>
                <w:sz w:val="18"/>
                <w:szCs w:val="18"/>
                <w:lang w:val="lt-LT"/>
              </w:rPr>
            </w:pPr>
            <w:r w:rsidRPr="00796E52">
              <w:rPr>
                <w:noProof w:val="0"/>
                <w:sz w:val="18"/>
                <w:szCs w:val="18"/>
                <w:lang w:val="lt-LT"/>
              </w:rPr>
              <w:t>E5-5 ETAS</w:t>
            </w:r>
          </w:p>
          <w:p w14:paraId="3143607B" w14:textId="0B487E9E" w:rsidR="0031632E" w:rsidRPr="00796E52" w:rsidRDefault="0031632E" w:rsidP="0031632E">
            <w:pPr>
              <w:pStyle w:val="Betarp"/>
              <w:rPr>
                <w:noProof w:val="0"/>
                <w:sz w:val="18"/>
                <w:szCs w:val="18"/>
                <w:lang w:val="lt-LT"/>
              </w:rPr>
            </w:pPr>
            <w:r w:rsidRPr="00796E52">
              <w:rPr>
                <w:noProof w:val="0"/>
                <w:sz w:val="18"/>
                <w:szCs w:val="18"/>
                <w:lang w:val="lt-LT"/>
              </w:rPr>
              <w:t>Pavojingosios atliekos ir radioaktyviosios atliekos 39 straipsnis</w:t>
            </w:r>
          </w:p>
        </w:tc>
        <w:tc>
          <w:tcPr>
            <w:tcW w:w="565" w:type="pct"/>
          </w:tcPr>
          <w:p w14:paraId="00D922C2" w14:textId="772E3B8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1 lentelės 9 rodiklis</w:t>
            </w:r>
          </w:p>
        </w:tc>
        <w:tc>
          <w:tcPr>
            <w:tcW w:w="1173" w:type="pct"/>
          </w:tcPr>
          <w:p w14:paraId="25171850" w14:textId="5AC46686"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020C7282" w14:textId="3B9E0F40"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3291A21B" w14:textId="39BBEBA8"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1804C2D6" w14:textId="3F2F8DBD"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E5-5_Išteklių_išvediniai" w:history="1">
              <w:r w:rsidRPr="008B5EE4">
                <w:rPr>
                  <w:rStyle w:val="Hipersaitas"/>
                  <w:noProof w:val="0"/>
                  <w:sz w:val="18"/>
                  <w:szCs w:val="18"/>
                  <w:lang w:val="lt-LT"/>
                </w:rPr>
                <w:t>51</w:t>
              </w:r>
            </w:hyperlink>
          </w:p>
        </w:tc>
      </w:tr>
      <w:tr w:rsidR="00496050" w:rsidRPr="00796E52" w14:paraId="2BEA1055"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4D8168D1" w14:textId="77777777" w:rsidR="0031632E" w:rsidRPr="00796E52" w:rsidRDefault="0031632E" w:rsidP="0031632E">
            <w:pPr>
              <w:pStyle w:val="Betarp"/>
              <w:rPr>
                <w:noProof w:val="0"/>
                <w:sz w:val="18"/>
                <w:szCs w:val="18"/>
                <w:lang w:val="lt-LT"/>
              </w:rPr>
            </w:pPr>
            <w:r w:rsidRPr="00796E52">
              <w:rPr>
                <w:noProof w:val="0"/>
                <w:sz w:val="18"/>
                <w:szCs w:val="18"/>
                <w:lang w:val="lt-LT"/>
              </w:rPr>
              <w:t>2 ETAS - SBM3 - S1</w:t>
            </w:r>
          </w:p>
          <w:p w14:paraId="67A6A903" w14:textId="789EEEE4" w:rsidR="0031632E" w:rsidRPr="00796E52" w:rsidRDefault="0031632E" w:rsidP="0031632E">
            <w:pPr>
              <w:pStyle w:val="Betarp"/>
              <w:rPr>
                <w:noProof w:val="0"/>
                <w:sz w:val="18"/>
                <w:szCs w:val="18"/>
                <w:lang w:val="lt-LT"/>
              </w:rPr>
            </w:pPr>
            <w:r w:rsidRPr="00796E52">
              <w:rPr>
                <w:noProof w:val="0"/>
                <w:sz w:val="18"/>
                <w:szCs w:val="18"/>
                <w:lang w:val="lt-LT"/>
              </w:rPr>
              <w:t>Su priverčiamuoju darbu susijusių incidentų rizika 14 straipsnio f punktas</w:t>
            </w:r>
          </w:p>
        </w:tc>
        <w:tc>
          <w:tcPr>
            <w:tcW w:w="565" w:type="pct"/>
          </w:tcPr>
          <w:p w14:paraId="7FAED54B" w14:textId="043FA04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3 lentelės 13 rodiklis</w:t>
            </w:r>
          </w:p>
        </w:tc>
        <w:tc>
          <w:tcPr>
            <w:tcW w:w="1173" w:type="pct"/>
          </w:tcPr>
          <w:p w14:paraId="71398C17" w14:textId="794C6AF6"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47C03349" w14:textId="03B064E5"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337C44C6" w14:textId="211B4CAE"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41671DD2" w14:textId="2F573D82"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BM-3_Reikšmingas_poveikis,_1" w:history="1">
              <w:r w:rsidRPr="008B5EE4">
                <w:rPr>
                  <w:rStyle w:val="Hipersaitas"/>
                  <w:noProof w:val="0"/>
                  <w:sz w:val="18"/>
                  <w:szCs w:val="18"/>
                  <w:lang w:val="lt-LT"/>
                </w:rPr>
                <w:t>53</w:t>
              </w:r>
            </w:hyperlink>
          </w:p>
        </w:tc>
      </w:tr>
      <w:tr w:rsidR="00496050" w:rsidRPr="00796E52" w14:paraId="027D0D1E"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126CD9C5" w14:textId="77777777" w:rsidR="0031632E" w:rsidRPr="00796E52" w:rsidRDefault="0031632E" w:rsidP="0031632E">
            <w:pPr>
              <w:pStyle w:val="Betarp"/>
              <w:rPr>
                <w:noProof w:val="0"/>
                <w:sz w:val="18"/>
                <w:szCs w:val="18"/>
                <w:lang w:val="lt-LT"/>
              </w:rPr>
            </w:pPr>
            <w:r w:rsidRPr="00796E52">
              <w:rPr>
                <w:noProof w:val="0"/>
                <w:sz w:val="18"/>
                <w:szCs w:val="18"/>
                <w:lang w:val="lt-LT"/>
              </w:rPr>
              <w:t>2 ETAS - SBM3 - S1</w:t>
            </w:r>
          </w:p>
          <w:p w14:paraId="215731D7" w14:textId="74EB11F0" w:rsidR="0031632E" w:rsidRPr="00796E52" w:rsidRDefault="0031632E" w:rsidP="0031632E">
            <w:pPr>
              <w:pStyle w:val="Betarp"/>
              <w:rPr>
                <w:noProof w:val="0"/>
                <w:sz w:val="18"/>
                <w:szCs w:val="18"/>
                <w:lang w:val="lt-LT"/>
              </w:rPr>
            </w:pPr>
            <w:r w:rsidRPr="00796E52">
              <w:rPr>
                <w:noProof w:val="0"/>
                <w:sz w:val="18"/>
                <w:szCs w:val="18"/>
                <w:lang w:val="lt-LT"/>
              </w:rPr>
              <w:t>Su vaikų darbu susijusių incidentų rizika 14 straipsnio g punktas</w:t>
            </w:r>
          </w:p>
        </w:tc>
        <w:tc>
          <w:tcPr>
            <w:tcW w:w="565" w:type="pct"/>
          </w:tcPr>
          <w:p w14:paraId="291FD9C7" w14:textId="791C1DF1"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3 lentelės 12 rodiklis</w:t>
            </w:r>
          </w:p>
        </w:tc>
        <w:tc>
          <w:tcPr>
            <w:tcW w:w="1173" w:type="pct"/>
          </w:tcPr>
          <w:p w14:paraId="45F26482" w14:textId="2F597E7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7F06B86C" w14:textId="17563BA2"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3FDE0856" w14:textId="623A6E7F"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43F2A3E2" w14:textId="0C784E56"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BM-3_Reikšmingas_poveikis,_1" w:history="1">
              <w:r w:rsidRPr="008B5EE4">
                <w:rPr>
                  <w:rStyle w:val="Hipersaitas"/>
                  <w:noProof w:val="0"/>
                  <w:sz w:val="18"/>
                  <w:szCs w:val="18"/>
                  <w:lang w:val="lt-LT"/>
                </w:rPr>
                <w:t>53</w:t>
              </w:r>
            </w:hyperlink>
          </w:p>
        </w:tc>
      </w:tr>
      <w:tr w:rsidR="00496050" w:rsidRPr="00796E52" w14:paraId="0BE83C28"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6758819A" w14:textId="77777777" w:rsidR="0031632E" w:rsidRPr="00796E52" w:rsidRDefault="0031632E" w:rsidP="0031632E">
            <w:pPr>
              <w:pStyle w:val="Betarp"/>
              <w:rPr>
                <w:noProof w:val="0"/>
                <w:sz w:val="18"/>
                <w:szCs w:val="18"/>
                <w:lang w:val="lt-LT"/>
              </w:rPr>
            </w:pPr>
            <w:r w:rsidRPr="00796E52">
              <w:rPr>
                <w:noProof w:val="0"/>
                <w:sz w:val="18"/>
                <w:szCs w:val="18"/>
                <w:lang w:val="lt-LT"/>
              </w:rPr>
              <w:t>S1-1 ETAS</w:t>
            </w:r>
          </w:p>
          <w:p w14:paraId="598E54AE" w14:textId="4970DE31" w:rsidR="0031632E" w:rsidRPr="00796E52" w:rsidRDefault="0031632E" w:rsidP="0031632E">
            <w:pPr>
              <w:pStyle w:val="Betarp"/>
              <w:rPr>
                <w:noProof w:val="0"/>
                <w:sz w:val="18"/>
                <w:szCs w:val="18"/>
                <w:lang w:val="lt-LT"/>
              </w:rPr>
            </w:pPr>
            <w:r w:rsidRPr="00796E52">
              <w:rPr>
                <w:noProof w:val="0"/>
                <w:sz w:val="18"/>
                <w:szCs w:val="18"/>
                <w:lang w:val="lt-LT"/>
              </w:rPr>
              <w:t>Žmogaus teisių politikos įsipareigojimai 20 straipsnis</w:t>
            </w:r>
          </w:p>
        </w:tc>
        <w:tc>
          <w:tcPr>
            <w:tcW w:w="565" w:type="pct"/>
          </w:tcPr>
          <w:p w14:paraId="44538D13" w14:textId="0A08D133"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3 lentelės 9 rodiklis ir 1 lentelės 11 rodiklis</w:t>
            </w:r>
          </w:p>
        </w:tc>
        <w:tc>
          <w:tcPr>
            <w:tcW w:w="1173" w:type="pct"/>
          </w:tcPr>
          <w:p w14:paraId="5457E107" w14:textId="76ADE443"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4A609C30" w14:textId="081ACE4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7754C4B0" w14:textId="07688863"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0A0A7952" w14:textId="1D735326"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_Su_sava" w:history="1">
              <w:r w:rsidRPr="008B5EE4">
                <w:rPr>
                  <w:rStyle w:val="Hipersaitas"/>
                  <w:noProof w:val="0"/>
                  <w:sz w:val="18"/>
                  <w:szCs w:val="18"/>
                  <w:lang w:val="lt-LT"/>
                </w:rPr>
                <w:t>54</w:t>
              </w:r>
            </w:hyperlink>
          </w:p>
        </w:tc>
      </w:tr>
      <w:tr w:rsidR="00496050" w:rsidRPr="00796E52" w14:paraId="1BDB1895"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3F4ADC01" w14:textId="77777777" w:rsidR="0031632E" w:rsidRPr="00796E52" w:rsidRDefault="0031632E" w:rsidP="0031632E">
            <w:pPr>
              <w:pStyle w:val="Betarp"/>
              <w:rPr>
                <w:noProof w:val="0"/>
                <w:sz w:val="18"/>
                <w:szCs w:val="18"/>
                <w:lang w:val="lt-LT"/>
              </w:rPr>
            </w:pPr>
            <w:r w:rsidRPr="00796E52">
              <w:rPr>
                <w:noProof w:val="0"/>
                <w:sz w:val="18"/>
                <w:szCs w:val="18"/>
                <w:lang w:val="lt-LT"/>
              </w:rPr>
              <w:t>S1-1 ETAS</w:t>
            </w:r>
          </w:p>
          <w:p w14:paraId="56DD0F9D" w14:textId="35E6DDF8" w:rsidR="0031632E" w:rsidRPr="00796E52" w:rsidRDefault="0031632E" w:rsidP="0031632E">
            <w:pPr>
              <w:pStyle w:val="Betarp"/>
              <w:rPr>
                <w:noProof w:val="0"/>
                <w:sz w:val="18"/>
                <w:szCs w:val="18"/>
                <w:lang w:val="lt-LT"/>
              </w:rPr>
            </w:pPr>
            <w:r w:rsidRPr="00796E52">
              <w:rPr>
                <w:noProof w:val="0"/>
                <w:sz w:val="18"/>
                <w:szCs w:val="18"/>
                <w:lang w:val="lt-LT"/>
              </w:rPr>
              <w:t xml:space="preserve">Išsamaus patikrinimo politika, taikytina į pagrindines Tarptautinės darbo organizacijos konvencijas Nr. 1–8 </w:t>
            </w:r>
            <w:r w:rsidRPr="00796E52">
              <w:rPr>
                <w:noProof w:val="0"/>
                <w:sz w:val="18"/>
                <w:szCs w:val="18"/>
                <w:lang w:val="lt-LT"/>
              </w:rPr>
              <w:lastRenderedPageBreak/>
              <w:t>įtrauktiems aspektams 21 straipsnis</w:t>
            </w:r>
          </w:p>
        </w:tc>
        <w:tc>
          <w:tcPr>
            <w:tcW w:w="565" w:type="pct"/>
          </w:tcPr>
          <w:p w14:paraId="79ACCFE6" w14:textId="5044E47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173" w:type="pct"/>
          </w:tcPr>
          <w:p w14:paraId="75B0B0E6" w14:textId="7DFE0418"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167F5B9F" w14:textId="7870F22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Komisijos deleguotojo reglamento (ES) 2020/1816 II priedas</w:t>
            </w:r>
          </w:p>
        </w:tc>
        <w:tc>
          <w:tcPr>
            <w:tcW w:w="620" w:type="pct"/>
          </w:tcPr>
          <w:p w14:paraId="2EEAA42D" w14:textId="14EFFC8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7AA91BC6" w14:textId="38DAF836"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_Su_sava" w:history="1">
              <w:r w:rsidRPr="008B5EE4">
                <w:rPr>
                  <w:rStyle w:val="Hipersaitas"/>
                  <w:noProof w:val="0"/>
                  <w:sz w:val="18"/>
                  <w:szCs w:val="18"/>
                  <w:lang w:val="lt-LT"/>
                </w:rPr>
                <w:t>54</w:t>
              </w:r>
            </w:hyperlink>
          </w:p>
        </w:tc>
      </w:tr>
      <w:tr w:rsidR="00496050" w:rsidRPr="00796E52" w14:paraId="45938DF5"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48B9B889" w14:textId="77777777" w:rsidR="0031632E" w:rsidRPr="00796E52" w:rsidRDefault="0031632E" w:rsidP="0031632E">
            <w:pPr>
              <w:pStyle w:val="Betarp"/>
              <w:rPr>
                <w:noProof w:val="0"/>
                <w:sz w:val="18"/>
                <w:szCs w:val="18"/>
                <w:lang w:val="lt-LT"/>
              </w:rPr>
            </w:pPr>
            <w:r w:rsidRPr="00796E52">
              <w:rPr>
                <w:noProof w:val="0"/>
                <w:sz w:val="18"/>
                <w:szCs w:val="18"/>
                <w:lang w:val="lt-LT"/>
              </w:rPr>
              <w:t>S1-1 ETAS</w:t>
            </w:r>
          </w:p>
          <w:p w14:paraId="168DF9C3" w14:textId="17E93305" w:rsidR="0031632E" w:rsidRPr="00796E52" w:rsidRDefault="0031632E" w:rsidP="0031632E">
            <w:pPr>
              <w:pStyle w:val="Betarp"/>
              <w:rPr>
                <w:noProof w:val="0"/>
                <w:sz w:val="18"/>
                <w:szCs w:val="18"/>
                <w:lang w:val="lt-LT"/>
              </w:rPr>
            </w:pPr>
            <w:r w:rsidRPr="00796E52">
              <w:rPr>
                <w:noProof w:val="0"/>
                <w:sz w:val="18"/>
                <w:szCs w:val="18"/>
                <w:lang w:val="lt-LT"/>
              </w:rPr>
              <w:t>Prekybos žmonėmis prevencijos procesai ir priemonės 22 straipsnis</w:t>
            </w:r>
          </w:p>
        </w:tc>
        <w:tc>
          <w:tcPr>
            <w:tcW w:w="565" w:type="pct"/>
          </w:tcPr>
          <w:p w14:paraId="5FB35BD8" w14:textId="6856F2B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3 lentelės 11 rodiklis</w:t>
            </w:r>
          </w:p>
        </w:tc>
        <w:tc>
          <w:tcPr>
            <w:tcW w:w="1173" w:type="pct"/>
          </w:tcPr>
          <w:p w14:paraId="7ED75B89" w14:textId="55B707B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26DF9074" w14:textId="69B0581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69B58B61" w14:textId="2D313FCE"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74B0EEE3" w14:textId="71C459D2"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_Su_sava" w:history="1">
              <w:r w:rsidRPr="008B5EE4">
                <w:rPr>
                  <w:rStyle w:val="Hipersaitas"/>
                  <w:noProof w:val="0"/>
                  <w:sz w:val="18"/>
                  <w:szCs w:val="18"/>
                  <w:lang w:val="lt-LT"/>
                </w:rPr>
                <w:t>54</w:t>
              </w:r>
            </w:hyperlink>
          </w:p>
        </w:tc>
      </w:tr>
      <w:tr w:rsidR="00496050" w:rsidRPr="00796E52" w14:paraId="383E64DF"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4CB083A5" w14:textId="77777777" w:rsidR="0031632E" w:rsidRPr="00796E52" w:rsidRDefault="0031632E" w:rsidP="0031632E">
            <w:pPr>
              <w:pStyle w:val="Betarp"/>
              <w:rPr>
                <w:noProof w:val="0"/>
                <w:sz w:val="18"/>
                <w:szCs w:val="18"/>
                <w:lang w:val="lt-LT"/>
              </w:rPr>
            </w:pPr>
            <w:r w:rsidRPr="00796E52">
              <w:rPr>
                <w:noProof w:val="0"/>
                <w:sz w:val="18"/>
                <w:szCs w:val="18"/>
                <w:lang w:val="lt-LT"/>
              </w:rPr>
              <w:t>S1-1 ETAS</w:t>
            </w:r>
          </w:p>
          <w:p w14:paraId="0DCEBDAF" w14:textId="2AB73978" w:rsidR="0031632E" w:rsidRPr="00796E52" w:rsidRDefault="0031632E" w:rsidP="0031632E">
            <w:pPr>
              <w:pStyle w:val="Betarp"/>
              <w:rPr>
                <w:noProof w:val="0"/>
                <w:sz w:val="18"/>
                <w:szCs w:val="18"/>
                <w:lang w:val="lt-LT"/>
              </w:rPr>
            </w:pPr>
            <w:r w:rsidRPr="00796E52">
              <w:rPr>
                <w:noProof w:val="0"/>
                <w:sz w:val="18"/>
                <w:szCs w:val="18"/>
                <w:lang w:val="lt-LT"/>
              </w:rPr>
              <w:t>Nelaimingų atsitikimų darbe prevencijos politika arba valdymo sistema 23 straipsnis</w:t>
            </w:r>
          </w:p>
        </w:tc>
        <w:tc>
          <w:tcPr>
            <w:tcW w:w="565" w:type="pct"/>
          </w:tcPr>
          <w:p w14:paraId="4F4F8916" w14:textId="522472F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3 lentelės 1 rodiklis</w:t>
            </w:r>
          </w:p>
        </w:tc>
        <w:tc>
          <w:tcPr>
            <w:tcW w:w="1173" w:type="pct"/>
          </w:tcPr>
          <w:p w14:paraId="394AF8C5" w14:textId="5569918F"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0C366700" w14:textId="4E01FEF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1E1A1EC7" w14:textId="3D9FA978"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6B1B7F79" w14:textId="55638FE8"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_Su_sava" w:history="1">
              <w:r w:rsidRPr="008B5EE4">
                <w:rPr>
                  <w:rStyle w:val="Hipersaitas"/>
                  <w:noProof w:val="0"/>
                  <w:sz w:val="18"/>
                  <w:szCs w:val="18"/>
                  <w:lang w:val="lt-LT"/>
                </w:rPr>
                <w:t>54</w:t>
              </w:r>
            </w:hyperlink>
          </w:p>
        </w:tc>
      </w:tr>
      <w:tr w:rsidR="00496050" w:rsidRPr="00796E52" w14:paraId="34463C43"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0582A099" w14:textId="77777777" w:rsidR="0031632E" w:rsidRPr="00796E52" w:rsidRDefault="0031632E" w:rsidP="0031632E">
            <w:pPr>
              <w:pStyle w:val="Betarp"/>
              <w:rPr>
                <w:noProof w:val="0"/>
                <w:sz w:val="18"/>
                <w:szCs w:val="18"/>
                <w:lang w:val="lt-LT"/>
              </w:rPr>
            </w:pPr>
            <w:r w:rsidRPr="00796E52">
              <w:rPr>
                <w:noProof w:val="0"/>
                <w:sz w:val="18"/>
                <w:szCs w:val="18"/>
                <w:lang w:val="lt-LT"/>
              </w:rPr>
              <w:t>S1-3 ETAS</w:t>
            </w:r>
          </w:p>
          <w:p w14:paraId="5D256AF2" w14:textId="7F57C147" w:rsidR="0031632E" w:rsidRPr="00796E52" w:rsidRDefault="0031632E" w:rsidP="0031632E">
            <w:pPr>
              <w:pStyle w:val="Betarp"/>
              <w:rPr>
                <w:noProof w:val="0"/>
                <w:sz w:val="18"/>
                <w:szCs w:val="18"/>
                <w:lang w:val="lt-LT"/>
              </w:rPr>
            </w:pPr>
            <w:r w:rsidRPr="00796E52">
              <w:rPr>
                <w:noProof w:val="0"/>
                <w:sz w:val="18"/>
                <w:szCs w:val="18"/>
                <w:lang w:val="lt-LT"/>
              </w:rPr>
              <w:t>Skundų teikimo ir (arba) skundų nagrinėjimo mechanizmas 32 straipsnio c punktas</w:t>
            </w:r>
          </w:p>
        </w:tc>
        <w:tc>
          <w:tcPr>
            <w:tcW w:w="565" w:type="pct"/>
          </w:tcPr>
          <w:p w14:paraId="7F84AA8A" w14:textId="649ECDB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3 lentelės 5 rodiklis</w:t>
            </w:r>
          </w:p>
        </w:tc>
        <w:tc>
          <w:tcPr>
            <w:tcW w:w="1173" w:type="pct"/>
          </w:tcPr>
          <w:p w14:paraId="1F8F79A1" w14:textId="3135229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5E39D4F3" w14:textId="5E7D6F1F"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6BAB68B5" w14:textId="0D1CD7CC"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29DCE051" w14:textId="3FF63301"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3_Neigiamo_poveikio" w:history="1">
              <w:r w:rsidRPr="00B768EF">
                <w:rPr>
                  <w:rStyle w:val="Hipersaitas"/>
                  <w:noProof w:val="0"/>
                  <w:sz w:val="18"/>
                  <w:szCs w:val="18"/>
                  <w:lang w:val="lt-LT"/>
                </w:rPr>
                <w:t>56</w:t>
              </w:r>
            </w:hyperlink>
          </w:p>
        </w:tc>
      </w:tr>
      <w:tr w:rsidR="00496050" w:rsidRPr="00796E52" w14:paraId="0F88492D"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7A6BFD0A" w14:textId="77777777" w:rsidR="0031632E" w:rsidRPr="00796E52" w:rsidRDefault="0031632E" w:rsidP="0031632E">
            <w:pPr>
              <w:pStyle w:val="Betarp"/>
              <w:rPr>
                <w:noProof w:val="0"/>
                <w:sz w:val="18"/>
                <w:szCs w:val="18"/>
                <w:lang w:val="lt-LT"/>
              </w:rPr>
            </w:pPr>
            <w:r w:rsidRPr="00796E52">
              <w:rPr>
                <w:noProof w:val="0"/>
                <w:sz w:val="18"/>
                <w:szCs w:val="18"/>
                <w:lang w:val="lt-LT"/>
              </w:rPr>
              <w:t>S1-14 ETAS</w:t>
            </w:r>
          </w:p>
          <w:p w14:paraId="31414DB1" w14:textId="1BD76398" w:rsidR="0031632E" w:rsidRPr="00796E52" w:rsidRDefault="0031632E" w:rsidP="0031632E">
            <w:pPr>
              <w:pStyle w:val="Betarp"/>
              <w:rPr>
                <w:noProof w:val="0"/>
                <w:sz w:val="18"/>
                <w:szCs w:val="18"/>
                <w:lang w:val="lt-LT"/>
              </w:rPr>
            </w:pPr>
            <w:r w:rsidRPr="00796E52">
              <w:rPr>
                <w:noProof w:val="0"/>
                <w:sz w:val="18"/>
                <w:szCs w:val="18"/>
                <w:lang w:val="lt-LT"/>
              </w:rPr>
              <w:t>Mirčių ir su darbu susijusių nelaimingų atsitikimų skaičius ir lygis 88 straipsnio b ir c punktai</w:t>
            </w:r>
          </w:p>
        </w:tc>
        <w:tc>
          <w:tcPr>
            <w:tcW w:w="565" w:type="pct"/>
          </w:tcPr>
          <w:p w14:paraId="314E401D" w14:textId="3114748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3 lentelės 2 rodiklis</w:t>
            </w:r>
          </w:p>
        </w:tc>
        <w:tc>
          <w:tcPr>
            <w:tcW w:w="1173" w:type="pct"/>
          </w:tcPr>
          <w:p w14:paraId="21FE76F2" w14:textId="268F774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3A25F6A9" w14:textId="2313F37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Komisijos deleguotojo reglamento (ES) 2020/1816 II priedas</w:t>
            </w:r>
          </w:p>
        </w:tc>
        <w:tc>
          <w:tcPr>
            <w:tcW w:w="620" w:type="pct"/>
          </w:tcPr>
          <w:p w14:paraId="5D747594" w14:textId="68E024F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57CF93D8" w14:textId="4E687BD7"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4_Sveikatos_ir" w:history="1">
              <w:r w:rsidRPr="00B768EF">
                <w:rPr>
                  <w:rStyle w:val="Hipersaitas"/>
                  <w:noProof w:val="0"/>
                  <w:sz w:val="18"/>
                  <w:szCs w:val="18"/>
                  <w:lang w:val="lt-LT"/>
                </w:rPr>
                <w:t>60</w:t>
              </w:r>
            </w:hyperlink>
          </w:p>
        </w:tc>
      </w:tr>
      <w:tr w:rsidR="00496050" w:rsidRPr="00796E52" w14:paraId="2DDDE3CD"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3478F049" w14:textId="77777777" w:rsidR="0031632E" w:rsidRPr="00796E52" w:rsidRDefault="0031632E" w:rsidP="0031632E">
            <w:pPr>
              <w:pStyle w:val="Betarp"/>
              <w:rPr>
                <w:noProof w:val="0"/>
                <w:sz w:val="18"/>
                <w:szCs w:val="18"/>
                <w:lang w:val="lt-LT"/>
              </w:rPr>
            </w:pPr>
            <w:r w:rsidRPr="00796E52">
              <w:rPr>
                <w:noProof w:val="0"/>
                <w:sz w:val="18"/>
                <w:szCs w:val="18"/>
                <w:lang w:val="lt-LT"/>
              </w:rPr>
              <w:t>S1-14 ETAS</w:t>
            </w:r>
          </w:p>
          <w:p w14:paraId="45DDC6CF" w14:textId="1EA6FEEE" w:rsidR="0031632E" w:rsidRPr="00796E52" w:rsidRDefault="0031632E" w:rsidP="0031632E">
            <w:pPr>
              <w:pStyle w:val="Betarp"/>
              <w:rPr>
                <w:noProof w:val="0"/>
                <w:sz w:val="18"/>
                <w:szCs w:val="18"/>
                <w:lang w:val="lt-LT"/>
              </w:rPr>
            </w:pPr>
            <w:r w:rsidRPr="00796E52">
              <w:rPr>
                <w:noProof w:val="0"/>
                <w:sz w:val="18"/>
                <w:szCs w:val="18"/>
                <w:lang w:val="lt-LT"/>
              </w:rPr>
              <w:t>Dėl sužalojimų, nelaimingų atsitikimų, žūčių ar ligų prarastų darbo dienų skaičius 88 straipsnio e punktas</w:t>
            </w:r>
          </w:p>
        </w:tc>
        <w:tc>
          <w:tcPr>
            <w:tcW w:w="565" w:type="pct"/>
          </w:tcPr>
          <w:p w14:paraId="6820DBDF" w14:textId="078EC535"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3 lentelės 3 rodiklis</w:t>
            </w:r>
          </w:p>
        </w:tc>
        <w:tc>
          <w:tcPr>
            <w:tcW w:w="1173" w:type="pct"/>
          </w:tcPr>
          <w:p w14:paraId="4F9FF0B3" w14:textId="79F7758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45E1D214" w14:textId="25643BF8"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034514F2" w14:textId="115D6C0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0C414CED" w14:textId="78F47519"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4_Sveikatos_ir" w:history="1">
              <w:r w:rsidRPr="00B768EF">
                <w:rPr>
                  <w:rStyle w:val="Hipersaitas"/>
                  <w:noProof w:val="0"/>
                  <w:sz w:val="18"/>
                  <w:szCs w:val="18"/>
                  <w:lang w:val="lt-LT"/>
                </w:rPr>
                <w:t>60</w:t>
              </w:r>
            </w:hyperlink>
          </w:p>
        </w:tc>
      </w:tr>
      <w:tr w:rsidR="00496050" w:rsidRPr="00796E52" w14:paraId="61B9E56A"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33A3003B" w14:textId="77777777" w:rsidR="0031632E" w:rsidRPr="00796E52" w:rsidRDefault="0031632E" w:rsidP="0031632E">
            <w:pPr>
              <w:pStyle w:val="Betarp"/>
              <w:rPr>
                <w:noProof w:val="0"/>
                <w:sz w:val="18"/>
                <w:szCs w:val="18"/>
                <w:lang w:val="lt-LT"/>
              </w:rPr>
            </w:pPr>
            <w:r w:rsidRPr="00796E52">
              <w:rPr>
                <w:noProof w:val="0"/>
                <w:sz w:val="18"/>
                <w:szCs w:val="18"/>
                <w:lang w:val="lt-LT"/>
              </w:rPr>
              <w:t>S1-16 ETAS</w:t>
            </w:r>
          </w:p>
          <w:p w14:paraId="0AFDCD8D" w14:textId="0F4CA06B" w:rsidR="0031632E" w:rsidRPr="00796E52" w:rsidRDefault="0031632E" w:rsidP="0031632E">
            <w:pPr>
              <w:pStyle w:val="Betarp"/>
              <w:rPr>
                <w:noProof w:val="0"/>
                <w:sz w:val="18"/>
                <w:szCs w:val="18"/>
                <w:lang w:val="lt-LT"/>
              </w:rPr>
            </w:pPr>
            <w:r w:rsidRPr="00796E52">
              <w:rPr>
                <w:noProof w:val="0"/>
                <w:sz w:val="18"/>
                <w:szCs w:val="18"/>
                <w:lang w:val="lt-LT"/>
              </w:rPr>
              <w:t>Nekoreguotas moterų ir vyrų darbo užmokesčio skirtumas 97 straipsnio a punktas</w:t>
            </w:r>
          </w:p>
        </w:tc>
        <w:tc>
          <w:tcPr>
            <w:tcW w:w="565" w:type="pct"/>
          </w:tcPr>
          <w:p w14:paraId="45C350D8" w14:textId="09B2D93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1 lentelės 12 rodiklis</w:t>
            </w:r>
          </w:p>
        </w:tc>
        <w:tc>
          <w:tcPr>
            <w:tcW w:w="1173" w:type="pct"/>
          </w:tcPr>
          <w:p w14:paraId="71015844" w14:textId="48069865"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5BA414D3" w14:textId="0BCAE45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Komisijos deleguotojo reglamento (ES) 2020/1816 II priedas</w:t>
            </w:r>
          </w:p>
        </w:tc>
        <w:tc>
          <w:tcPr>
            <w:tcW w:w="620" w:type="pct"/>
          </w:tcPr>
          <w:p w14:paraId="40BFC0B0" w14:textId="40112F96"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174FF835" w14:textId="1B2B16BE"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6_Atlygio_rodikliai" w:history="1">
              <w:r w:rsidRPr="00B768EF">
                <w:rPr>
                  <w:rStyle w:val="Hipersaitas"/>
                  <w:noProof w:val="0"/>
                  <w:sz w:val="18"/>
                  <w:szCs w:val="18"/>
                  <w:lang w:val="lt-LT"/>
                </w:rPr>
                <w:t>60</w:t>
              </w:r>
            </w:hyperlink>
          </w:p>
        </w:tc>
      </w:tr>
      <w:tr w:rsidR="00496050" w:rsidRPr="00796E52" w14:paraId="06C64D6E"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0095345B" w14:textId="77777777" w:rsidR="0031632E" w:rsidRPr="00796E52" w:rsidRDefault="0031632E" w:rsidP="0031632E">
            <w:pPr>
              <w:pStyle w:val="Betarp"/>
              <w:rPr>
                <w:noProof w:val="0"/>
                <w:sz w:val="18"/>
                <w:szCs w:val="18"/>
                <w:lang w:val="lt-LT"/>
              </w:rPr>
            </w:pPr>
            <w:r w:rsidRPr="00796E52">
              <w:rPr>
                <w:noProof w:val="0"/>
                <w:sz w:val="18"/>
                <w:szCs w:val="18"/>
                <w:lang w:val="lt-LT"/>
              </w:rPr>
              <w:t>S1-16 ETAS</w:t>
            </w:r>
          </w:p>
          <w:p w14:paraId="2F6EDCA0" w14:textId="77062DCB" w:rsidR="0031632E" w:rsidRPr="00796E52" w:rsidRDefault="0031632E" w:rsidP="0031632E">
            <w:pPr>
              <w:pStyle w:val="Betarp"/>
              <w:rPr>
                <w:noProof w:val="0"/>
                <w:sz w:val="18"/>
                <w:szCs w:val="18"/>
                <w:lang w:val="lt-LT"/>
              </w:rPr>
            </w:pPr>
            <w:r w:rsidRPr="00796E52">
              <w:rPr>
                <w:noProof w:val="0"/>
                <w:sz w:val="18"/>
                <w:szCs w:val="18"/>
                <w:lang w:val="lt-LT"/>
              </w:rPr>
              <w:t>Per didelis vykdomojo direktoriaus darbo užmokesčio koeficientas 97 straipsnio b punktas</w:t>
            </w:r>
          </w:p>
        </w:tc>
        <w:tc>
          <w:tcPr>
            <w:tcW w:w="565" w:type="pct"/>
          </w:tcPr>
          <w:p w14:paraId="4B12BB2B" w14:textId="4317C16E"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3 lentelės 8 rodiklis</w:t>
            </w:r>
          </w:p>
        </w:tc>
        <w:tc>
          <w:tcPr>
            <w:tcW w:w="1173" w:type="pct"/>
          </w:tcPr>
          <w:p w14:paraId="28A340AE" w14:textId="6E5B5F9C"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19F527CF" w14:textId="426FE6DF"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6D04E672" w14:textId="59F8D4F3"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700990BB" w14:textId="08D47085"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6_Atlygio_rodikliai" w:history="1">
              <w:r w:rsidRPr="00B768EF">
                <w:rPr>
                  <w:rStyle w:val="Hipersaitas"/>
                  <w:noProof w:val="0"/>
                  <w:sz w:val="18"/>
                  <w:szCs w:val="18"/>
                  <w:lang w:val="lt-LT"/>
                </w:rPr>
                <w:t>60</w:t>
              </w:r>
            </w:hyperlink>
          </w:p>
        </w:tc>
      </w:tr>
      <w:tr w:rsidR="00496050" w:rsidRPr="00796E52" w14:paraId="0405BF09"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6B7E6DDC" w14:textId="77777777" w:rsidR="0031632E" w:rsidRPr="00796E52" w:rsidRDefault="0031632E" w:rsidP="0031632E">
            <w:pPr>
              <w:pStyle w:val="Betarp"/>
              <w:rPr>
                <w:noProof w:val="0"/>
                <w:sz w:val="18"/>
                <w:szCs w:val="18"/>
                <w:lang w:val="lt-LT"/>
              </w:rPr>
            </w:pPr>
            <w:r w:rsidRPr="00796E52">
              <w:rPr>
                <w:noProof w:val="0"/>
                <w:sz w:val="18"/>
                <w:szCs w:val="18"/>
                <w:lang w:val="lt-LT"/>
              </w:rPr>
              <w:lastRenderedPageBreak/>
              <w:t>S1-17 ETAS</w:t>
            </w:r>
          </w:p>
          <w:p w14:paraId="4B5ED5AF" w14:textId="6C498B4E" w:rsidR="0031632E" w:rsidRPr="00796E52" w:rsidRDefault="0031632E" w:rsidP="0031632E">
            <w:pPr>
              <w:pStyle w:val="Betarp"/>
              <w:rPr>
                <w:noProof w:val="0"/>
                <w:sz w:val="18"/>
                <w:szCs w:val="18"/>
                <w:lang w:val="lt-LT"/>
              </w:rPr>
            </w:pPr>
            <w:r w:rsidRPr="00796E52">
              <w:rPr>
                <w:noProof w:val="0"/>
                <w:sz w:val="18"/>
                <w:szCs w:val="18"/>
                <w:lang w:val="lt-LT"/>
              </w:rPr>
              <w:t>Diskriminacijos atvejai 103 straipsnio a punktas</w:t>
            </w:r>
          </w:p>
        </w:tc>
        <w:tc>
          <w:tcPr>
            <w:tcW w:w="565" w:type="pct"/>
          </w:tcPr>
          <w:p w14:paraId="103870BF" w14:textId="5C722858"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3 lentelės 7 rodiklis</w:t>
            </w:r>
          </w:p>
        </w:tc>
        <w:tc>
          <w:tcPr>
            <w:tcW w:w="1173" w:type="pct"/>
          </w:tcPr>
          <w:p w14:paraId="6049FE84" w14:textId="3A0E433F"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11B5F176" w14:textId="5036A0F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0BFCF7BD" w14:textId="5ACA6F8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02B8C629" w14:textId="7DE7224C"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7_Incidentai,_skundai" w:history="1">
              <w:r w:rsidRPr="00B768EF">
                <w:rPr>
                  <w:rStyle w:val="Hipersaitas"/>
                  <w:noProof w:val="0"/>
                  <w:sz w:val="18"/>
                  <w:szCs w:val="18"/>
                  <w:lang w:val="lt-LT"/>
                </w:rPr>
                <w:t>60</w:t>
              </w:r>
            </w:hyperlink>
          </w:p>
        </w:tc>
      </w:tr>
      <w:tr w:rsidR="00496050" w:rsidRPr="00796E52" w14:paraId="5990FA94"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2BC78074" w14:textId="29E9F3AE" w:rsidR="0031632E" w:rsidRPr="00796E52" w:rsidRDefault="0031632E" w:rsidP="0031632E">
            <w:pPr>
              <w:pStyle w:val="Betarp"/>
              <w:rPr>
                <w:noProof w:val="0"/>
                <w:sz w:val="18"/>
                <w:szCs w:val="18"/>
                <w:lang w:val="lt-LT"/>
              </w:rPr>
            </w:pPr>
            <w:r w:rsidRPr="00796E52">
              <w:rPr>
                <w:noProof w:val="0"/>
                <w:sz w:val="18"/>
                <w:szCs w:val="18"/>
                <w:lang w:val="lt-LT"/>
              </w:rPr>
              <w:t>S1-17 ETAS JT verslo ir žmogaus teisių pagrindinių principų ir EBPO rekomendacijų nesilaikymas 104 straipsnio a punktas</w:t>
            </w:r>
          </w:p>
        </w:tc>
        <w:tc>
          <w:tcPr>
            <w:tcW w:w="565" w:type="pct"/>
          </w:tcPr>
          <w:p w14:paraId="1F97AFC5" w14:textId="0F3633FA"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I priedo 1 lentelės 10 rodiklis ir 3 lentelės 14 rodiklis</w:t>
            </w:r>
          </w:p>
        </w:tc>
        <w:tc>
          <w:tcPr>
            <w:tcW w:w="1173" w:type="pct"/>
          </w:tcPr>
          <w:p w14:paraId="193ED2F0" w14:textId="2325B702"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1A2F07C6" w14:textId="743D9A30"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Deleguotojo reglamento (ES) 2020/1816 II priedas, Deleguotojo reglamento (ES) 2020/1818 12 straipsnio 1 dalis</w:t>
            </w:r>
          </w:p>
        </w:tc>
        <w:tc>
          <w:tcPr>
            <w:tcW w:w="620" w:type="pct"/>
          </w:tcPr>
          <w:p w14:paraId="1949EE74" w14:textId="78EA923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444DA278" w14:textId="778A4D25"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S1-17_Incidentai,_skundai" w:history="1">
              <w:r w:rsidRPr="00B768EF">
                <w:rPr>
                  <w:rStyle w:val="Hipersaitas"/>
                  <w:noProof w:val="0"/>
                  <w:sz w:val="18"/>
                  <w:szCs w:val="18"/>
                  <w:lang w:val="lt-LT"/>
                </w:rPr>
                <w:t>60</w:t>
              </w:r>
            </w:hyperlink>
          </w:p>
        </w:tc>
      </w:tr>
      <w:tr w:rsidR="00496050" w:rsidRPr="00796E52" w14:paraId="1FCF52A1"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6FA1B258" w14:textId="77777777" w:rsidR="0031632E" w:rsidRPr="00796E52" w:rsidRDefault="0031632E" w:rsidP="0031632E">
            <w:pPr>
              <w:pStyle w:val="Betarp"/>
              <w:rPr>
                <w:noProof w:val="0"/>
                <w:sz w:val="18"/>
                <w:szCs w:val="18"/>
                <w:lang w:val="lt-LT"/>
              </w:rPr>
            </w:pPr>
            <w:r w:rsidRPr="00796E52">
              <w:rPr>
                <w:noProof w:val="0"/>
                <w:sz w:val="18"/>
                <w:szCs w:val="18"/>
                <w:lang w:val="lt-LT"/>
              </w:rPr>
              <w:t>G1-1 ETAS</w:t>
            </w:r>
          </w:p>
          <w:p w14:paraId="582E9C5A" w14:textId="2943BB3A" w:rsidR="0031632E" w:rsidRPr="00796E52" w:rsidRDefault="0031632E" w:rsidP="0031632E">
            <w:pPr>
              <w:pStyle w:val="Betarp"/>
              <w:rPr>
                <w:noProof w:val="0"/>
                <w:sz w:val="18"/>
                <w:szCs w:val="18"/>
                <w:lang w:val="lt-LT"/>
              </w:rPr>
            </w:pPr>
            <w:r w:rsidRPr="00796E52">
              <w:rPr>
                <w:noProof w:val="0"/>
                <w:sz w:val="18"/>
                <w:szCs w:val="18"/>
                <w:lang w:val="lt-LT"/>
              </w:rPr>
              <w:t>Jungtinių Tautų konvencija prieš korupciją 10 straipsnio b punktas</w:t>
            </w:r>
          </w:p>
        </w:tc>
        <w:tc>
          <w:tcPr>
            <w:tcW w:w="565" w:type="pct"/>
          </w:tcPr>
          <w:p w14:paraId="0F311F29" w14:textId="26727138"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3 lentelės 15 rodiklis</w:t>
            </w:r>
          </w:p>
        </w:tc>
        <w:tc>
          <w:tcPr>
            <w:tcW w:w="1173" w:type="pct"/>
          </w:tcPr>
          <w:p w14:paraId="6A852209" w14:textId="3C11F9E9"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1077B1AD" w14:textId="18AD401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5AE7FDBB" w14:textId="49801056"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10FDDE81" w14:textId="58B69A74"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1-1_Verslo_etikos" w:history="1">
              <w:r w:rsidRPr="00C129B5">
                <w:rPr>
                  <w:rStyle w:val="Hipersaitas"/>
                  <w:noProof w:val="0"/>
                  <w:sz w:val="18"/>
                  <w:szCs w:val="18"/>
                  <w:lang w:val="lt-LT"/>
                </w:rPr>
                <w:t>63</w:t>
              </w:r>
            </w:hyperlink>
          </w:p>
        </w:tc>
      </w:tr>
      <w:tr w:rsidR="00496050" w:rsidRPr="00796E52" w14:paraId="1977F0AD"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2958E9E0" w14:textId="77777777" w:rsidR="0031632E" w:rsidRPr="00796E52" w:rsidRDefault="0031632E" w:rsidP="0031632E">
            <w:pPr>
              <w:pStyle w:val="Betarp"/>
              <w:rPr>
                <w:noProof w:val="0"/>
                <w:sz w:val="18"/>
                <w:szCs w:val="18"/>
                <w:lang w:val="lt-LT"/>
              </w:rPr>
            </w:pPr>
            <w:r w:rsidRPr="00796E52">
              <w:rPr>
                <w:noProof w:val="0"/>
                <w:sz w:val="18"/>
                <w:szCs w:val="18"/>
                <w:lang w:val="lt-LT"/>
              </w:rPr>
              <w:t>G1-1 ETAS</w:t>
            </w:r>
          </w:p>
          <w:p w14:paraId="378B9C10" w14:textId="531105B9" w:rsidR="0031632E" w:rsidRPr="00796E52" w:rsidRDefault="0031632E" w:rsidP="0031632E">
            <w:pPr>
              <w:pStyle w:val="Betarp"/>
              <w:rPr>
                <w:noProof w:val="0"/>
                <w:sz w:val="18"/>
                <w:szCs w:val="18"/>
                <w:lang w:val="lt-LT"/>
              </w:rPr>
            </w:pPr>
            <w:r w:rsidRPr="00796E52">
              <w:rPr>
                <w:noProof w:val="0"/>
                <w:sz w:val="18"/>
                <w:szCs w:val="18"/>
                <w:lang w:val="lt-LT"/>
              </w:rPr>
              <w:t>Pranešėjų apsauga 10 straipsnio d punktas</w:t>
            </w:r>
          </w:p>
        </w:tc>
        <w:tc>
          <w:tcPr>
            <w:tcW w:w="565" w:type="pct"/>
          </w:tcPr>
          <w:p w14:paraId="01EEEEF4" w14:textId="4F1571C2"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3 lentelės 6 rodiklis</w:t>
            </w:r>
          </w:p>
        </w:tc>
        <w:tc>
          <w:tcPr>
            <w:tcW w:w="1173" w:type="pct"/>
          </w:tcPr>
          <w:p w14:paraId="4651B1A6" w14:textId="50FFA19C"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47191130" w14:textId="79E7CCDD"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27B52DCA" w14:textId="4CAB2967"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6CAA5F91" w14:textId="37EC5F5A"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1-1_Verslo_etikos" w:history="1">
              <w:r w:rsidRPr="00C129B5">
                <w:rPr>
                  <w:rStyle w:val="Hipersaitas"/>
                  <w:noProof w:val="0"/>
                  <w:sz w:val="18"/>
                  <w:szCs w:val="18"/>
                  <w:lang w:val="lt-LT"/>
                </w:rPr>
                <w:t>63</w:t>
              </w:r>
            </w:hyperlink>
          </w:p>
        </w:tc>
      </w:tr>
      <w:tr w:rsidR="00496050" w:rsidRPr="00796E52" w14:paraId="65605EB3"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3D1DDCC2" w14:textId="77777777" w:rsidR="0031632E" w:rsidRPr="00796E52" w:rsidRDefault="0031632E" w:rsidP="0031632E">
            <w:pPr>
              <w:pStyle w:val="Betarp"/>
              <w:rPr>
                <w:noProof w:val="0"/>
                <w:sz w:val="18"/>
                <w:szCs w:val="18"/>
                <w:lang w:val="lt-LT"/>
              </w:rPr>
            </w:pPr>
            <w:r w:rsidRPr="00796E52">
              <w:rPr>
                <w:noProof w:val="0"/>
                <w:sz w:val="18"/>
                <w:szCs w:val="18"/>
                <w:lang w:val="lt-LT"/>
              </w:rPr>
              <w:t>G1-4 ETAS</w:t>
            </w:r>
          </w:p>
          <w:p w14:paraId="742A13F5" w14:textId="3DAACF40" w:rsidR="0031632E" w:rsidRPr="00796E52" w:rsidRDefault="0031632E" w:rsidP="0031632E">
            <w:pPr>
              <w:pStyle w:val="Betarp"/>
              <w:rPr>
                <w:noProof w:val="0"/>
                <w:sz w:val="18"/>
                <w:szCs w:val="18"/>
                <w:lang w:val="lt-LT"/>
              </w:rPr>
            </w:pPr>
            <w:r w:rsidRPr="00796E52">
              <w:rPr>
                <w:noProof w:val="0"/>
                <w:sz w:val="18"/>
                <w:szCs w:val="18"/>
                <w:lang w:val="lt-LT"/>
              </w:rPr>
              <w:t>Baudos už kovos su korupcija ir kovos su kyšininkavimu įstatymų pažeidimus 24 straipsnio a punktas</w:t>
            </w:r>
          </w:p>
        </w:tc>
        <w:tc>
          <w:tcPr>
            <w:tcW w:w="565" w:type="pct"/>
          </w:tcPr>
          <w:p w14:paraId="0D4CA627" w14:textId="5CDD9CBF"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3 lentelės 17 rodiklis</w:t>
            </w:r>
          </w:p>
        </w:tc>
        <w:tc>
          <w:tcPr>
            <w:tcW w:w="1173" w:type="pct"/>
          </w:tcPr>
          <w:p w14:paraId="508EDB4B" w14:textId="5D603CA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137F9DC5" w14:textId="0B33D4A7"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Deleguotojo reglamento (ES) 2020/1816 II priedas</w:t>
            </w:r>
          </w:p>
        </w:tc>
        <w:tc>
          <w:tcPr>
            <w:tcW w:w="620" w:type="pct"/>
          </w:tcPr>
          <w:p w14:paraId="21D45A05" w14:textId="500352D1"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6A8E4848" w14:textId="1855C607"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1-4_Korupcijos_ar" w:history="1">
              <w:r w:rsidRPr="00C129B5">
                <w:rPr>
                  <w:rStyle w:val="Hipersaitas"/>
                  <w:noProof w:val="0"/>
                  <w:sz w:val="18"/>
                  <w:szCs w:val="18"/>
                  <w:lang w:val="lt-LT"/>
                </w:rPr>
                <w:t>66</w:t>
              </w:r>
            </w:hyperlink>
          </w:p>
        </w:tc>
      </w:tr>
      <w:tr w:rsidR="00496050" w:rsidRPr="00796E52" w14:paraId="43D9CEF3" w14:textId="77777777" w:rsidTr="008E25FE">
        <w:tc>
          <w:tcPr>
            <w:cnfStyle w:val="001000000000" w:firstRow="0" w:lastRow="0" w:firstColumn="1" w:lastColumn="0" w:oddVBand="0" w:evenVBand="0" w:oddHBand="0" w:evenHBand="0" w:firstRowFirstColumn="0" w:firstRowLastColumn="0" w:lastRowFirstColumn="0" w:lastRowLastColumn="0"/>
            <w:tcW w:w="1047" w:type="pct"/>
          </w:tcPr>
          <w:p w14:paraId="15E520A3" w14:textId="77777777" w:rsidR="0031632E" w:rsidRPr="00796E52" w:rsidRDefault="0031632E" w:rsidP="0031632E">
            <w:pPr>
              <w:pStyle w:val="Betarp"/>
              <w:rPr>
                <w:noProof w:val="0"/>
                <w:sz w:val="18"/>
                <w:szCs w:val="18"/>
                <w:lang w:val="lt-LT"/>
              </w:rPr>
            </w:pPr>
            <w:r w:rsidRPr="00796E52">
              <w:rPr>
                <w:noProof w:val="0"/>
                <w:sz w:val="18"/>
                <w:szCs w:val="18"/>
                <w:lang w:val="lt-LT"/>
              </w:rPr>
              <w:t>G1-4 ETAS</w:t>
            </w:r>
          </w:p>
          <w:p w14:paraId="37B3E983" w14:textId="1221D752" w:rsidR="0031632E" w:rsidRPr="00796E52" w:rsidRDefault="0031632E" w:rsidP="0031632E">
            <w:pPr>
              <w:pStyle w:val="Betarp"/>
              <w:rPr>
                <w:noProof w:val="0"/>
                <w:sz w:val="18"/>
                <w:szCs w:val="18"/>
                <w:lang w:val="lt-LT"/>
              </w:rPr>
            </w:pPr>
            <w:r w:rsidRPr="00796E52">
              <w:rPr>
                <w:noProof w:val="0"/>
                <w:sz w:val="18"/>
                <w:szCs w:val="18"/>
                <w:lang w:val="lt-LT"/>
              </w:rPr>
              <w:t>Kovos su korupcija ir kovos su kyšininkavimu standartai 24 straipsnio b punktas</w:t>
            </w:r>
          </w:p>
        </w:tc>
        <w:tc>
          <w:tcPr>
            <w:tcW w:w="565" w:type="pct"/>
          </w:tcPr>
          <w:p w14:paraId="0C122933" w14:textId="374E30EB"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r w:rsidRPr="00796E52">
              <w:rPr>
                <w:noProof w:val="0"/>
                <w:sz w:val="18"/>
                <w:szCs w:val="18"/>
                <w:lang w:val="lt-LT"/>
              </w:rPr>
              <w:t>1 priedo 3 lentelės 16 rodiklis</w:t>
            </w:r>
          </w:p>
        </w:tc>
        <w:tc>
          <w:tcPr>
            <w:tcW w:w="1173" w:type="pct"/>
          </w:tcPr>
          <w:p w14:paraId="2FC33E81" w14:textId="2A8D03B4"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1030" w:type="pct"/>
          </w:tcPr>
          <w:p w14:paraId="70419E72" w14:textId="7ED3D9D1"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620" w:type="pct"/>
          </w:tcPr>
          <w:p w14:paraId="20687579" w14:textId="2058276E" w:rsidR="0031632E" w:rsidRPr="00796E52" w:rsidRDefault="0031632E"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p>
        </w:tc>
        <w:tc>
          <w:tcPr>
            <w:tcW w:w="564" w:type="pct"/>
          </w:tcPr>
          <w:p w14:paraId="626F78C0" w14:textId="456FA6EE" w:rsidR="0031632E" w:rsidRPr="00796E52" w:rsidRDefault="00A44BA2" w:rsidP="0031632E">
            <w:pPr>
              <w:pStyle w:val="Betarp"/>
              <w:cnfStyle w:val="000000000000" w:firstRow="0" w:lastRow="0" w:firstColumn="0" w:lastColumn="0" w:oddVBand="0" w:evenVBand="0" w:oddHBand="0" w:evenHBand="0" w:firstRowFirstColumn="0" w:firstRowLastColumn="0" w:lastRowFirstColumn="0" w:lastRowLastColumn="0"/>
              <w:rPr>
                <w:noProof w:val="0"/>
                <w:sz w:val="18"/>
                <w:szCs w:val="18"/>
                <w:lang w:val="lt-LT"/>
              </w:rPr>
            </w:pPr>
            <w:hyperlink w:anchor="_G1-4_Korupcijos_ar" w:history="1">
              <w:r w:rsidRPr="00C129B5">
                <w:rPr>
                  <w:rStyle w:val="Hipersaitas"/>
                  <w:noProof w:val="0"/>
                  <w:sz w:val="18"/>
                  <w:szCs w:val="18"/>
                  <w:lang w:val="lt-LT"/>
                </w:rPr>
                <w:t>66</w:t>
              </w:r>
            </w:hyperlink>
          </w:p>
        </w:tc>
      </w:tr>
    </w:tbl>
    <w:p w14:paraId="15514C93" w14:textId="77777777" w:rsidR="0031632E" w:rsidRPr="00796E52" w:rsidRDefault="0031632E" w:rsidP="000B19C0"/>
    <w:p w14:paraId="000008E0" w14:textId="77777777" w:rsidR="00153AA8" w:rsidRPr="00796E52" w:rsidRDefault="00153AA8">
      <w:pPr>
        <w:sectPr w:rsidR="00153AA8" w:rsidRPr="00796E52" w:rsidSect="00493EFA">
          <w:pgSz w:w="11909" w:h="16834" w:code="9"/>
          <w:pgMar w:top="1440" w:right="1440" w:bottom="1440" w:left="1440" w:header="720" w:footer="720" w:gutter="0"/>
          <w:cols w:space="720"/>
        </w:sectPr>
      </w:pPr>
    </w:p>
    <w:p w14:paraId="000008E2" w14:textId="5CE8280C" w:rsidR="00153AA8" w:rsidRPr="00796E52" w:rsidRDefault="00153AA8"/>
    <w:sectPr w:rsidR="00153AA8" w:rsidRPr="00796E52" w:rsidSect="00493EFA">
      <w:type w:val="continuous"/>
      <w:pgSz w:w="11909" w:h="16834" w:code="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CEB6AC" w14:textId="77777777" w:rsidR="0065689E" w:rsidRDefault="0065689E">
      <w:pPr>
        <w:spacing w:after="0"/>
      </w:pPr>
      <w:r>
        <w:separator/>
      </w:r>
    </w:p>
  </w:endnote>
  <w:endnote w:type="continuationSeparator" w:id="0">
    <w:p w14:paraId="0F4F10FE" w14:textId="77777777" w:rsidR="0065689E" w:rsidRDefault="0065689E">
      <w:pPr>
        <w:spacing w:after="0"/>
      </w:pPr>
      <w:r>
        <w:continuationSeparator/>
      </w:r>
    </w:p>
  </w:endnote>
  <w:endnote w:type="continuationNotice" w:id="1">
    <w:p w14:paraId="5BF9A131" w14:textId="77777777" w:rsidR="0065689E" w:rsidRDefault="0065689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unito">
    <w:charset w:val="00"/>
    <w:family w:val="auto"/>
    <w:pitch w:val="variable"/>
    <w:sig w:usb0="A00002FF" w:usb1="5000204B" w:usb2="00000000" w:usb3="00000000" w:csb0="00000197" w:csb1="00000000"/>
    <w:embedRegular r:id="rId1" w:fontKey="{1A370CCA-E4D7-47FF-A415-E09A6DD99AFB}"/>
    <w:embedBold r:id="rId2" w:fontKey="{1DA8416E-D12C-4F4A-9EFF-80190BDCD11A}"/>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ova Light">
    <w:charset w:val="00"/>
    <w:family w:val="swiss"/>
    <w:pitch w:val="variable"/>
    <w:sig w:usb0="0000028F" w:usb1="00000002" w:usb2="00000000" w:usb3="00000000" w:csb0="0000019F" w:csb1="00000000"/>
    <w:embedRegular r:id="rId3" w:fontKey="{81E105C9-A52E-4EE9-8914-089026F03F8A}"/>
    <w:embedBold r:id="rId4" w:fontKey="{0F0C6488-AD51-4DCC-A2A2-75776D60D3EE}"/>
    <w:embedItalic r:id="rId5" w:fontKey="{43321535-C578-4F78-BAB9-8F8290B5BDC7}"/>
    <w:embedBoldItalic r:id="rId6" w:fontKey="{C25A9E41-15E4-40A1-83C2-E40D91B9C8FB}"/>
  </w:font>
  <w:font w:name="Bahnschrift SemiBold">
    <w:panose1 w:val="020B0502040204020203"/>
    <w:charset w:val="00"/>
    <w:family w:val="swiss"/>
    <w:pitch w:val="variable"/>
    <w:sig w:usb0="A00002C7" w:usb1="00000002" w:usb2="00000000" w:usb3="00000000" w:csb0="0000019F" w:csb1="00000000"/>
    <w:embedRegular r:id="rId7" w:fontKey="{9C873DF5-D0A4-463E-8FED-ED4FFC53EC44}"/>
  </w:font>
  <w:font w:name="Bahnschrift Light">
    <w:panose1 w:val="020B0502040204020203"/>
    <w:charset w:val="00"/>
    <w:family w:val="swiss"/>
    <w:pitch w:val="variable"/>
    <w:sig w:usb0="A00002C7" w:usb1="00000002" w:usb2="00000000" w:usb3="00000000" w:csb0="0000019F" w:csb1="00000000"/>
    <w:embedRegular r:id="rId8" w:fontKey="{A5013081-19F7-4368-8307-1FD4254F58F7}"/>
    <w:embedBold r:id="rId9" w:fontKey="{4D90F548-1BF8-423B-8196-B19D753E0E7E}"/>
  </w:font>
  <w:font w:name="Calibri">
    <w:panose1 w:val="020F0502020204030204"/>
    <w:charset w:val="00"/>
    <w:family w:val="swiss"/>
    <w:pitch w:val="variable"/>
    <w:sig w:usb0="E4002EFF" w:usb1="C200247B" w:usb2="00000009" w:usb3="00000000" w:csb0="000001FF" w:csb1="00000000"/>
    <w:embedRegular r:id="rId10" w:fontKey="{DE4084DD-9746-47C6-B0A7-07939DD9A01B}"/>
  </w:font>
  <w:font w:name="Tw Cen MT">
    <w:panose1 w:val="020B0602020104020603"/>
    <w:charset w:val="00"/>
    <w:family w:val="swiss"/>
    <w:pitch w:val="variable"/>
    <w:sig w:usb0="00000007" w:usb1="00000000" w:usb2="00000000" w:usb3="00000000" w:csb0="00000003" w:csb1="00000000"/>
    <w:embedRegular r:id="rId11" w:fontKey="{77B4B7BD-16BA-43E1-B3DB-2A530B308CCD}"/>
    <w:embedBold r:id="rId12" w:fontKey="{1931E445-DF54-4904-B5E2-3E3A45CBF86E}"/>
  </w:font>
  <w:font w:name="Cambria">
    <w:panose1 w:val="02040503050406030204"/>
    <w:charset w:val="00"/>
    <w:family w:val="roman"/>
    <w:pitch w:val="variable"/>
    <w:sig w:usb0="E00006FF" w:usb1="420024FF" w:usb2="02000000" w:usb3="00000000" w:csb0="0000019F" w:csb1="00000000"/>
    <w:embedRegular r:id="rId13" w:fontKey="{36DB1329-5482-453F-8287-6945412D6234}"/>
  </w:font>
  <w:font w:name="Segoe UI Emoji">
    <w:panose1 w:val="020B0502040204020203"/>
    <w:charset w:val="00"/>
    <w:family w:val="swiss"/>
    <w:pitch w:val="variable"/>
    <w:sig w:usb0="00000003" w:usb1="02000000" w:usb2="08000000" w:usb3="00000000" w:csb0="00000001" w:csb1="00000000"/>
    <w:embedRegular r:id="rId14" w:fontKey="{31580270-71CC-41CD-837D-EEBFC3107E54}"/>
    <w:embedBold r:id="rId15" w:fontKey="{84E69013-6211-4A4C-BC2C-00EFBBA7B04A}"/>
    <w:embedItalic r:id="rId16" w:fontKey="{A06A3F9C-B01B-4608-8FB5-943A3B02CAE5}"/>
  </w:font>
  <w:font w:name="Segoe UI Symbol">
    <w:panose1 w:val="020B0502040204020203"/>
    <w:charset w:val="00"/>
    <w:family w:val="swiss"/>
    <w:pitch w:val="variable"/>
    <w:sig w:usb0="800001E3" w:usb1="1200FFEF" w:usb2="00040000" w:usb3="00000000" w:csb0="00000001" w:csb1="00000000"/>
    <w:embedRegular r:id="rId17" w:fontKey="{49BB8F3A-F53D-482E-A03D-FBB6C0F0218B}"/>
  </w:font>
  <w:font w:name="Quattrocento Sans">
    <w:charset w:val="00"/>
    <w:family w:val="swiss"/>
    <w:pitch w:val="variable"/>
    <w:sig w:usb0="800000BF" w:usb1="4000005B" w:usb2="00000000" w:usb3="00000000" w:csb0="00000001" w:csb1="00000000"/>
    <w:embedRegular r:id="rId18" w:fontKey="{E1A8F098-B81D-4F62-BFA2-11EA8DD420FB}"/>
  </w:font>
  <w:font w:name="Aptos">
    <w:charset w:val="00"/>
    <w:family w:val="swiss"/>
    <w:pitch w:val="variable"/>
    <w:sig w:usb0="20000287" w:usb1="00000003" w:usb2="00000000" w:usb3="00000000" w:csb0="0000019F" w:csb1="00000000"/>
    <w:embedRegular r:id="rId19" w:fontKey="{8031F23A-65A2-47D6-A6A0-6C2FD72097D5}"/>
    <w:embedBold r:id="rId20" w:fontKey="{D6478CEA-B9E2-43C5-978E-AB6381557D7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78961" w14:textId="77777777" w:rsidR="00794959" w:rsidRDefault="00794959" w:rsidP="00794959">
    <w:pPr>
      <w:pBdr>
        <w:top w:val="single" w:sz="4" w:space="14" w:color="D9D9D9"/>
        <w:left w:val="nil"/>
        <w:bottom w:val="nil"/>
        <w:right w:val="nil"/>
        <w:between w:val="nil"/>
      </w:pBdr>
      <w:tabs>
        <w:tab w:val="center" w:pos="4680"/>
        <w:tab w:val="right" w:pos="9360"/>
      </w:tabs>
      <w:jc w:val="right"/>
      <w:rPr>
        <w:rFonts w:ascii="Arial" w:hAnsi="Arial"/>
        <w:color w:val="000000"/>
        <w:sz w:val="16"/>
        <w:szCs w:val="16"/>
      </w:rPr>
    </w:pPr>
    <w:r>
      <w:rPr>
        <w:rFonts w:ascii="Arial" w:hAnsi="Arial"/>
        <w:color w:val="000000"/>
        <w:sz w:val="16"/>
        <w:szCs w:val="16"/>
      </w:rPr>
      <w:fldChar w:fldCharType="begin"/>
    </w:r>
    <w:r>
      <w:rPr>
        <w:rFonts w:ascii="Arial" w:hAnsi="Arial"/>
        <w:color w:val="000000"/>
        <w:sz w:val="16"/>
        <w:szCs w:val="16"/>
      </w:rPr>
      <w:instrText>PAGE</w:instrText>
    </w:r>
    <w:r>
      <w:rPr>
        <w:rFonts w:ascii="Arial" w:hAnsi="Arial"/>
        <w:color w:val="000000"/>
        <w:sz w:val="16"/>
        <w:szCs w:val="16"/>
      </w:rPr>
      <w:fldChar w:fldCharType="separate"/>
    </w:r>
    <w:r>
      <w:rPr>
        <w:rFonts w:ascii="Arial" w:hAnsi="Arial"/>
        <w:color w:val="000000"/>
        <w:sz w:val="16"/>
        <w:szCs w:val="16"/>
      </w:rPr>
      <w:t>6</w:t>
    </w:r>
    <w:r>
      <w:rPr>
        <w:rFonts w:ascii="Arial" w:hAnsi="Arial"/>
        <w:color w:val="000000"/>
        <w:sz w:val="16"/>
        <w:szCs w:val="16"/>
      </w:rPr>
      <w:fldChar w:fldCharType="end"/>
    </w:r>
    <w:r>
      <w:rPr>
        <w:rFonts w:ascii="Arial" w:hAnsi="Arial"/>
        <w:color w:val="000000"/>
        <w:sz w:val="16"/>
        <w:szCs w:val="16"/>
      </w:rPr>
      <w:t xml:space="preserve">  |  </w:t>
    </w:r>
    <w:r>
      <w:rPr>
        <w:rFonts w:ascii="Arial" w:hAnsi="Arial"/>
        <w:color w:val="7F7F7F"/>
        <w:sz w:val="16"/>
        <w:szCs w:val="16"/>
      </w:rPr>
      <w:t xml:space="preserve">KAUNO ŠVARA </w:t>
    </w:r>
  </w:p>
  <w:p w14:paraId="3A6EE847" w14:textId="77777777" w:rsidR="00794959" w:rsidRDefault="00794959">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4044C" w14:textId="77777777" w:rsidR="0031690B" w:rsidRDefault="0031690B" w:rsidP="0031690B">
    <w:pPr>
      <w:pBdr>
        <w:top w:val="single" w:sz="4" w:space="14" w:color="D9D9D9"/>
        <w:left w:val="nil"/>
        <w:bottom w:val="nil"/>
        <w:right w:val="nil"/>
        <w:between w:val="nil"/>
      </w:pBdr>
      <w:tabs>
        <w:tab w:val="center" w:pos="4680"/>
        <w:tab w:val="right" w:pos="9360"/>
      </w:tabs>
      <w:jc w:val="right"/>
      <w:rPr>
        <w:rFonts w:ascii="Arial" w:hAnsi="Arial"/>
        <w:color w:val="000000"/>
        <w:sz w:val="16"/>
        <w:szCs w:val="16"/>
      </w:rPr>
    </w:pPr>
    <w:r>
      <w:rPr>
        <w:rFonts w:ascii="Arial" w:hAnsi="Arial"/>
        <w:color w:val="000000"/>
        <w:sz w:val="16"/>
        <w:szCs w:val="16"/>
      </w:rPr>
      <w:fldChar w:fldCharType="begin"/>
    </w:r>
    <w:r>
      <w:rPr>
        <w:rFonts w:ascii="Arial" w:hAnsi="Arial"/>
        <w:color w:val="000000"/>
        <w:sz w:val="16"/>
        <w:szCs w:val="16"/>
      </w:rPr>
      <w:instrText>PAGE</w:instrText>
    </w:r>
    <w:r>
      <w:rPr>
        <w:rFonts w:ascii="Arial" w:hAnsi="Arial"/>
        <w:color w:val="000000"/>
        <w:sz w:val="16"/>
        <w:szCs w:val="16"/>
      </w:rPr>
      <w:fldChar w:fldCharType="separate"/>
    </w:r>
    <w:r>
      <w:rPr>
        <w:rFonts w:ascii="Arial" w:hAnsi="Arial"/>
        <w:color w:val="000000"/>
        <w:sz w:val="16"/>
        <w:szCs w:val="16"/>
      </w:rPr>
      <w:t>23</w:t>
    </w:r>
    <w:r>
      <w:rPr>
        <w:rFonts w:ascii="Arial" w:hAnsi="Arial"/>
        <w:color w:val="000000"/>
        <w:sz w:val="16"/>
        <w:szCs w:val="16"/>
      </w:rPr>
      <w:fldChar w:fldCharType="end"/>
    </w:r>
    <w:r>
      <w:rPr>
        <w:rFonts w:ascii="Arial" w:hAnsi="Arial"/>
        <w:color w:val="000000"/>
        <w:sz w:val="16"/>
        <w:szCs w:val="16"/>
      </w:rPr>
      <w:t xml:space="preserve">  |  </w:t>
    </w:r>
    <w:r>
      <w:rPr>
        <w:rFonts w:ascii="Arial" w:hAnsi="Arial"/>
        <w:color w:val="7F7F7F"/>
        <w:sz w:val="16"/>
        <w:szCs w:val="16"/>
      </w:rPr>
      <w:t xml:space="preserve">KAUNO ŠVARA </w:t>
    </w:r>
  </w:p>
  <w:p w14:paraId="5FCE09D1" w14:textId="77777777" w:rsidR="0031690B" w:rsidRDefault="0031690B">
    <w:pPr>
      <w:pStyle w:val="Por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AFCA5" w14:textId="77777777" w:rsidR="0031690B" w:rsidRDefault="0031690B" w:rsidP="0031690B">
    <w:pPr>
      <w:pBdr>
        <w:top w:val="single" w:sz="4" w:space="14" w:color="D9D9D9"/>
        <w:left w:val="nil"/>
        <w:bottom w:val="nil"/>
        <w:right w:val="nil"/>
        <w:between w:val="nil"/>
      </w:pBdr>
      <w:tabs>
        <w:tab w:val="center" w:pos="4680"/>
        <w:tab w:val="right" w:pos="9360"/>
      </w:tabs>
      <w:jc w:val="right"/>
      <w:rPr>
        <w:rFonts w:ascii="Arial" w:hAnsi="Arial"/>
        <w:color w:val="000000"/>
        <w:sz w:val="16"/>
        <w:szCs w:val="16"/>
      </w:rPr>
    </w:pPr>
    <w:r>
      <w:rPr>
        <w:rFonts w:ascii="Arial" w:hAnsi="Arial"/>
        <w:color w:val="000000"/>
        <w:sz w:val="16"/>
        <w:szCs w:val="16"/>
      </w:rPr>
      <w:fldChar w:fldCharType="begin"/>
    </w:r>
    <w:r>
      <w:rPr>
        <w:rFonts w:ascii="Arial" w:hAnsi="Arial"/>
        <w:color w:val="000000"/>
        <w:sz w:val="16"/>
        <w:szCs w:val="16"/>
      </w:rPr>
      <w:instrText>PAGE</w:instrText>
    </w:r>
    <w:r>
      <w:rPr>
        <w:rFonts w:ascii="Arial" w:hAnsi="Arial"/>
        <w:color w:val="000000"/>
        <w:sz w:val="16"/>
        <w:szCs w:val="16"/>
      </w:rPr>
      <w:fldChar w:fldCharType="separate"/>
    </w:r>
    <w:r>
      <w:rPr>
        <w:rFonts w:ascii="Arial" w:hAnsi="Arial"/>
        <w:color w:val="000000"/>
        <w:sz w:val="16"/>
        <w:szCs w:val="16"/>
      </w:rPr>
      <w:t>23</w:t>
    </w:r>
    <w:r>
      <w:rPr>
        <w:rFonts w:ascii="Arial" w:hAnsi="Arial"/>
        <w:color w:val="000000"/>
        <w:sz w:val="16"/>
        <w:szCs w:val="16"/>
      </w:rPr>
      <w:fldChar w:fldCharType="end"/>
    </w:r>
    <w:r>
      <w:rPr>
        <w:rFonts w:ascii="Arial" w:hAnsi="Arial"/>
        <w:color w:val="000000"/>
        <w:sz w:val="16"/>
        <w:szCs w:val="16"/>
      </w:rPr>
      <w:t xml:space="preserve">  |  </w:t>
    </w:r>
    <w:r>
      <w:rPr>
        <w:rFonts w:ascii="Arial" w:hAnsi="Arial"/>
        <w:color w:val="7F7F7F"/>
        <w:sz w:val="16"/>
        <w:szCs w:val="16"/>
      </w:rPr>
      <w:t xml:space="preserve">KAUNO ŠVARA </w:t>
    </w:r>
  </w:p>
  <w:p w14:paraId="003B3F8E" w14:textId="77777777" w:rsidR="0031690B" w:rsidRDefault="0031690B">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CE18CD" w14:textId="77777777" w:rsidR="0065689E" w:rsidRDefault="0065689E">
      <w:pPr>
        <w:spacing w:after="0"/>
      </w:pPr>
      <w:r>
        <w:separator/>
      </w:r>
    </w:p>
  </w:footnote>
  <w:footnote w:type="continuationSeparator" w:id="0">
    <w:p w14:paraId="736C6D5E" w14:textId="77777777" w:rsidR="0065689E" w:rsidRDefault="0065689E">
      <w:pPr>
        <w:spacing w:after="0"/>
      </w:pPr>
      <w:r>
        <w:continuationSeparator/>
      </w:r>
    </w:p>
  </w:footnote>
  <w:footnote w:type="continuationNotice" w:id="1">
    <w:p w14:paraId="79EF5482" w14:textId="77777777" w:rsidR="0065689E" w:rsidRDefault="0065689E">
      <w:pPr>
        <w:spacing w:after="0"/>
      </w:pPr>
    </w:p>
  </w:footnote>
  <w:footnote w:id="2">
    <w:p w14:paraId="0CDB99A6" w14:textId="77777777" w:rsidR="0031632E" w:rsidRPr="009B22BD" w:rsidRDefault="0031632E" w:rsidP="009B22BD">
      <w:pPr>
        <w:spacing w:after="0"/>
        <w:rPr>
          <w:i/>
          <w:iCs/>
          <w:sz w:val="18"/>
          <w:szCs w:val="18"/>
        </w:rPr>
      </w:pPr>
      <w:r w:rsidRPr="009B22BD">
        <w:rPr>
          <w:i/>
          <w:iCs/>
          <w:sz w:val="18"/>
          <w:szCs w:val="18"/>
          <w:vertAlign w:val="superscript"/>
        </w:rPr>
        <w:footnoteRef/>
      </w:r>
      <w:r w:rsidRPr="009B22BD">
        <w:rPr>
          <w:i/>
          <w:iCs/>
          <w:sz w:val="18"/>
          <w:szCs w:val="18"/>
        </w:rPr>
        <w:t xml:space="preserve"> 2019 m. lapkričio 27 d. Europos Parlamento ir Tarybos Reglamentas (ES) 2019/2088 dėl su tvarumu susijusios informacijos atskleidimo finansinių paslaugų sektoriuje (Su tvarumu susijusios finansinės informacijos atskleidimo reglamentas) (OL L 317, 2019 12 9, p. 1).</w:t>
      </w:r>
    </w:p>
  </w:footnote>
  <w:footnote w:id="3">
    <w:p w14:paraId="6AD27486" w14:textId="77777777" w:rsidR="0031632E" w:rsidRPr="009B22BD" w:rsidRDefault="0031632E" w:rsidP="009B22BD">
      <w:pPr>
        <w:spacing w:after="0"/>
        <w:rPr>
          <w:i/>
          <w:iCs/>
          <w:sz w:val="18"/>
          <w:szCs w:val="18"/>
        </w:rPr>
      </w:pPr>
      <w:r w:rsidRPr="009B22BD">
        <w:rPr>
          <w:i/>
          <w:iCs/>
          <w:sz w:val="18"/>
          <w:szCs w:val="18"/>
          <w:vertAlign w:val="superscript"/>
        </w:rPr>
        <w:footnoteRef/>
      </w:r>
      <w:r w:rsidRPr="009B22BD">
        <w:rPr>
          <w:i/>
          <w:iCs/>
          <w:sz w:val="18"/>
          <w:szCs w:val="18"/>
        </w:rPr>
        <w:t xml:space="preserve"> 2013 m. birželio 26 d. Europos Parlamento ir Tarybos reglamentas (ES) Nr. 575/2013 dėl riziką ribojančių reikalavimų kredito įstaigoms ir investicinėms įmonėms, kuriuo iš dalies keičiamas Reglamentas (ES) Nr. 648/2012 (Kapitalo reikalavimų reglamentas (KRR)) (OL L 176, 2013 6 27, p. 1).</w:t>
      </w:r>
    </w:p>
  </w:footnote>
  <w:footnote w:id="4">
    <w:p w14:paraId="28FAF410" w14:textId="77777777" w:rsidR="0031632E" w:rsidRPr="009B22BD" w:rsidRDefault="0031632E" w:rsidP="009B22BD">
      <w:pPr>
        <w:spacing w:after="0"/>
        <w:rPr>
          <w:i/>
          <w:iCs/>
          <w:sz w:val="18"/>
          <w:szCs w:val="18"/>
        </w:rPr>
      </w:pPr>
      <w:r w:rsidRPr="009B22BD">
        <w:rPr>
          <w:i/>
          <w:iCs/>
          <w:sz w:val="18"/>
          <w:szCs w:val="18"/>
          <w:vertAlign w:val="superscript"/>
        </w:rPr>
        <w:footnoteRef/>
      </w:r>
      <w:r w:rsidRPr="009B22BD">
        <w:rPr>
          <w:i/>
          <w:iCs/>
          <w:sz w:val="18"/>
          <w:szCs w:val="18"/>
        </w:rPr>
        <w:t xml:space="preserve"> 2016 m. birželio 8 d. Europos Parlamento ir Tarybos reglamentas (ES) 2016/1011 dėl indeksų, kurie kaip lyginamieji indeksai naudojami finansinėse priemonėse ir finansinėse sutartyse arba siekiant įvertinti investicinių fondų veiklos rezultatus, kuriuo iš dalies keičiami direktyvos 2008/48/EB ir 2014/17/ES bei Reglamentas (ES) Nr. 596/2014 (OL L 171, 2016 6 29, p. 1).</w:t>
      </w:r>
    </w:p>
  </w:footnote>
  <w:footnote w:id="5">
    <w:p w14:paraId="2752C127" w14:textId="77777777" w:rsidR="0031632E" w:rsidRPr="009B22BD" w:rsidRDefault="0031632E" w:rsidP="009B22BD">
      <w:pPr>
        <w:spacing w:after="0"/>
        <w:rPr>
          <w:i/>
          <w:iCs/>
          <w:sz w:val="18"/>
          <w:szCs w:val="18"/>
        </w:rPr>
      </w:pPr>
      <w:r w:rsidRPr="009B22BD">
        <w:rPr>
          <w:i/>
          <w:iCs/>
          <w:sz w:val="18"/>
          <w:szCs w:val="18"/>
          <w:vertAlign w:val="superscript"/>
        </w:rPr>
        <w:footnoteRef/>
      </w:r>
      <w:r w:rsidRPr="009B22BD">
        <w:rPr>
          <w:i/>
          <w:iCs/>
          <w:sz w:val="18"/>
          <w:szCs w:val="18"/>
        </w:rPr>
        <w:t xml:space="preserve"> 2021 m. birželio 30 d. Europos Parlamento ir Tarybos reglamentas (ES) 2021/1119, kuriuo nustatoma poveikio klimatui neutralumo pasiekimo sistema ir iš dalies keičiami reglamentai (EB) Nr. 401/2009 ir (ES) 2018/1999 (Europos klimato teisės aktas), OL L 243, 2021 7 9, p. 1.</w:t>
      </w:r>
    </w:p>
  </w:footnote>
  <w:footnote w:id="6">
    <w:p w14:paraId="0475BC67" w14:textId="77777777" w:rsidR="0031632E" w:rsidRPr="000B19C0" w:rsidRDefault="0031632E" w:rsidP="009B22BD">
      <w:pPr>
        <w:spacing w:after="0"/>
        <w:rPr>
          <w:sz w:val="18"/>
          <w:szCs w:val="18"/>
        </w:rPr>
      </w:pPr>
      <w:r w:rsidRPr="009B22BD">
        <w:rPr>
          <w:i/>
          <w:iCs/>
          <w:sz w:val="18"/>
          <w:szCs w:val="18"/>
          <w:vertAlign w:val="superscript"/>
        </w:rPr>
        <w:footnoteRef/>
      </w:r>
      <w:r w:rsidRPr="009B22BD">
        <w:rPr>
          <w:i/>
          <w:iCs/>
          <w:sz w:val="18"/>
          <w:szCs w:val="18"/>
        </w:rPr>
        <w:t xml:space="preserve"> 2020 m. liepos 17 d. Komisijos deleguotasis reglamentas (ES) 2020/1816, kuriuo Europos Parlamento ir Tarybos reglamentas (ES) 2016/1011 papildomas nuostatomis dėl lyginamojo indekso pažymoje pateiktino paaiškinimo, kaip kiekviename pateiktame ir paskelbtame lyginamajame indekse atsižvelgiama į aplinkosaugos, socialinius ir valdymo kriterijus (OL L 406, 2020 12 3, p. 1).</w:t>
      </w:r>
    </w:p>
  </w:footnote>
  <w:footnote w:id="7">
    <w:p w14:paraId="38C418FB" w14:textId="77777777" w:rsidR="0031632E" w:rsidRPr="009B22BD" w:rsidRDefault="0031632E" w:rsidP="009B22BD">
      <w:pPr>
        <w:spacing w:after="0"/>
        <w:rPr>
          <w:i/>
          <w:iCs/>
          <w:sz w:val="18"/>
          <w:szCs w:val="18"/>
        </w:rPr>
      </w:pPr>
      <w:r>
        <w:rPr>
          <w:vertAlign w:val="superscript"/>
        </w:rPr>
        <w:footnoteRef/>
      </w:r>
      <w:r>
        <w:rPr>
          <w:sz w:val="18"/>
          <w:szCs w:val="18"/>
        </w:rPr>
        <w:t xml:space="preserve"> </w:t>
      </w:r>
      <w:r w:rsidRPr="009B22BD">
        <w:rPr>
          <w:i/>
          <w:iCs/>
          <w:sz w:val="18"/>
          <w:szCs w:val="18"/>
        </w:rPr>
        <w:t>2022 m. lapkričio 30 d. Komisijos įgyvendinimo reglamentas (ES) 2022/2453, kuriuo dėl informacijos apie aplinkosauginę, socialinę ir valdymo riziką atskleidimo iš dalies keičiami Įgyvendinimo reglamente (ES) 2021/637 nustatyti techniniai įgyvendinimo standartai (OL L 324, 2022 12 19, p. 1).</w:t>
      </w:r>
    </w:p>
  </w:footnote>
  <w:footnote w:id="8">
    <w:p w14:paraId="3E5E9115" w14:textId="77777777" w:rsidR="0031632E" w:rsidRPr="009B22BD" w:rsidRDefault="0031632E" w:rsidP="009B22BD">
      <w:pPr>
        <w:spacing w:after="0"/>
        <w:rPr>
          <w:i/>
          <w:iCs/>
          <w:sz w:val="18"/>
          <w:szCs w:val="18"/>
        </w:rPr>
      </w:pPr>
      <w:r w:rsidRPr="009B22BD">
        <w:rPr>
          <w:i/>
          <w:iCs/>
          <w:vertAlign w:val="superscript"/>
        </w:rPr>
        <w:footnoteRef/>
      </w:r>
      <w:r w:rsidRPr="009B22BD">
        <w:rPr>
          <w:i/>
          <w:iCs/>
          <w:sz w:val="18"/>
          <w:szCs w:val="18"/>
        </w:rPr>
        <w:t xml:space="preserve"> 2020 m. liepos 17 d. Komisijos deleguotasis reglamentas (ES) 2020/1818, kuriuo Europos Parlamento ir Tarybos reglamentas (ES) 2016/1011 papildomas ES prisitaikymo prie klimato kaitos lyginamųjų indeksų ir ES su Paryžiaus susitarimu suderintų lyginamųjų indeksų minimaliaisiais standartais (OL L 406, 2020 12 3, p. 17).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29000A8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2" o:spid="_x0000_i1025" type="#_x0000_t75" style="width:10.1pt;height:10.1pt;visibility:visible;mso-wrap-style:square">
            <v:imagedata r:id="rId1" o:title=""/>
          </v:shape>
        </w:pict>
      </mc:Choice>
      <mc:Fallback>
        <w:drawing>
          <wp:inline distT="0" distB="0" distL="0" distR="0" wp14:anchorId="49F2CCE1" wp14:editId="02AAB4D9">
            <wp:extent cx="128016" cy="128016"/>
            <wp:effectExtent l="0" t="0" r="5715" b="5715"/>
            <wp:docPr id="286310868"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 cstate="print">
                      <a:extLst>
                        <a:ext uri="{BEBA8EAE-BF5A-486C-A8C5-ECC9F3942E4B}">
                          <a14:imgProps xmlns:a14="http://schemas.microsoft.com/office/drawing/2010/main">
                            <a14:imgLayer r:embed="rId3"/>
                          </a14:imgProps>
                        </a:ext>
                        <a:ext uri="{28A0092B-C50C-407E-A947-70E740481C1C}">
                          <a14:useLocalDpi xmlns:a14="http://schemas.microsoft.com/office/drawing/2010/main" val="0"/>
                        </a:ext>
                      </a:extLst>
                    </a:blip>
                    <a:srcRect/>
                    <a:stretch>
                      <a:fillRect/>
                    </a:stretch>
                  </pic:blipFill>
                  <pic:spPr bwMode="auto">
                    <a:xfrm>
                      <a:off x="0" y="0"/>
                      <a:ext cx="128016" cy="128016"/>
                    </a:xfrm>
                    <a:prstGeom prst="rect">
                      <a:avLst/>
                    </a:prstGeom>
                    <a:noFill/>
                    <a:ln>
                      <a:noFill/>
                    </a:ln>
                  </pic:spPr>
                </pic:pic>
              </a:graphicData>
            </a:graphic>
          </wp:inline>
        </w:drawing>
      </mc:Fallback>
    </mc:AlternateContent>
  </w:numPicBullet>
  <w:abstractNum w:abstractNumId="0" w15:restartNumberingAfterBreak="0">
    <w:nsid w:val="03F158B4"/>
    <w:multiLevelType w:val="hybridMultilevel"/>
    <w:tmpl w:val="70668B66"/>
    <w:lvl w:ilvl="0" w:tplc="2F808EB2">
      <w:start w:val="1"/>
      <w:numFmt w:val="bullet"/>
      <w:lvlText w:val="-"/>
      <w:lvlJc w:val="left"/>
      <w:pPr>
        <w:ind w:left="720" w:hanging="360"/>
      </w:pPr>
      <w:rPr>
        <w:rFonts w:ascii="Nunito" w:hAnsi="Nunito" w:hint="default"/>
        <w:b w:val="0"/>
        <w:bCs w:val="0"/>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CC0AA3"/>
    <w:multiLevelType w:val="multilevel"/>
    <w:tmpl w:val="A552C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00406B"/>
    <w:multiLevelType w:val="hybridMultilevel"/>
    <w:tmpl w:val="0AA22C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E858E3"/>
    <w:multiLevelType w:val="hybridMultilevel"/>
    <w:tmpl w:val="9BC2E1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A17CF1"/>
    <w:multiLevelType w:val="hybridMultilevel"/>
    <w:tmpl w:val="CA0846E2"/>
    <w:lvl w:ilvl="0" w:tplc="BF1070FC">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0031D2"/>
    <w:multiLevelType w:val="hybridMultilevel"/>
    <w:tmpl w:val="436019CE"/>
    <w:lvl w:ilvl="0" w:tplc="5046084E">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082C87"/>
    <w:multiLevelType w:val="hybridMultilevel"/>
    <w:tmpl w:val="361ACBA6"/>
    <w:lvl w:ilvl="0" w:tplc="16E012E0">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B31D41"/>
    <w:multiLevelType w:val="hybridMultilevel"/>
    <w:tmpl w:val="062633AE"/>
    <w:lvl w:ilvl="0" w:tplc="BF1070FC">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AA6F29"/>
    <w:multiLevelType w:val="hybridMultilevel"/>
    <w:tmpl w:val="32A2E79C"/>
    <w:lvl w:ilvl="0" w:tplc="D194C26C">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211DC6"/>
    <w:multiLevelType w:val="hybridMultilevel"/>
    <w:tmpl w:val="8DE88E62"/>
    <w:lvl w:ilvl="0" w:tplc="EE7C8EF4">
      <w:start w:val="1"/>
      <w:numFmt w:val="bullet"/>
      <w:lvlText w:val="-"/>
      <w:lvlJc w:val="left"/>
      <w:pPr>
        <w:ind w:left="504" w:hanging="216"/>
      </w:pPr>
      <w:rPr>
        <w:rFonts w:ascii="Nunito" w:hAnsi="Nunito" w:hint="default"/>
        <w:b/>
        <w:bCs/>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826EBF"/>
    <w:multiLevelType w:val="multilevel"/>
    <w:tmpl w:val="E51E418E"/>
    <w:lvl w:ilvl="0">
      <w:start w:val="1"/>
      <w:numFmt w:val="bullet"/>
      <w:lvlText w:val="-"/>
      <w:lvlJc w:val="left"/>
      <w:pPr>
        <w:tabs>
          <w:tab w:val="num" w:pos="720"/>
        </w:tabs>
        <w:ind w:left="720" w:hanging="360"/>
      </w:pPr>
      <w:rPr>
        <w:rFonts w:ascii="Nunito" w:hAnsi="Nunito" w:hint="default"/>
        <w:color w:val="0FA2B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F3209C"/>
    <w:multiLevelType w:val="hybridMultilevel"/>
    <w:tmpl w:val="492EF9C6"/>
    <w:lvl w:ilvl="0" w:tplc="B0BA8306">
      <w:start w:val="1"/>
      <w:numFmt w:val="decimal"/>
      <w:lvlText w:val="%1."/>
      <w:lvlJc w:val="left"/>
      <w:pPr>
        <w:ind w:left="720" w:hanging="360"/>
      </w:pPr>
      <w:rPr>
        <w:rFonts w:hint="default"/>
        <w:b/>
        <w:bCs w:val="0"/>
        <w:color w:val="0FA2B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24457B"/>
    <w:multiLevelType w:val="hybridMultilevel"/>
    <w:tmpl w:val="D60284DC"/>
    <w:lvl w:ilvl="0" w:tplc="6F548B8A">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716D2"/>
    <w:multiLevelType w:val="hybridMultilevel"/>
    <w:tmpl w:val="9F9E0776"/>
    <w:lvl w:ilvl="0" w:tplc="4F18B9F0">
      <w:start w:val="1"/>
      <w:numFmt w:val="bullet"/>
      <w:lvlText w:val="-"/>
      <w:lvlJc w:val="left"/>
      <w:pPr>
        <w:ind w:left="720" w:hanging="360"/>
      </w:pPr>
      <w:rPr>
        <w:rFonts w:ascii="Nunito" w:hAnsi="Nunito" w:hint="default"/>
        <w:b w:val="0"/>
        <w:bCs w:val="0"/>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732ECE"/>
    <w:multiLevelType w:val="hybridMultilevel"/>
    <w:tmpl w:val="A5F8A552"/>
    <w:lvl w:ilvl="0" w:tplc="BF1070FC">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3125BF"/>
    <w:multiLevelType w:val="hybridMultilevel"/>
    <w:tmpl w:val="492CA406"/>
    <w:lvl w:ilvl="0" w:tplc="E53A76F0">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904CDD"/>
    <w:multiLevelType w:val="hybridMultilevel"/>
    <w:tmpl w:val="18A6FE7C"/>
    <w:lvl w:ilvl="0" w:tplc="A1C4657E">
      <w:start w:val="19"/>
      <w:numFmt w:val="bullet"/>
      <w:lvlText w:val=""/>
      <w:lvlJc w:val="left"/>
      <w:pPr>
        <w:ind w:left="720" w:hanging="360"/>
      </w:pPr>
      <w:rPr>
        <w:rFonts w:ascii="Wingdings" w:eastAsia="Arial" w:hAnsi="Wingdings" w:cs="Arial" w:hint="default"/>
        <w:sz w:val="21"/>
        <w:szCs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CC10F4"/>
    <w:multiLevelType w:val="multilevel"/>
    <w:tmpl w:val="16B445BC"/>
    <w:lvl w:ilvl="0">
      <w:start w:val="1"/>
      <w:numFmt w:val="bullet"/>
      <w:lvlText w:val="-"/>
      <w:lvlJc w:val="left"/>
      <w:pPr>
        <w:tabs>
          <w:tab w:val="num" w:pos="720"/>
        </w:tabs>
        <w:ind w:left="720" w:hanging="360"/>
      </w:pPr>
      <w:rPr>
        <w:rFonts w:ascii="Nunito" w:hAnsi="Nunito" w:hint="default"/>
        <w:color w:val="0FA2B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D2719AB"/>
    <w:multiLevelType w:val="hybridMultilevel"/>
    <w:tmpl w:val="D980B804"/>
    <w:lvl w:ilvl="0" w:tplc="0BA07E60">
      <w:start w:val="1"/>
      <w:numFmt w:val="bullet"/>
      <w:lvlText w:val="-"/>
      <w:lvlJc w:val="left"/>
      <w:pPr>
        <w:ind w:left="720" w:hanging="360"/>
      </w:pPr>
      <w:rPr>
        <w:rFonts w:ascii="Nunito" w:hAnsi="Nunito" w:hint="default"/>
        <w:color w:val="0FA2B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DB31789"/>
    <w:multiLevelType w:val="hybridMultilevel"/>
    <w:tmpl w:val="54AA5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0CF56FB"/>
    <w:multiLevelType w:val="hybridMultilevel"/>
    <w:tmpl w:val="DA080026"/>
    <w:lvl w:ilvl="0" w:tplc="F70633EA">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033470"/>
    <w:multiLevelType w:val="multilevel"/>
    <w:tmpl w:val="62E66ABE"/>
    <w:lvl w:ilvl="0">
      <w:start w:val="1"/>
      <w:numFmt w:val="bullet"/>
      <w:lvlText w:val="-"/>
      <w:lvlJc w:val="left"/>
      <w:pPr>
        <w:tabs>
          <w:tab w:val="num" w:pos="720"/>
        </w:tabs>
        <w:ind w:left="720" w:hanging="360"/>
      </w:pPr>
      <w:rPr>
        <w:rFonts w:ascii="Nunito" w:hAnsi="Nunito" w:hint="default"/>
        <w:color w:val="0FA2B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1D824D7"/>
    <w:multiLevelType w:val="hybridMultilevel"/>
    <w:tmpl w:val="89AC1588"/>
    <w:lvl w:ilvl="0" w:tplc="BF1070FC">
      <w:start w:val="1"/>
      <w:numFmt w:val="bullet"/>
      <w:lvlText w:val="-"/>
      <w:lvlJc w:val="left"/>
      <w:pPr>
        <w:ind w:left="720" w:hanging="360"/>
      </w:pPr>
      <w:rPr>
        <w:rFonts w:ascii="Nunito" w:hAnsi="Nunito" w:hint="default"/>
        <w:color w:val="0FA2B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98345F9"/>
    <w:multiLevelType w:val="multilevel"/>
    <w:tmpl w:val="57084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A2B6E6D"/>
    <w:multiLevelType w:val="hybridMultilevel"/>
    <w:tmpl w:val="9B9AE790"/>
    <w:lvl w:ilvl="0" w:tplc="207CBDB6">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1F0BA2"/>
    <w:multiLevelType w:val="hybridMultilevel"/>
    <w:tmpl w:val="E5B639AE"/>
    <w:lvl w:ilvl="0" w:tplc="4DE4BC00">
      <w:start w:val="1"/>
      <w:numFmt w:val="bullet"/>
      <w:lvlText w:val=""/>
      <w:lvlPicBulletId w:val="0"/>
      <w:lvlJc w:val="left"/>
      <w:pPr>
        <w:ind w:left="360" w:hanging="360"/>
      </w:pPr>
      <w:rPr>
        <w:rFonts w:ascii="Symbol" w:hAnsi="Symbol" w:hint="default"/>
        <w:sz w:val="22"/>
        <w:szCs w:val="22"/>
      </w:rPr>
    </w:lvl>
    <w:lvl w:ilvl="1" w:tplc="0F4ACE20" w:tentative="1">
      <w:start w:val="1"/>
      <w:numFmt w:val="bullet"/>
      <w:lvlText w:val=""/>
      <w:lvlJc w:val="left"/>
      <w:pPr>
        <w:tabs>
          <w:tab w:val="num" w:pos="1440"/>
        </w:tabs>
        <w:ind w:left="1440" w:hanging="360"/>
      </w:pPr>
      <w:rPr>
        <w:rFonts w:ascii="Symbol" w:hAnsi="Symbol" w:hint="default"/>
      </w:rPr>
    </w:lvl>
    <w:lvl w:ilvl="2" w:tplc="294466D0" w:tentative="1">
      <w:start w:val="1"/>
      <w:numFmt w:val="bullet"/>
      <w:lvlText w:val=""/>
      <w:lvlJc w:val="left"/>
      <w:pPr>
        <w:tabs>
          <w:tab w:val="num" w:pos="2160"/>
        </w:tabs>
        <w:ind w:left="2160" w:hanging="360"/>
      </w:pPr>
      <w:rPr>
        <w:rFonts w:ascii="Symbol" w:hAnsi="Symbol" w:hint="default"/>
      </w:rPr>
    </w:lvl>
    <w:lvl w:ilvl="3" w:tplc="9940C50A" w:tentative="1">
      <w:start w:val="1"/>
      <w:numFmt w:val="bullet"/>
      <w:lvlText w:val=""/>
      <w:lvlJc w:val="left"/>
      <w:pPr>
        <w:tabs>
          <w:tab w:val="num" w:pos="2880"/>
        </w:tabs>
        <w:ind w:left="2880" w:hanging="360"/>
      </w:pPr>
      <w:rPr>
        <w:rFonts w:ascii="Symbol" w:hAnsi="Symbol" w:hint="default"/>
      </w:rPr>
    </w:lvl>
    <w:lvl w:ilvl="4" w:tplc="B3A444E8" w:tentative="1">
      <w:start w:val="1"/>
      <w:numFmt w:val="bullet"/>
      <w:lvlText w:val=""/>
      <w:lvlJc w:val="left"/>
      <w:pPr>
        <w:tabs>
          <w:tab w:val="num" w:pos="3600"/>
        </w:tabs>
        <w:ind w:left="3600" w:hanging="360"/>
      </w:pPr>
      <w:rPr>
        <w:rFonts w:ascii="Symbol" w:hAnsi="Symbol" w:hint="default"/>
      </w:rPr>
    </w:lvl>
    <w:lvl w:ilvl="5" w:tplc="F16426DA" w:tentative="1">
      <w:start w:val="1"/>
      <w:numFmt w:val="bullet"/>
      <w:lvlText w:val=""/>
      <w:lvlJc w:val="left"/>
      <w:pPr>
        <w:tabs>
          <w:tab w:val="num" w:pos="4320"/>
        </w:tabs>
        <w:ind w:left="4320" w:hanging="360"/>
      </w:pPr>
      <w:rPr>
        <w:rFonts w:ascii="Symbol" w:hAnsi="Symbol" w:hint="default"/>
      </w:rPr>
    </w:lvl>
    <w:lvl w:ilvl="6" w:tplc="CFDA9CDA" w:tentative="1">
      <w:start w:val="1"/>
      <w:numFmt w:val="bullet"/>
      <w:lvlText w:val=""/>
      <w:lvlJc w:val="left"/>
      <w:pPr>
        <w:tabs>
          <w:tab w:val="num" w:pos="5040"/>
        </w:tabs>
        <w:ind w:left="5040" w:hanging="360"/>
      </w:pPr>
      <w:rPr>
        <w:rFonts w:ascii="Symbol" w:hAnsi="Symbol" w:hint="default"/>
      </w:rPr>
    </w:lvl>
    <w:lvl w:ilvl="7" w:tplc="CC14D034" w:tentative="1">
      <w:start w:val="1"/>
      <w:numFmt w:val="bullet"/>
      <w:lvlText w:val=""/>
      <w:lvlJc w:val="left"/>
      <w:pPr>
        <w:tabs>
          <w:tab w:val="num" w:pos="5760"/>
        </w:tabs>
        <w:ind w:left="5760" w:hanging="360"/>
      </w:pPr>
      <w:rPr>
        <w:rFonts w:ascii="Symbol" w:hAnsi="Symbol" w:hint="default"/>
      </w:rPr>
    </w:lvl>
    <w:lvl w:ilvl="8" w:tplc="D6E488E8"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5C336130"/>
    <w:multiLevelType w:val="multilevel"/>
    <w:tmpl w:val="54606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FA1748E"/>
    <w:multiLevelType w:val="hybridMultilevel"/>
    <w:tmpl w:val="9CBEC08E"/>
    <w:lvl w:ilvl="0" w:tplc="BF1070FC">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EA3AD3"/>
    <w:multiLevelType w:val="hybridMultilevel"/>
    <w:tmpl w:val="C4CA0A28"/>
    <w:lvl w:ilvl="0" w:tplc="DF7E95C0">
      <w:start w:val="1"/>
      <w:numFmt w:val="decimal"/>
      <w:lvlText w:val="%1."/>
      <w:lvlJc w:val="left"/>
      <w:pPr>
        <w:ind w:left="1080" w:hanging="720"/>
      </w:pPr>
      <w:rPr>
        <w:rFonts w:hint="default"/>
        <w:b w:val="0"/>
        <w:bCs/>
        <w:color w:val="0FA2B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FF6753"/>
    <w:multiLevelType w:val="hybridMultilevel"/>
    <w:tmpl w:val="D14CCB6C"/>
    <w:lvl w:ilvl="0" w:tplc="8306E19C">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DD33DF"/>
    <w:multiLevelType w:val="hybridMultilevel"/>
    <w:tmpl w:val="81DEAA6C"/>
    <w:lvl w:ilvl="0" w:tplc="BF1070FC">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7F60C1"/>
    <w:multiLevelType w:val="hybridMultilevel"/>
    <w:tmpl w:val="4E92C562"/>
    <w:lvl w:ilvl="0" w:tplc="BF1070FC">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7B6EA0"/>
    <w:multiLevelType w:val="hybridMultilevel"/>
    <w:tmpl w:val="0D04C5C6"/>
    <w:lvl w:ilvl="0" w:tplc="F1C00E2C">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CE7206D"/>
    <w:multiLevelType w:val="hybridMultilevel"/>
    <w:tmpl w:val="F522D3CA"/>
    <w:lvl w:ilvl="0" w:tplc="9F48F6BC">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D9675A5"/>
    <w:multiLevelType w:val="multilevel"/>
    <w:tmpl w:val="7074942A"/>
    <w:lvl w:ilvl="0">
      <w:start w:val="1"/>
      <w:numFmt w:val="bullet"/>
      <w:lvlText w:val="-"/>
      <w:lvlJc w:val="left"/>
      <w:pPr>
        <w:tabs>
          <w:tab w:val="num" w:pos="720"/>
        </w:tabs>
        <w:ind w:left="720" w:hanging="360"/>
      </w:pPr>
      <w:rPr>
        <w:rFonts w:ascii="Nunito" w:hAnsi="Nunito" w:hint="default"/>
        <w:color w:val="0FA2B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62779AD"/>
    <w:multiLevelType w:val="hybridMultilevel"/>
    <w:tmpl w:val="59464F28"/>
    <w:lvl w:ilvl="0" w:tplc="2A22D320">
      <w:start w:val="1"/>
      <w:numFmt w:val="bullet"/>
      <w:lvlText w:val="-"/>
      <w:lvlJc w:val="left"/>
      <w:pPr>
        <w:ind w:left="720" w:hanging="360"/>
      </w:pPr>
      <w:rPr>
        <w:rFonts w:ascii="Nunito" w:hAnsi="Nunito" w:hint="default"/>
        <w:color w:val="0FA2B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981CAC"/>
    <w:multiLevelType w:val="hybridMultilevel"/>
    <w:tmpl w:val="799818FA"/>
    <w:lvl w:ilvl="0" w:tplc="8306E19C">
      <w:start w:val="1"/>
      <w:numFmt w:val="bullet"/>
      <w:lvlText w:val="-"/>
      <w:lvlJc w:val="left"/>
      <w:pPr>
        <w:ind w:left="720" w:hanging="360"/>
      </w:pPr>
      <w:rPr>
        <w:rFonts w:ascii="Nunito" w:hAnsi="Nunito" w:hint="default"/>
        <w:color w:val="0FA2B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7F121BA1"/>
    <w:multiLevelType w:val="multilevel"/>
    <w:tmpl w:val="539E3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16822575">
    <w:abstractNumId w:val="18"/>
  </w:num>
  <w:num w:numId="2" w16cid:durableId="1752383553">
    <w:abstractNumId w:val="13"/>
  </w:num>
  <w:num w:numId="3" w16cid:durableId="1553272585">
    <w:abstractNumId w:val="0"/>
  </w:num>
  <w:num w:numId="4" w16cid:durableId="204414194">
    <w:abstractNumId w:val="8"/>
  </w:num>
  <w:num w:numId="5" w16cid:durableId="1901208325">
    <w:abstractNumId w:val="6"/>
  </w:num>
  <w:num w:numId="6" w16cid:durableId="2092046654">
    <w:abstractNumId w:val="5"/>
  </w:num>
  <w:num w:numId="7" w16cid:durableId="737552232">
    <w:abstractNumId w:val="35"/>
  </w:num>
  <w:num w:numId="8" w16cid:durableId="889805619">
    <w:abstractNumId w:val="2"/>
  </w:num>
  <w:num w:numId="9" w16cid:durableId="1487552774">
    <w:abstractNumId w:val="15"/>
  </w:num>
  <w:num w:numId="10" w16cid:durableId="1744176079">
    <w:abstractNumId w:val="20"/>
  </w:num>
  <w:num w:numId="11" w16cid:durableId="198130766">
    <w:abstractNumId w:val="12"/>
  </w:num>
  <w:num w:numId="12" w16cid:durableId="1098479053">
    <w:abstractNumId w:val="4"/>
  </w:num>
  <w:num w:numId="13" w16cid:durableId="319240781">
    <w:abstractNumId w:val="24"/>
  </w:num>
  <w:num w:numId="14" w16cid:durableId="1628268619">
    <w:abstractNumId w:val="3"/>
  </w:num>
  <w:num w:numId="15" w16cid:durableId="831800677">
    <w:abstractNumId w:val="33"/>
  </w:num>
  <w:num w:numId="16" w16cid:durableId="1307123236">
    <w:abstractNumId w:val="25"/>
  </w:num>
  <w:num w:numId="17" w16cid:durableId="668558515">
    <w:abstractNumId w:val="28"/>
  </w:num>
  <w:num w:numId="18" w16cid:durableId="1869685933">
    <w:abstractNumId w:val="9"/>
  </w:num>
  <w:num w:numId="19" w16cid:durableId="819690633">
    <w:abstractNumId w:val="16"/>
  </w:num>
  <w:num w:numId="20" w16cid:durableId="487284333">
    <w:abstractNumId w:val="36"/>
  </w:num>
  <w:num w:numId="21" w16cid:durableId="1215392088">
    <w:abstractNumId w:val="11"/>
  </w:num>
  <w:num w:numId="22" w16cid:durableId="1580217329">
    <w:abstractNumId w:val="32"/>
  </w:num>
  <w:num w:numId="23" w16cid:durableId="1540580611">
    <w:abstractNumId w:val="29"/>
  </w:num>
  <w:num w:numId="24" w16cid:durableId="290088731">
    <w:abstractNumId w:val="19"/>
  </w:num>
  <w:num w:numId="25" w16cid:durableId="232087496">
    <w:abstractNumId w:val="22"/>
  </w:num>
  <w:num w:numId="26" w16cid:durableId="447167487">
    <w:abstractNumId w:val="30"/>
  </w:num>
  <w:num w:numId="27" w16cid:durableId="1715882020">
    <w:abstractNumId w:val="37"/>
  </w:num>
  <w:num w:numId="28" w16cid:durableId="367608888">
    <w:abstractNumId w:val="23"/>
  </w:num>
  <w:num w:numId="29" w16cid:durableId="639926203">
    <w:abstractNumId w:val="26"/>
  </w:num>
  <w:num w:numId="30" w16cid:durableId="1783573290">
    <w:abstractNumId w:val="1"/>
  </w:num>
  <w:num w:numId="31" w16cid:durableId="405808854">
    <w:abstractNumId w:val="17"/>
  </w:num>
  <w:num w:numId="32" w16cid:durableId="1842623128">
    <w:abstractNumId w:val="21"/>
  </w:num>
  <w:num w:numId="33" w16cid:durableId="1414660875">
    <w:abstractNumId w:val="10"/>
  </w:num>
  <w:num w:numId="34" w16cid:durableId="2110466445">
    <w:abstractNumId w:val="34"/>
  </w:num>
  <w:num w:numId="35" w16cid:durableId="337317565">
    <w:abstractNumId w:val="7"/>
  </w:num>
  <w:num w:numId="36" w16cid:durableId="204293377">
    <w:abstractNumId w:val="31"/>
  </w:num>
  <w:num w:numId="37" w16cid:durableId="2120636276">
    <w:abstractNumId w:val="14"/>
  </w:num>
  <w:num w:numId="38" w16cid:durableId="636765474">
    <w:abstractNumId w:val="2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3AA8"/>
    <w:rsid w:val="00005E14"/>
    <w:rsid w:val="0001104F"/>
    <w:rsid w:val="00012E87"/>
    <w:rsid w:val="00013D4A"/>
    <w:rsid w:val="00023AF0"/>
    <w:rsid w:val="00035C3D"/>
    <w:rsid w:val="000428E8"/>
    <w:rsid w:val="000647BD"/>
    <w:rsid w:val="000652AC"/>
    <w:rsid w:val="00082647"/>
    <w:rsid w:val="00094D5D"/>
    <w:rsid w:val="00095248"/>
    <w:rsid w:val="000B09B2"/>
    <w:rsid w:val="000B0A1F"/>
    <w:rsid w:val="000B19C0"/>
    <w:rsid w:val="000C03DC"/>
    <w:rsid w:val="000F576A"/>
    <w:rsid w:val="00120A71"/>
    <w:rsid w:val="00127C3F"/>
    <w:rsid w:val="00131EFC"/>
    <w:rsid w:val="00143A33"/>
    <w:rsid w:val="00153AA8"/>
    <w:rsid w:val="001620F8"/>
    <w:rsid w:val="00173005"/>
    <w:rsid w:val="00173C12"/>
    <w:rsid w:val="00190FA5"/>
    <w:rsid w:val="00194C92"/>
    <w:rsid w:val="001950D1"/>
    <w:rsid w:val="001B3A3D"/>
    <w:rsid w:val="001C6E86"/>
    <w:rsid w:val="001E71B8"/>
    <w:rsid w:val="001F4443"/>
    <w:rsid w:val="001F7FAB"/>
    <w:rsid w:val="00200A0B"/>
    <w:rsid w:val="00203C9A"/>
    <w:rsid w:val="00210457"/>
    <w:rsid w:val="00210AB0"/>
    <w:rsid w:val="002471F0"/>
    <w:rsid w:val="0028685F"/>
    <w:rsid w:val="002A722E"/>
    <w:rsid w:val="002B4E7E"/>
    <w:rsid w:val="002C7DA8"/>
    <w:rsid w:val="002D6CCF"/>
    <w:rsid w:val="002E1B37"/>
    <w:rsid w:val="0031632E"/>
    <w:rsid w:val="0031690B"/>
    <w:rsid w:val="0032229F"/>
    <w:rsid w:val="00326E95"/>
    <w:rsid w:val="00334C73"/>
    <w:rsid w:val="00350B9C"/>
    <w:rsid w:val="00355784"/>
    <w:rsid w:val="0037339F"/>
    <w:rsid w:val="00383BC3"/>
    <w:rsid w:val="00390B8D"/>
    <w:rsid w:val="00397A03"/>
    <w:rsid w:val="003B14F6"/>
    <w:rsid w:val="003B566B"/>
    <w:rsid w:val="003C0680"/>
    <w:rsid w:val="003D595B"/>
    <w:rsid w:val="003E1138"/>
    <w:rsid w:val="00403739"/>
    <w:rsid w:val="0040610E"/>
    <w:rsid w:val="00412397"/>
    <w:rsid w:val="0045396F"/>
    <w:rsid w:val="00461A7D"/>
    <w:rsid w:val="00477DE1"/>
    <w:rsid w:val="0048129C"/>
    <w:rsid w:val="00493EFA"/>
    <w:rsid w:val="00496050"/>
    <w:rsid w:val="004B6FB0"/>
    <w:rsid w:val="004B783E"/>
    <w:rsid w:val="004C4D48"/>
    <w:rsid w:val="004D2A97"/>
    <w:rsid w:val="004D7625"/>
    <w:rsid w:val="004E283B"/>
    <w:rsid w:val="004E2898"/>
    <w:rsid w:val="004E693C"/>
    <w:rsid w:val="0050526D"/>
    <w:rsid w:val="0051082A"/>
    <w:rsid w:val="0052728E"/>
    <w:rsid w:val="005302E6"/>
    <w:rsid w:val="00536B65"/>
    <w:rsid w:val="005735FE"/>
    <w:rsid w:val="005903FE"/>
    <w:rsid w:val="00595EA7"/>
    <w:rsid w:val="00596A37"/>
    <w:rsid w:val="005A7E0A"/>
    <w:rsid w:val="005B072C"/>
    <w:rsid w:val="005C0CB4"/>
    <w:rsid w:val="005C4384"/>
    <w:rsid w:val="005C4F7A"/>
    <w:rsid w:val="005C5D66"/>
    <w:rsid w:val="005D4C52"/>
    <w:rsid w:val="005E31DD"/>
    <w:rsid w:val="005E635E"/>
    <w:rsid w:val="005F75FA"/>
    <w:rsid w:val="00602DA3"/>
    <w:rsid w:val="006109C3"/>
    <w:rsid w:val="006319AF"/>
    <w:rsid w:val="00643AAE"/>
    <w:rsid w:val="006464EC"/>
    <w:rsid w:val="00647A43"/>
    <w:rsid w:val="00655569"/>
    <w:rsid w:val="0065689E"/>
    <w:rsid w:val="00672886"/>
    <w:rsid w:val="00676549"/>
    <w:rsid w:val="006A65FC"/>
    <w:rsid w:val="006B1EB8"/>
    <w:rsid w:val="006B79C5"/>
    <w:rsid w:val="006C40CA"/>
    <w:rsid w:val="006F6AF8"/>
    <w:rsid w:val="00702DEB"/>
    <w:rsid w:val="00707404"/>
    <w:rsid w:val="007251E2"/>
    <w:rsid w:val="00737D79"/>
    <w:rsid w:val="00740DE8"/>
    <w:rsid w:val="00741FFC"/>
    <w:rsid w:val="007446D3"/>
    <w:rsid w:val="00767865"/>
    <w:rsid w:val="007822EF"/>
    <w:rsid w:val="00794959"/>
    <w:rsid w:val="00796E52"/>
    <w:rsid w:val="007A5E8C"/>
    <w:rsid w:val="007C26AB"/>
    <w:rsid w:val="007C2AC6"/>
    <w:rsid w:val="007D2658"/>
    <w:rsid w:val="007F5C98"/>
    <w:rsid w:val="0080435D"/>
    <w:rsid w:val="0082464E"/>
    <w:rsid w:val="008261E0"/>
    <w:rsid w:val="00833709"/>
    <w:rsid w:val="00833747"/>
    <w:rsid w:val="00834664"/>
    <w:rsid w:val="008450A4"/>
    <w:rsid w:val="008641C6"/>
    <w:rsid w:val="00891924"/>
    <w:rsid w:val="008933AA"/>
    <w:rsid w:val="008A2402"/>
    <w:rsid w:val="008A6437"/>
    <w:rsid w:val="008B28C0"/>
    <w:rsid w:val="008B3D91"/>
    <w:rsid w:val="008B5EE4"/>
    <w:rsid w:val="008D760C"/>
    <w:rsid w:val="008E164F"/>
    <w:rsid w:val="008E25FE"/>
    <w:rsid w:val="008F3ED3"/>
    <w:rsid w:val="008F7789"/>
    <w:rsid w:val="009059C6"/>
    <w:rsid w:val="00910DEC"/>
    <w:rsid w:val="009228B0"/>
    <w:rsid w:val="0094365F"/>
    <w:rsid w:val="00946514"/>
    <w:rsid w:val="009479FD"/>
    <w:rsid w:val="00950FD3"/>
    <w:rsid w:val="00952C5C"/>
    <w:rsid w:val="00954B87"/>
    <w:rsid w:val="00956955"/>
    <w:rsid w:val="00956A14"/>
    <w:rsid w:val="009A029B"/>
    <w:rsid w:val="009B22BD"/>
    <w:rsid w:val="009C29AC"/>
    <w:rsid w:val="009C6DCD"/>
    <w:rsid w:val="009E0189"/>
    <w:rsid w:val="009E14D9"/>
    <w:rsid w:val="00A115B2"/>
    <w:rsid w:val="00A2094D"/>
    <w:rsid w:val="00A264BE"/>
    <w:rsid w:val="00A44BA2"/>
    <w:rsid w:val="00A460E7"/>
    <w:rsid w:val="00A46D5E"/>
    <w:rsid w:val="00A56701"/>
    <w:rsid w:val="00A73129"/>
    <w:rsid w:val="00A87CB0"/>
    <w:rsid w:val="00A9391A"/>
    <w:rsid w:val="00AA04C7"/>
    <w:rsid w:val="00AA5F56"/>
    <w:rsid w:val="00AC2C8D"/>
    <w:rsid w:val="00AF05FC"/>
    <w:rsid w:val="00AF06FF"/>
    <w:rsid w:val="00AF20E2"/>
    <w:rsid w:val="00B2005B"/>
    <w:rsid w:val="00B34B8E"/>
    <w:rsid w:val="00B36A8C"/>
    <w:rsid w:val="00B40AB4"/>
    <w:rsid w:val="00B455D7"/>
    <w:rsid w:val="00B768EF"/>
    <w:rsid w:val="00BB4865"/>
    <w:rsid w:val="00BC0CB7"/>
    <w:rsid w:val="00BC5E05"/>
    <w:rsid w:val="00BC726A"/>
    <w:rsid w:val="00BD7DDD"/>
    <w:rsid w:val="00BE0AF7"/>
    <w:rsid w:val="00BE4273"/>
    <w:rsid w:val="00BE4FFF"/>
    <w:rsid w:val="00BE5FC5"/>
    <w:rsid w:val="00BF350E"/>
    <w:rsid w:val="00C129B5"/>
    <w:rsid w:val="00C14D91"/>
    <w:rsid w:val="00C16E05"/>
    <w:rsid w:val="00C1771A"/>
    <w:rsid w:val="00C209FE"/>
    <w:rsid w:val="00C225B0"/>
    <w:rsid w:val="00C3319A"/>
    <w:rsid w:val="00C36055"/>
    <w:rsid w:val="00C40939"/>
    <w:rsid w:val="00C44084"/>
    <w:rsid w:val="00C47D1F"/>
    <w:rsid w:val="00C607E4"/>
    <w:rsid w:val="00C62F49"/>
    <w:rsid w:val="00C70BA9"/>
    <w:rsid w:val="00C745B4"/>
    <w:rsid w:val="00C84900"/>
    <w:rsid w:val="00CA7BA0"/>
    <w:rsid w:val="00CC4C10"/>
    <w:rsid w:val="00CC5FB8"/>
    <w:rsid w:val="00CD185D"/>
    <w:rsid w:val="00CE543F"/>
    <w:rsid w:val="00D00CB4"/>
    <w:rsid w:val="00D0513A"/>
    <w:rsid w:val="00D17679"/>
    <w:rsid w:val="00D22380"/>
    <w:rsid w:val="00D22C8B"/>
    <w:rsid w:val="00D33B9B"/>
    <w:rsid w:val="00D375E7"/>
    <w:rsid w:val="00D42B50"/>
    <w:rsid w:val="00D50F08"/>
    <w:rsid w:val="00D56768"/>
    <w:rsid w:val="00D800A2"/>
    <w:rsid w:val="00D82595"/>
    <w:rsid w:val="00D82D5B"/>
    <w:rsid w:val="00D9441A"/>
    <w:rsid w:val="00DA7628"/>
    <w:rsid w:val="00DB7D94"/>
    <w:rsid w:val="00DC1D11"/>
    <w:rsid w:val="00DE106F"/>
    <w:rsid w:val="00DE3619"/>
    <w:rsid w:val="00DE71ED"/>
    <w:rsid w:val="00DF0009"/>
    <w:rsid w:val="00DF0A0F"/>
    <w:rsid w:val="00DF5FC9"/>
    <w:rsid w:val="00E40792"/>
    <w:rsid w:val="00E54DA7"/>
    <w:rsid w:val="00E93116"/>
    <w:rsid w:val="00E941EF"/>
    <w:rsid w:val="00E94317"/>
    <w:rsid w:val="00E95EB3"/>
    <w:rsid w:val="00EA2888"/>
    <w:rsid w:val="00EA3B30"/>
    <w:rsid w:val="00EB2605"/>
    <w:rsid w:val="00EB2FB0"/>
    <w:rsid w:val="00EC4E59"/>
    <w:rsid w:val="00ED0E48"/>
    <w:rsid w:val="00ED5AF3"/>
    <w:rsid w:val="00ED74F0"/>
    <w:rsid w:val="00EE2F9E"/>
    <w:rsid w:val="00EE31BC"/>
    <w:rsid w:val="00EE52AE"/>
    <w:rsid w:val="00EF7AFC"/>
    <w:rsid w:val="00F014B5"/>
    <w:rsid w:val="00F13723"/>
    <w:rsid w:val="00F34554"/>
    <w:rsid w:val="00F41D70"/>
    <w:rsid w:val="00F42137"/>
    <w:rsid w:val="00F46EA5"/>
    <w:rsid w:val="00F53333"/>
    <w:rsid w:val="00F63F04"/>
    <w:rsid w:val="00F67A97"/>
    <w:rsid w:val="00F83D38"/>
    <w:rsid w:val="00F92A2E"/>
    <w:rsid w:val="00F9398D"/>
    <w:rsid w:val="00F95E19"/>
    <w:rsid w:val="00FA025B"/>
    <w:rsid w:val="00FA5F38"/>
    <w:rsid w:val="00FC3F14"/>
    <w:rsid w:val="00FC7E93"/>
    <w:rsid w:val="00FE3009"/>
    <w:rsid w:val="00FF4984"/>
    <w:rsid w:val="00FF7B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338760"/>
  <w15:docId w15:val="{FD464EE0-A4B1-4917-BC54-CE9A01EE32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lt"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aliases w:val="Tekstas"/>
    <w:qFormat/>
    <w:rsid w:val="001B3A3D"/>
    <w:pPr>
      <w:spacing w:after="160"/>
    </w:pPr>
    <w:rPr>
      <w:rFonts w:ascii="Arial Nova Light" w:hAnsi="Arial Nova Light"/>
      <w:lang w:val="lt-LT"/>
    </w:rPr>
  </w:style>
  <w:style w:type="paragraph" w:styleId="Antrat1">
    <w:name w:val="heading 1"/>
    <w:aliases w:val="Tema"/>
    <w:link w:val="Antrat1Diagrama"/>
    <w:uiPriority w:val="9"/>
    <w:qFormat/>
    <w:rsid w:val="005E635E"/>
    <w:pPr>
      <w:keepNext/>
      <w:keepLines/>
      <w:spacing w:before="360" w:after="80"/>
      <w:outlineLvl w:val="0"/>
    </w:pPr>
    <w:rPr>
      <w:rFonts w:ascii="Bahnschrift SemiBold" w:eastAsiaTheme="majorEastAsia" w:hAnsi="Bahnschrift SemiBold" w:cstheme="majorBidi"/>
      <w:color w:val="009C9D"/>
      <w:spacing w:val="-10"/>
      <w:kern w:val="28"/>
      <w:sz w:val="38"/>
      <w:szCs w:val="40"/>
    </w:rPr>
  </w:style>
  <w:style w:type="paragraph" w:styleId="Antrat2">
    <w:name w:val="heading 2"/>
    <w:aliases w:val="Poteme"/>
    <w:basedOn w:val="prastasis"/>
    <w:link w:val="Antrat2Diagrama"/>
    <w:uiPriority w:val="9"/>
    <w:unhideWhenUsed/>
    <w:qFormat/>
    <w:rsid w:val="00794959"/>
    <w:pPr>
      <w:keepNext/>
      <w:keepLines/>
      <w:spacing w:before="160" w:after="80"/>
      <w:jc w:val="left"/>
      <w:outlineLvl w:val="1"/>
    </w:pPr>
    <w:rPr>
      <w:rFonts w:ascii="Bahnschrift Light" w:eastAsiaTheme="majorEastAsia" w:hAnsi="Bahnschrift Light" w:cstheme="majorBidi"/>
      <w:color w:val="009C9D"/>
      <w:sz w:val="24"/>
      <w:szCs w:val="32"/>
    </w:rPr>
  </w:style>
  <w:style w:type="paragraph" w:styleId="Antrat3">
    <w:name w:val="heading 3"/>
    <w:aliases w:val="Po-Poteme"/>
    <w:basedOn w:val="prastasis"/>
    <w:next w:val="prastasis"/>
    <w:link w:val="Antrat3Diagrama"/>
    <w:uiPriority w:val="9"/>
    <w:unhideWhenUsed/>
    <w:qFormat/>
    <w:rsid w:val="00BE0AF7"/>
    <w:pPr>
      <w:keepNext/>
      <w:keepLines/>
      <w:spacing w:before="160" w:after="80"/>
      <w:outlineLvl w:val="2"/>
    </w:pPr>
    <w:rPr>
      <w:rFonts w:ascii="Bahnschrift Light" w:eastAsiaTheme="majorEastAsia" w:hAnsi="Bahnschrift Light" w:cstheme="majorBidi"/>
      <w:color w:val="009C9D"/>
      <w:sz w:val="22"/>
      <w:szCs w:val="28"/>
    </w:rPr>
  </w:style>
  <w:style w:type="paragraph" w:styleId="Antrat4">
    <w:name w:val="heading 4"/>
    <w:basedOn w:val="prastasis"/>
    <w:next w:val="prastasis"/>
    <w:link w:val="Antrat4Diagrama"/>
    <w:uiPriority w:val="9"/>
    <w:unhideWhenUsed/>
    <w:qFormat/>
    <w:rsid w:val="00794959"/>
    <w:pPr>
      <w:keepNext/>
      <w:keepLines/>
      <w:spacing w:before="80" w:after="40"/>
      <w:outlineLvl w:val="3"/>
    </w:pPr>
    <w:rPr>
      <w:rFonts w:eastAsiaTheme="majorEastAsia" w:cstheme="majorBidi"/>
      <w:i/>
      <w:iCs/>
      <w:color w:val="365F91" w:themeColor="accent1" w:themeShade="BF"/>
    </w:rPr>
  </w:style>
  <w:style w:type="paragraph" w:styleId="Antrat5">
    <w:name w:val="heading 5"/>
    <w:basedOn w:val="prastasis"/>
    <w:next w:val="prastasis"/>
    <w:link w:val="Antrat5Diagrama"/>
    <w:uiPriority w:val="9"/>
    <w:semiHidden/>
    <w:unhideWhenUsed/>
    <w:qFormat/>
    <w:rsid w:val="00794959"/>
    <w:pPr>
      <w:keepNext/>
      <w:keepLines/>
      <w:spacing w:before="80" w:after="40"/>
      <w:outlineLvl w:val="4"/>
    </w:pPr>
    <w:rPr>
      <w:rFonts w:eastAsiaTheme="majorEastAsia" w:cstheme="majorBidi"/>
      <w:color w:val="365F91" w:themeColor="accent1" w:themeShade="BF"/>
    </w:rPr>
  </w:style>
  <w:style w:type="paragraph" w:styleId="Antrat6">
    <w:name w:val="heading 6"/>
    <w:basedOn w:val="prastasis"/>
    <w:next w:val="prastasis"/>
    <w:link w:val="Antrat6Diagrama"/>
    <w:uiPriority w:val="9"/>
    <w:semiHidden/>
    <w:unhideWhenUsed/>
    <w:qFormat/>
    <w:rsid w:val="00794959"/>
    <w:pPr>
      <w:keepNext/>
      <w:keepLines/>
      <w:spacing w:before="40"/>
      <w:outlineLvl w:val="5"/>
    </w:pPr>
    <w:rPr>
      <w:rFonts w:eastAsiaTheme="majorEastAsia" w:cstheme="majorBidi"/>
      <w:i/>
      <w:iCs/>
      <w:color w:val="595959" w:themeColor="text1" w:themeTint="A6"/>
    </w:rPr>
  </w:style>
  <w:style w:type="paragraph" w:styleId="Antrat7">
    <w:name w:val="heading 7"/>
    <w:basedOn w:val="prastasis"/>
    <w:next w:val="prastasis"/>
    <w:link w:val="Antrat7Diagrama"/>
    <w:uiPriority w:val="9"/>
    <w:semiHidden/>
    <w:unhideWhenUsed/>
    <w:qFormat/>
    <w:rsid w:val="00794959"/>
    <w:pPr>
      <w:keepNext/>
      <w:keepLines/>
      <w:spacing w:before="40"/>
      <w:outlineLvl w:val="6"/>
    </w:pPr>
    <w:rPr>
      <w:rFonts w:eastAsiaTheme="majorEastAsia" w:cstheme="majorBidi"/>
      <w:color w:val="595959" w:themeColor="text1" w:themeTint="A6"/>
    </w:rPr>
  </w:style>
  <w:style w:type="paragraph" w:styleId="Antrat8">
    <w:name w:val="heading 8"/>
    <w:basedOn w:val="prastasis"/>
    <w:next w:val="prastasis"/>
    <w:link w:val="Antrat8Diagrama"/>
    <w:uiPriority w:val="9"/>
    <w:semiHidden/>
    <w:unhideWhenUsed/>
    <w:qFormat/>
    <w:rsid w:val="00794959"/>
    <w:pPr>
      <w:keepNext/>
      <w:keepLines/>
      <w:outlineLvl w:val="7"/>
    </w:pPr>
    <w:rPr>
      <w:rFonts w:eastAsiaTheme="majorEastAsia" w:cstheme="majorBidi"/>
      <w:i/>
      <w:iCs/>
      <w:color w:val="272727" w:themeColor="text1" w:themeTint="D8"/>
    </w:rPr>
  </w:style>
  <w:style w:type="paragraph" w:styleId="Antrat9">
    <w:name w:val="heading 9"/>
    <w:basedOn w:val="prastasis"/>
    <w:next w:val="prastasis"/>
    <w:link w:val="Antrat9Diagrama"/>
    <w:uiPriority w:val="9"/>
    <w:semiHidden/>
    <w:unhideWhenUsed/>
    <w:qFormat/>
    <w:rsid w:val="00794959"/>
    <w:pPr>
      <w:keepNext/>
      <w:keepLines/>
      <w:outlineLvl w:val="8"/>
    </w:pPr>
    <w:rPr>
      <w:rFonts w:eastAsiaTheme="majorEastAsia" w:cstheme="majorBidi"/>
      <w:color w:val="272727" w:themeColor="text1" w:themeTint="D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next w:val="prastasis"/>
    <w:link w:val="PavadinimasDiagrama"/>
    <w:uiPriority w:val="10"/>
    <w:qFormat/>
    <w:rsid w:val="00794959"/>
    <w:pPr>
      <w:spacing w:after="80"/>
      <w:contextualSpacing/>
    </w:pPr>
    <w:rPr>
      <w:rFonts w:asciiTheme="majorHAnsi" w:eastAsiaTheme="majorEastAsia" w:hAnsiTheme="majorHAnsi" w:cstheme="majorBidi"/>
      <w:spacing w:val="-10"/>
      <w:kern w:val="28"/>
      <w:sz w:val="56"/>
      <w:szCs w:val="56"/>
    </w:rPr>
  </w:style>
  <w:style w:type="table" w:customStyle="1" w:styleId="TableNormal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table" w:customStyle="1" w:styleId="TableNormal4">
    <w:name w:val="Table Normal4"/>
    <w:tblPr>
      <w:tblCellMar>
        <w:top w:w="0" w:type="dxa"/>
        <w:left w:w="0" w:type="dxa"/>
        <w:bottom w:w="0" w:type="dxa"/>
        <w:right w:w="0" w:type="dxa"/>
      </w:tblCellMar>
    </w:tblPr>
  </w:style>
  <w:style w:type="paragraph" w:styleId="Paantrat">
    <w:name w:val="Subtitle"/>
    <w:basedOn w:val="prastasis"/>
    <w:next w:val="prastasis"/>
    <w:link w:val="PaantratDiagrama"/>
    <w:uiPriority w:val="11"/>
    <w:qFormat/>
    <w:rsid w:val="00794959"/>
    <w:rPr>
      <w:color w:val="595959"/>
      <w:sz w:val="28"/>
      <w:szCs w:val="28"/>
    </w:rPr>
  </w:style>
  <w:style w:type="table" w:customStyle="1" w:styleId="a">
    <w:basedOn w:val="prastojilentel"/>
    <w:tblPr>
      <w:tblStyleRowBandSize w:val="1"/>
      <w:tblStyleColBandSize w:val="1"/>
      <w:tblCellMar>
        <w:top w:w="100" w:type="dxa"/>
        <w:left w:w="100" w:type="dxa"/>
        <w:bottom w:w="100" w:type="dxa"/>
        <w:right w:w="100" w:type="dxa"/>
      </w:tblCellMar>
    </w:tblPr>
  </w:style>
  <w:style w:type="table" w:customStyle="1" w:styleId="a0">
    <w:basedOn w:val="prastojilentel"/>
    <w:tblPr>
      <w:tblStyleRowBandSize w:val="1"/>
      <w:tblStyleColBandSize w:val="1"/>
      <w:tblCellMar>
        <w:top w:w="100" w:type="dxa"/>
        <w:left w:w="100" w:type="dxa"/>
        <w:bottom w:w="100" w:type="dxa"/>
        <w:right w:w="100" w:type="dxa"/>
      </w:tblCellMar>
    </w:tblPr>
  </w:style>
  <w:style w:type="table" w:customStyle="1" w:styleId="a1">
    <w:basedOn w:val="prastojilentel"/>
    <w:tblPr>
      <w:tblStyleRowBandSize w:val="1"/>
      <w:tblStyleColBandSize w:val="1"/>
      <w:tblCellMar>
        <w:top w:w="100" w:type="dxa"/>
        <w:left w:w="100" w:type="dxa"/>
        <w:bottom w:w="100" w:type="dxa"/>
        <w:right w:w="100" w:type="dxa"/>
      </w:tblCellMar>
    </w:tblPr>
  </w:style>
  <w:style w:type="table" w:customStyle="1" w:styleId="a2">
    <w:basedOn w:val="prastojilentel"/>
    <w:tblPr>
      <w:tblStyleRowBandSize w:val="1"/>
      <w:tblStyleColBandSize w:val="1"/>
      <w:tblCellMar>
        <w:top w:w="100" w:type="dxa"/>
        <w:left w:w="100" w:type="dxa"/>
        <w:bottom w:w="100" w:type="dxa"/>
        <w:right w:w="100" w:type="dxa"/>
      </w:tblCellMar>
    </w:tblPr>
  </w:style>
  <w:style w:type="table" w:customStyle="1" w:styleId="a3">
    <w:basedOn w:val="prastojilentel"/>
    <w:tblPr>
      <w:tblStyleRowBandSize w:val="1"/>
      <w:tblStyleColBandSize w:val="1"/>
      <w:tblCellMar>
        <w:top w:w="100" w:type="dxa"/>
        <w:left w:w="100" w:type="dxa"/>
        <w:bottom w:w="100" w:type="dxa"/>
        <w:right w:w="100" w:type="dxa"/>
      </w:tblCellMar>
    </w:tblPr>
  </w:style>
  <w:style w:type="table" w:customStyle="1" w:styleId="a4">
    <w:basedOn w:val="prastojilentel"/>
    <w:tblPr>
      <w:tblStyleRowBandSize w:val="1"/>
      <w:tblStyleColBandSize w:val="1"/>
      <w:tblCellMar>
        <w:top w:w="100" w:type="dxa"/>
        <w:left w:w="100" w:type="dxa"/>
        <w:bottom w:w="100" w:type="dxa"/>
        <w:right w:w="100" w:type="dxa"/>
      </w:tblCellMar>
    </w:tblPr>
  </w:style>
  <w:style w:type="table" w:customStyle="1" w:styleId="a5">
    <w:basedOn w:val="prastojilentel"/>
    <w:tblPr>
      <w:tblStyleRowBandSize w:val="1"/>
      <w:tblStyleColBandSize w:val="1"/>
      <w:tblCellMar>
        <w:top w:w="100" w:type="dxa"/>
        <w:left w:w="100" w:type="dxa"/>
        <w:bottom w:w="100" w:type="dxa"/>
        <w:right w:w="100" w:type="dxa"/>
      </w:tblCellMar>
    </w:tblPr>
  </w:style>
  <w:style w:type="table" w:customStyle="1" w:styleId="a6">
    <w:basedOn w:val="prastojilentel"/>
    <w:tblPr>
      <w:tblStyleRowBandSize w:val="1"/>
      <w:tblStyleColBandSize w:val="1"/>
      <w:tblCellMar>
        <w:top w:w="100" w:type="dxa"/>
        <w:left w:w="100" w:type="dxa"/>
        <w:bottom w:w="100" w:type="dxa"/>
        <w:right w:w="100" w:type="dxa"/>
      </w:tblCellMar>
    </w:tblPr>
  </w:style>
  <w:style w:type="table" w:customStyle="1" w:styleId="a7">
    <w:basedOn w:val="prastojilentel"/>
    <w:tblPr>
      <w:tblStyleRowBandSize w:val="1"/>
      <w:tblStyleColBandSize w:val="1"/>
      <w:tblCellMar>
        <w:top w:w="100" w:type="dxa"/>
        <w:left w:w="100" w:type="dxa"/>
        <w:bottom w:w="100" w:type="dxa"/>
        <w:right w:w="100" w:type="dxa"/>
      </w:tblCellMar>
    </w:tblPr>
  </w:style>
  <w:style w:type="table" w:customStyle="1" w:styleId="a8">
    <w:basedOn w:val="prastojilentel"/>
    <w:tblPr>
      <w:tblStyleRowBandSize w:val="1"/>
      <w:tblStyleColBandSize w:val="1"/>
      <w:tblCellMar>
        <w:top w:w="100" w:type="dxa"/>
        <w:left w:w="100" w:type="dxa"/>
        <w:bottom w:w="100" w:type="dxa"/>
        <w:right w:w="100" w:type="dxa"/>
      </w:tblCellMar>
    </w:tblPr>
  </w:style>
  <w:style w:type="table" w:customStyle="1" w:styleId="a9">
    <w:basedOn w:val="prastojilentel"/>
    <w:tblPr>
      <w:tblStyleRowBandSize w:val="1"/>
      <w:tblStyleColBandSize w:val="1"/>
      <w:tblCellMar>
        <w:top w:w="100" w:type="dxa"/>
        <w:left w:w="100" w:type="dxa"/>
        <w:bottom w:w="100" w:type="dxa"/>
        <w:right w:w="100" w:type="dxa"/>
      </w:tblCellMar>
    </w:tblPr>
  </w:style>
  <w:style w:type="table" w:customStyle="1" w:styleId="aa">
    <w:basedOn w:val="prastojilentel"/>
    <w:tblPr>
      <w:tblStyleRowBandSize w:val="1"/>
      <w:tblStyleColBandSize w:val="1"/>
      <w:tblCellMar>
        <w:top w:w="100" w:type="dxa"/>
        <w:left w:w="100" w:type="dxa"/>
        <w:bottom w:w="100" w:type="dxa"/>
        <w:right w:w="100" w:type="dxa"/>
      </w:tblCellMar>
    </w:tblPr>
  </w:style>
  <w:style w:type="paragraph" w:styleId="Komentarotekstas">
    <w:name w:val="annotation text"/>
    <w:basedOn w:val="prastasis"/>
    <w:link w:val="KomentarotekstasDiagrama"/>
    <w:uiPriority w:val="99"/>
    <w:semiHidden/>
    <w:unhideWhenUsed/>
  </w:style>
  <w:style w:type="character" w:customStyle="1" w:styleId="KomentarotekstasDiagrama">
    <w:name w:val="Komentaro tekstas Diagrama"/>
    <w:basedOn w:val="Numatytasispastraiposriftas"/>
    <w:link w:val="Komentarotekstas"/>
    <w:uiPriority w:val="99"/>
    <w:semiHidden/>
    <w:rPr>
      <w:sz w:val="20"/>
      <w:szCs w:val="20"/>
    </w:rPr>
  </w:style>
  <w:style w:type="character" w:styleId="Komentaronuoroda">
    <w:name w:val="annotation reference"/>
    <w:basedOn w:val="Numatytasispastraiposriftas"/>
    <w:uiPriority w:val="99"/>
    <w:semiHidden/>
    <w:unhideWhenUsed/>
    <w:rPr>
      <w:sz w:val="16"/>
      <w:szCs w:val="16"/>
    </w:rPr>
  </w:style>
  <w:style w:type="paragraph" w:styleId="prastasiniatinklio">
    <w:name w:val="Normal (Web)"/>
    <w:basedOn w:val="prastasis"/>
    <w:uiPriority w:val="99"/>
    <w:rsid w:val="00B7047E"/>
    <w:pPr>
      <w:suppressAutoHyphens/>
      <w:autoSpaceDN w:val="0"/>
      <w:spacing w:before="100" w:after="100"/>
      <w:textAlignment w:val="baseline"/>
    </w:pPr>
    <w:rPr>
      <w:rFonts w:ascii="Times New Roman" w:eastAsia="Times New Roman" w:hAnsi="Times New Roman" w:cs="Times New Roman"/>
      <w:sz w:val="24"/>
      <w:szCs w:val="24"/>
      <w:lang w:eastAsia="lt-LT"/>
    </w:rPr>
  </w:style>
  <w:style w:type="table" w:customStyle="1" w:styleId="ab">
    <w:basedOn w:val="prastojilentel"/>
    <w:tblPr>
      <w:tblStyleRowBandSize w:val="1"/>
      <w:tblStyleColBandSize w:val="1"/>
    </w:tblPr>
  </w:style>
  <w:style w:type="table" w:customStyle="1" w:styleId="ac">
    <w:basedOn w:val="prastojilentel"/>
    <w:tblPr>
      <w:tblStyleRowBandSize w:val="1"/>
      <w:tblStyleColBandSize w:val="1"/>
      <w:tblCellMar>
        <w:left w:w="10" w:type="dxa"/>
        <w:right w:w="10" w:type="dxa"/>
      </w:tblCellMar>
    </w:tblPr>
  </w:style>
  <w:style w:type="table" w:customStyle="1" w:styleId="ad">
    <w:basedOn w:val="prastojilentel"/>
    <w:tblPr>
      <w:tblStyleRowBandSize w:val="1"/>
      <w:tblStyleColBandSize w:val="1"/>
      <w:tblCellMar>
        <w:top w:w="100" w:type="dxa"/>
        <w:left w:w="100" w:type="dxa"/>
        <w:bottom w:w="100" w:type="dxa"/>
        <w:right w:w="100" w:type="dxa"/>
      </w:tblCellMar>
    </w:tblPr>
  </w:style>
  <w:style w:type="table" w:customStyle="1" w:styleId="ae">
    <w:basedOn w:val="prastojilentel"/>
    <w:tblPr>
      <w:tblStyleRowBandSize w:val="1"/>
      <w:tblStyleColBandSize w:val="1"/>
      <w:tblCellMar>
        <w:top w:w="100" w:type="dxa"/>
        <w:left w:w="100" w:type="dxa"/>
        <w:bottom w:w="100" w:type="dxa"/>
        <w:right w:w="100" w:type="dxa"/>
      </w:tblCellMar>
    </w:tblPr>
  </w:style>
  <w:style w:type="table" w:customStyle="1" w:styleId="af">
    <w:basedOn w:val="prastojilentel"/>
    <w:tblPr>
      <w:tblStyleRowBandSize w:val="1"/>
      <w:tblStyleColBandSize w:val="1"/>
      <w:tblCellMar>
        <w:top w:w="100" w:type="dxa"/>
        <w:left w:w="100" w:type="dxa"/>
        <w:bottom w:w="100" w:type="dxa"/>
        <w:right w:w="100" w:type="dxa"/>
      </w:tblCellMar>
    </w:tblPr>
  </w:style>
  <w:style w:type="table" w:customStyle="1" w:styleId="af0">
    <w:basedOn w:val="prastojilentel"/>
    <w:tblPr>
      <w:tblStyleRowBandSize w:val="1"/>
      <w:tblStyleColBandSize w:val="1"/>
      <w:tblCellMar>
        <w:top w:w="100" w:type="dxa"/>
        <w:left w:w="100" w:type="dxa"/>
        <w:bottom w:w="100" w:type="dxa"/>
        <w:right w:w="100" w:type="dxa"/>
      </w:tblCellMar>
    </w:tblPr>
  </w:style>
  <w:style w:type="table" w:customStyle="1" w:styleId="af1">
    <w:basedOn w:val="prastojilentel"/>
    <w:tblPr>
      <w:tblStyleRowBandSize w:val="1"/>
      <w:tblStyleColBandSize w:val="1"/>
      <w:tblCellMar>
        <w:top w:w="100" w:type="dxa"/>
        <w:left w:w="100" w:type="dxa"/>
        <w:bottom w:w="100" w:type="dxa"/>
        <w:right w:w="100" w:type="dxa"/>
      </w:tblCellMar>
    </w:tblPr>
  </w:style>
  <w:style w:type="table" w:customStyle="1" w:styleId="af2">
    <w:basedOn w:val="prastojilentel"/>
    <w:tblPr>
      <w:tblStyleRowBandSize w:val="1"/>
      <w:tblStyleColBandSize w:val="1"/>
      <w:tblCellMar>
        <w:top w:w="100" w:type="dxa"/>
        <w:left w:w="100" w:type="dxa"/>
        <w:bottom w:w="100" w:type="dxa"/>
        <w:right w:w="100" w:type="dxa"/>
      </w:tblCellMar>
    </w:tblPr>
  </w:style>
  <w:style w:type="table" w:customStyle="1" w:styleId="af3">
    <w:basedOn w:val="prastojilentel"/>
    <w:tblPr>
      <w:tblStyleRowBandSize w:val="1"/>
      <w:tblStyleColBandSize w:val="1"/>
      <w:tblCellMar>
        <w:top w:w="100" w:type="dxa"/>
        <w:left w:w="100" w:type="dxa"/>
        <w:bottom w:w="100" w:type="dxa"/>
        <w:right w:w="100" w:type="dxa"/>
      </w:tblCellMar>
    </w:tblPr>
  </w:style>
  <w:style w:type="table" w:customStyle="1" w:styleId="af4">
    <w:basedOn w:val="prastojilentel"/>
    <w:tblPr>
      <w:tblStyleRowBandSize w:val="1"/>
      <w:tblStyleColBandSize w:val="1"/>
      <w:tblCellMar>
        <w:top w:w="100" w:type="dxa"/>
        <w:left w:w="100" w:type="dxa"/>
        <w:bottom w:w="100" w:type="dxa"/>
        <w:right w:w="100" w:type="dxa"/>
      </w:tblCellMar>
    </w:tblPr>
  </w:style>
  <w:style w:type="table" w:customStyle="1" w:styleId="af5">
    <w:basedOn w:val="prastojilentel"/>
    <w:tblPr>
      <w:tblStyleRowBandSize w:val="1"/>
      <w:tblStyleColBandSize w:val="1"/>
      <w:tblCellMar>
        <w:top w:w="100" w:type="dxa"/>
        <w:left w:w="100" w:type="dxa"/>
        <w:bottom w:w="100" w:type="dxa"/>
        <w:right w:w="100" w:type="dxa"/>
      </w:tblCellMar>
    </w:tblPr>
  </w:style>
  <w:style w:type="table" w:customStyle="1" w:styleId="af6">
    <w:basedOn w:val="prastojilentel"/>
    <w:tblPr>
      <w:tblStyleRowBandSize w:val="1"/>
      <w:tblStyleColBandSize w:val="1"/>
      <w:tblCellMar>
        <w:top w:w="100" w:type="dxa"/>
        <w:left w:w="100" w:type="dxa"/>
        <w:bottom w:w="100" w:type="dxa"/>
        <w:right w:w="100" w:type="dxa"/>
      </w:tblCellMar>
    </w:tblPr>
  </w:style>
  <w:style w:type="table" w:customStyle="1" w:styleId="af7">
    <w:basedOn w:val="prastojilentel"/>
    <w:tblPr>
      <w:tblStyleRowBandSize w:val="1"/>
      <w:tblStyleColBandSize w:val="1"/>
      <w:tblCellMar>
        <w:top w:w="100" w:type="dxa"/>
        <w:left w:w="100" w:type="dxa"/>
        <w:bottom w:w="100" w:type="dxa"/>
        <w:right w:w="100" w:type="dxa"/>
      </w:tblCellMar>
    </w:tblPr>
  </w:style>
  <w:style w:type="table" w:customStyle="1" w:styleId="af8">
    <w:basedOn w:val="prastojilentel"/>
    <w:tblPr>
      <w:tblStyleRowBandSize w:val="1"/>
      <w:tblStyleColBandSize w:val="1"/>
      <w:tblCellMar>
        <w:left w:w="115" w:type="dxa"/>
        <w:right w:w="115" w:type="dxa"/>
      </w:tblCellMar>
    </w:tblPr>
    <w:tcPr>
      <w:shd w:val="clear" w:color="auto" w:fill="FFFFFF"/>
    </w:tcPr>
  </w:style>
  <w:style w:type="table" w:customStyle="1" w:styleId="af9">
    <w:basedOn w:val="prastojilentel"/>
    <w:tblPr>
      <w:tblStyleRowBandSize w:val="1"/>
      <w:tblStyleColBandSize w:val="1"/>
    </w:tblPr>
  </w:style>
  <w:style w:type="table" w:customStyle="1" w:styleId="afa">
    <w:basedOn w:val="prastojilentel"/>
    <w:tblPr>
      <w:tblStyleRowBandSize w:val="1"/>
      <w:tblStyleColBandSize w:val="1"/>
      <w:tblCellMar>
        <w:left w:w="10" w:type="dxa"/>
        <w:right w:w="10" w:type="dxa"/>
      </w:tblCellMar>
    </w:tblPr>
  </w:style>
  <w:style w:type="table" w:customStyle="1" w:styleId="afb">
    <w:basedOn w:val="prastojilentel"/>
    <w:tblPr>
      <w:tblStyleRowBandSize w:val="1"/>
      <w:tblStyleColBandSize w:val="1"/>
      <w:tblCellMar>
        <w:top w:w="100" w:type="dxa"/>
        <w:left w:w="100" w:type="dxa"/>
        <w:bottom w:w="100" w:type="dxa"/>
        <w:right w:w="100" w:type="dxa"/>
      </w:tblCellMar>
    </w:tblPr>
  </w:style>
  <w:style w:type="table" w:customStyle="1" w:styleId="afc">
    <w:basedOn w:val="prastojilentel"/>
    <w:tblPr>
      <w:tblStyleRowBandSize w:val="1"/>
      <w:tblStyleColBandSize w:val="1"/>
      <w:tblCellMar>
        <w:top w:w="100" w:type="dxa"/>
        <w:left w:w="100" w:type="dxa"/>
        <w:bottom w:w="100" w:type="dxa"/>
        <w:right w:w="100" w:type="dxa"/>
      </w:tblCellMar>
    </w:tblPr>
  </w:style>
  <w:style w:type="table" w:customStyle="1" w:styleId="afd">
    <w:basedOn w:val="prastojilentel"/>
    <w:tblPr>
      <w:tblStyleRowBandSize w:val="1"/>
      <w:tblStyleColBandSize w:val="1"/>
      <w:tblCellMar>
        <w:top w:w="100" w:type="dxa"/>
        <w:left w:w="100" w:type="dxa"/>
        <w:bottom w:w="100" w:type="dxa"/>
        <w:right w:w="100" w:type="dxa"/>
      </w:tblCellMar>
    </w:tblPr>
  </w:style>
  <w:style w:type="table" w:customStyle="1" w:styleId="afe">
    <w:basedOn w:val="prastojilentel"/>
    <w:tblPr>
      <w:tblStyleRowBandSize w:val="1"/>
      <w:tblStyleColBandSize w:val="1"/>
      <w:tblCellMar>
        <w:top w:w="100" w:type="dxa"/>
        <w:left w:w="100" w:type="dxa"/>
        <w:bottom w:w="100" w:type="dxa"/>
        <w:right w:w="100" w:type="dxa"/>
      </w:tblCellMar>
    </w:tblPr>
  </w:style>
  <w:style w:type="table" w:customStyle="1" w:styleId="aff">
    <w:basedOn w:val="prastojilentel"/>
    <w:tblPr>
      <w:tblStyleRowBandSize w:val="1"/>
      <w:tblStyleColBandSize w:val="1"/>
      <w:tblCellMar>
        <w:top w:w="100" w:type="dxa"/>
        <w:left w:w="100" w:type="dxa"/>
        <w:bottom w:w="100" w:type="dxa"/>
        <w:right w:w="100" w:type="dxa"/>
      </w:tblCellMar>
    </w:tblPr>
  </w:style>
  <w:style w:type="table" w:customStyle="1" w:styleId="aff0">
    <w:basedOn w:val="prastojilentel"/>
    <w:tblPr>
      <w:tblStyleRowBandSize w:val="1"/>
      <w:tblStyleColBandSize w:val="1"/>
      <w:tblCellMar>
        <w:top w:w="100" w:type="dxa"/>
        <w:left w:w="100" w:type="dxa"/>
        <w:bottom w:w="100" w:type="dxa"/>
        <w:right w:w="100" w:type="dxa"/>
      </w:tblCellMar>
    </w:tblPr>
  </w:style>
  <w:style w:type="table" w:customStyle="1" w:styleId="aff1">
    <w:basedOn w:val="prastojilentel"/>
    <w:tblPr>
      <w:tblStyleRowBandSize w:val="1"/>
      <w:tblStyleColBandSize w:val="1"/>
      <w:tblCellMar>
        <w:top w:w="100" w:type="dxa"/>
        <w:left w:w="100" w:type="dxa"/>
        <w:bottom w:w="100" w:type="dxa"/>
        <w:right w:w="100" w:type="dxa"/>
      </w:tblCellMar>
    </w:tblPr>
  </w:style>
  <w:style w:type="table" w:customStyle="1" w:styleId="aff2">
    <w:basedOn w:val="prastojilentel"/>
    <w:tblPr>
      <w:tblStyleRowBandSize w:val="1"/>
      <w:tblStyleColBandSize w:val="1"/>
      <w:tblCellMar>
        <w:top w:w="100" w:type="dxa"/>
        <w:left w:w="100" w:type="dxa"/>
        <w:bottom w:w="100" w:type="dxa"/>
        <w:right w:w="100" w:type="dxa"/>
      </w:tblCellMar>
    </w:tblPr>
  </w:style>
  <w:style w:type="table" w:customStyle="1" w:styleId="aff3">
    <w:basedOn w:val="prastojilentel"/>
    <w:tblPr>
      <w:tblStyleRowBandSize w:val="1"/>
      <w:tblStyleColBandSize w:val="1"/>
      <w:tblCellMar>
        <w:top w:w="100" w:type="dxa"/>
        <w:left w:w="100" w:type="dxa"/>
        <w:bottom w:w="100" w:type="dxa"/>
        <w:right w:w="100" w:type="dxa"/>
      </w:tblCellMar>
    </w:tblPr>
  </w:style>
  <w:style w:type="table" w:customStyle="1" w:styleId="aff4">
    <w:basedOn w:val="prastojilentel"/>
    <w:tblPr>
      <w:tblStyleRowBandSize w:val="1"/>
      <w:tblStyleColBandSize w:val="1"/>
      <w:tblCellMar>
        <w:top w:w="100" w:type="dxa"/>
        <w:left w:w="100" w:type="dxa"/>
        <w:bottom w:w="100" w:type="dxa"/>
        <w:right w:w="100" w:type="dxa"/>
      </w:tblCellMar>
    </w:tblPr>
  </w:style>
  <w:style w:type="table" w:customStyle="1" w:styleId="aff5">
    <w:basedOn w:val="prastojilentel"/>
    <w:tblPr>
      <w:tblStyleRowBandSize w:val="1"/>
      <w:tblStyleColBandSize w:val="1"/>
      <w:tblCellMar>
        <w:top w:w="100" w:type="dxa"/>
        <w:left w:w="100" w:type="dxa"/>
        <w:bottom w:w="100" w:type="dxa"/>
        <w:right w:w="100" w:type="dxa"/>
      </w:tblCellMar>
    </w:tblPr>
  </w:style>
  <w:style w:type="table" w:customStyle="1" w:styleId="aff6">
    <w:basedOn w:val="prastojilentel"/>
    <w:tblPr>
      <w:tblStyleRowBandSize w:val="1"/>
      <w:tblStyleColBandSize w:val="1"/>
      <w:tblCellMar>
        <w:left w:w="115" w:type="dxa"/>
        <w:right w:w="115" w:type="dxa"/>
      </w:tblCellMar>
    </w:tblPr>
    <w:tcPr>
      <w:shd w:val="clear" w:color="auto" w:fill="FFFFFF"/>
    </w:tcPr>
  </w:style>
  <w:style w:type="table" w:customStyle="1" w:styleId="aff7">
    <w:basedOn w:val="prastojilentel"/>
    <w:tblPr>
      <w:tblStyleRowBandSize w:val="1"/>
      <w:tblStyleColBandSize w:val="1"/>
      <w:tblCellMar>
        <w:left w:w="10" w:type="dxa"/>
        <w:right w:w="10" w:type="dxa"/>
      </w:tblCellMar>
    </w:tblPr>
  </w:style>
  <w:style w:type="table" w:customStyle="1" w:styleId="aff8">
    <w:basedOn w:val="prastojilentel"/>
    <w:tblPr>
      <w:tblStyleRowBandSize w:val="1"/>
      <w:tblStyleColBandSize w:val="1"/>
      <w:tblCellMar>
        <w:top w:w="100" w:type="dxa"/>
        <w:left w:w="100" w:type="dxa"/>
        <w:bottom w:w="100" w:type="dxa"/>
        <w:right w:w="100" w:type="dxa"/>
      </w:tblCellMar>
    </w:tblPr>
  </w:style>
  <w:style w:type="table" w:customStyle="1" w:styleId="aff9">
    <w:basedOn w:val="prastojilentel"/>
    <w:tblPr>
      <w:tblStyleRowBandSize w:val="1"/>
      <w:tblStyleColBandSize w:val="1"/>
      <w:tblCellMar>
        <w:top w:w="100" w:type="dxa"/>
        <w:left w:w="100" w:type="dxa"/>
        <w:bottom w:w="100" w:type="dxa"/>
        <w:right w:w="100" w:type="dxa"/>
      </w:tblCellMar>
    </w:tblPr>
  </w:style>
  <w:style w:type="table" w:customStyle="1" w:styleId="affa">
    <w:basedOn w:val="prastojilentel"/>
    <w:tblPr>
      <w:tblStyleRowBandSize w:val="1"/>
      <w:tblStyleColBandSize w:val="1"/>
      <w:tblCellMar>
        <w:top w:w="100" w:type="dxa"/>
        <w:left w:w="100" w:type="dxa"/>
        <w:bottom w:w="100" w:type="dxa"/>
        <w:right w:w="100" w:type="dxa"/>
      </w:tblCellMar>
    </w:tblPr>
  </w:style>
  <w:style w:type="table" w:customStyle="1" w:styleId="affb">
    <w:basedOn w:val="prastojilentel"/>
    <w:tblPr>
      <w:tblStyleRowBandSize w:val="1"/>
      <w:tblStyleColBandSize w:val="1"/>
      <w:tblCellMar>
        <w:top w:w="100" w:type="dxa"/>
        <w:left w:w="100" w:type="dxa"/>
        <w:bottom w:w="100" w:type="dxa"/>
        <w:right w:w="100" w:type="dxa"/>
      </w:tblCellMar>
    </w:tblPr>
  </w:style>
  <w:style w:type="table" w:customStyle="1" w:styleId="affc">
    <w:basedOn w:val="prastojilentel"/>
    <w:tblPr>
      <w:tblStyleRowBandSize w:val="1"/>
      <w:tblStyleColBandSize w:val="1"/>
      <w:tblCellMar>
        <w:top w:w="100" w:type="dxa"/>
        <w:left w:w="100" w:type="dxa"/>
        <w:bottom w:w="100" w:type="dxa"/>
        <w:right w:w="100" w:type="dxa"/>
      </w:tblCellMar>
    </w:tblPr>
  </w:style>
  <w:style w:type="table" w:customStyle="1" w:styleId="affd">
    <w:basedOn w:val="prastojilentel"/>
    <w:tblPr>
      <w:tblStyleRowBandSize w:val="1"/>
      <w:tblStyleColBandSize w:val="1"/>
      <w:tblCellMar>
        <w:top w:w="100" w:type="dxa"/>
        <w:left w:w="100" w:type="dxa"/>
        <w:bottom w:w="100" w:type="dxa"/>
        <w:right w:w="100" w:type="dxa"/>
      </w:tblCellMar>
    </w:tblPr>
  </w:style>
  <w:style w:type="table" w:customStyle="1" w:styleId="affe">
    <w:basedOn w:val="prastojilentel"/>
    <w:tblPr>
      <w:tblStyleRowBandSize w:val="1"/>
      <w:tblStyleColBandSize w:val="1"/>
      <w:tblCellMar>
        <w:top w:w="100" w:type="dxa"/>
        <w:left w:w="100" w:type="dxa"/>
        <w:bottom w:w="100" w:type="dxa"/>
        <w:right w:w="100" w:type="dxa"/>
      </w:tblCellMar>
    </w:tblPr>
  </w:style>
  <w:style w:type="table" w:customStyle="1" w:styleId="afff">
    <w:basedOn w:val="prastojilentel"/>
    <w:tblPr>
      <w:tblStyleRowBandSize w:val="1"/>
      <w:tblStyleColBandSize w:val="1"/>
      <w:tblCellMar>
        <w:top w:w="100" w:type="dxa"/>
        <w:left w:w="100" w:type="dxa"/>
        <w:bottom w:w="100" w:type="dxa"/>
        <w:right w:w="100" w:type="dxa"/>
      </w:tblCellMar>
    </w:tblPr>
  </w:style>
  <w:style w:type="table" w:customStyle="1" w:styleId="afff0">
    <w:basedOn w:val="prastojilentel"/>
    <w:tblPr>
      <w:tblStyleRowBandSize w:val="1"/>
      <w:tblStyleColBandSize w:val="1"/>
      <w:tblCellMar>
        <w:top w:w="100" w:type="dxa"/>
        <w:left w:w="100" w:type="dxa"/>
        <w:bottom w:w="100" w:type="dxa"/>
        <w:right w:w="100" w:type="dxa"/>
      </w:tblCellMar>
    </w:tblPr>
  </w:style>
  <w:style w:type="table" w:customStyle="1" w:styleId="afff1">
    <w:basedOn w:val="prastojilentel"/>
    <w:tblPr>
      <w:tblStyleRowBandSize w:val="1"/>
      <w:tblStyleColBandSize w:val="1"/>
      <w:tblCellMar>
        <w:top w:w="100" w:type="dxa"/>
        <w:left w:w="100" w:type="dxa"/>
        <w:bottom w:w="100" w:type="dxa"/>
        <w:right w:w="100" w:type="dxa"/>
      </w:tblCellMar>
    </w:tblPr>
  </w:style>
  <w:style w:type="table" w:customStyle="1" w:styleId="afff2">
    <w:basedOn w:val="prastojilentel"/>
    <w:tblPr>
      <w:tblStyleRowBandSize w:val="1"/>
      <w:tblStyleColBandSize w:val="1"/>
      <w:tblCellMar>
        <w:top w:w="100" w:type="dxa"/>
        <w:left w:w="100" w:type="dxa"/>
        <w:bottom w:w="100" w:type="dxa"/>
        <w:right w:w="100" w:type="dxa"/>
      </w:tblCellMar>
    </w:tblPr>
  </w:style>
  <w:style w:type="table" w:customStyle="1" w:styleId="afff3">
    <w:basedOn w:val="prastojilentel"/>
    <w:tblPr>
      <w:tblStyleRowBandSize w:val="1"/>
      <w:tblStyleColBandSize w:val="1"/>
      <w:tblCellMar>
        <w:left w:w="115" w:type="dxa"/>
        <w:right w:w="115" w:type="dxa"/>
      </w:tblCellMar>
    </w:tblPr>
    <w:tcPr>
      <w:shd w:val="clear" w:color="auto" w:fill="FFFFFF"/>
    </w:tcPr>
  </w:style>
  <w:style w:type="table" w:customStyle="1" w:styleId="afff4">
    <w:basedOn w:val="prastojilentel"/>
    <w:tblPr>
      <w:tblStyleRowBandSize w:val="1"/>
      <w:tblStyleColBandSize w:val="1"/>
      <w:tblCellMar>
        <w:left w:w="10" w:type="dxa"/>
        <w:right w:w="10" w:type="dxa"/>
      </w:tblCellMar>
    </w:tblPr>
  </w:style>
  <w:style w:type="table" w:customStyle="1" w:styleId="afff5">
    <w:basedOn w:val="prastojilentel"/>
    <w:tblPr>
      <w:tblStyleRowBandSize w:val="1"/>
      <w:tblStyleColBandSize w:val="1"/>
      <w:tblCellMar>
        <w:top w:w="100" w:type="dxa"/>
        <w:left w:w="100" w:type="dxa"/>
        <w:bottom w:w="100" w:type="dxa"/>
        <w:right w:w="100" w:type="dxa"/>
      </w:tblCellMar>
    </w:tblPr>
  </w:style>
  <w:style w:type="table" w:customStyle="1" w:styleId="afff6">
    <w:basedOn w:val="prastojilentel"/>
    <w:tblPr>
      <w:tblStyleRowBandSize w:val="1"/>
      <w:tblStyleColBandSize w:val="1"/>
      <w:tblCellMar>
        <w:top w:w="100" w:type="dxa"/>
        <w:left w:w="100" w:type="dxa"/>
        <w:bottom w:w="100" w:type="dxa"/>
        <w:right w:w="100" w:type="dxa"/>
      </w:tblCellMar>
    </w:tblPr>
  </w:style>
  <w:style w:type="table" w:customStyle="1" w:styleId="afff7">
    <w:basedOn w:val="prastojilentel"/>
    <w:tblPr>
      <w:tblStyleRowBandSize w:val="1"/>
      <w:tblStyleColBandSize w:val="1"/>
      <w:tblCellMar>
        <w:top w:w="100" w:type="dxa"/>
        <w:left w:w="100" w:type="dxa"/>
        <w:bottom w:w="100" w:type="dxa"/>
        <w:right w:w="100" w:type="dxa"/>
      </w:tblCellMar>
    </w:tblPr>
  </w:style>
  <w:style w:type="table" w:customStyle="1" w:styleId="afff8">
    <w:basedOn w:val="prastojilentel"/>
    <w:tblPr>
      <w:tblStyleRowBandSize w:val="1"/>
      <w:tblStyleColBandSize w:val="1"/>
      <w:tblCellMar>
        <w:top w:w="100" w:type="dxa"/>
        <w:left w:w="100" w:type="dxa"/>
        <w:bottom w:w="100" w:type="dxa"/>
        <w:right w:w="100" w:type="dxa"/>
      </w:tblCellMar>
    </w:tblPr>
  </w:style>
  <w:style w:type="table" w:customStyle="1" w:styleId="afff9">
    <w:basedOn w:val="prastojilentel"/>
    <w:tblPr>
      <w:tblStyleRowBandSize w:val="1"/>
      <w:tblStyleColBandSize w:val="1"/>
      <w:tblCellMar>
        <w:top w:w="100" w:type="dxa"/>
        <w:left w:w="100" w:type="dxa"/>
        <w:bottom w:w="100" w:type="dxa"/>
        <w:right w:w="100" w:type="dxa"/>
      </w:tblCellMar>
    </w:tblPr>
  </w:style>
  <w:style w:type="table" w:customStyle="1" w:styleId="afffa">
    <w:basedOn w:val="prastojilentel"/>
    <w:tblPr>
      <w:tblStyleRowBandSize w:val="1"/>
      <w:tblStyleColBandSize w:val="1"/>
      <w:tblCellMar>
        <w:top w:w="100" w:type="dxa"/>
        <w:left w:w="100" w:type="dxa"/>
        <w:bottom w:w="100" w:type="dxa"/>
        <w:right w:w="100" w:type="dxa"/>
      </w:tblCellMar>
    </w:tblPr>
  </w:style>
  <w:style w:type="table" w:customStyle="1" w:styleId="afffb">
    <w:basedOn w:val="prastojilentel"/>
    <w:tblPr>
      <w:tblStyleRowBandSize w:val="1"/>
      <w:tblStyleColBandSize w:val="1"/>
      <w:tblCellMar>
        <w:top w:w="100" w:type="dxa"/>
        <w:left w:w="100" w:type="dxa"/>
        <w:bottom w:w="100" w:type="dxa"/>
        <w:right w:w="100" w:type="dxa"/>
      </w:tblCellMar>
    </w:tblPr>
  </w:style>
  <w:style w:type="table" w:customStyle="1" w:styleId="afffc">
    <w:basedOn w:val="prastojilentel"/>
    <w:tblPr>
      <w:tblStyleRowBandSize w:val="1"/>
      <w:tblStyleColBandSize w:val="1"/>
      <w:tblCellMar>
        <w:top w:w="100" w:type="dxa"/>
        <w:left w:w="100" w:type="dxa"/>
        <w:bottom w:w="100" w:type="dxa"/>
        <w:right w:w="100" w:type="dxa"/>
      </w:tblCellMar>
    </w:tblPr>
  </w:style>
  <w:style w:type="table" w:customStyle="1" w:styleId="afffd">
    <w:basedOn w:val="prastojilentel"/>
    <w:tblPr>
      <w:tblStyleRowBandSize w:val="1"/>
      <w:tblStyleColBandSize w:val="1"/>
      <w:tblCellMar>
        <w:top w:w="100" w:type="dxa"/>
        <w:left w:w="100" w:type="dxa"/>
        <w:bottom w:w="100" w:type="dxa"/>
        <w:right w:w="100" w:type="dxa"/>
      </w:tblCellMar>
    </w:tblPr>
  </w:style>
  <w:style w:type="table" w:customStyle="1" w:styleId="afffe">
    <w:basedOn w:val="prastojilentel"/>
    <w:tblPr>
      <w:tblStyleRowBandSize w:val="1"/>
      <w:tblStyleColBandSize w:val="1"/>
      <w:tblCellMar>
        <w:top w:w="100" w:type="dxa"/>
        <w:left w:w="100" w:type="dxa"/>
        <w:bottom w:w="100" w:type="dxa"/>
        <w:right w:w="100" w:type="dxa"/>
      </w:tblCellMar>
    </w:tblPr>
  </w:style>
  <w:style w:type="table" w:customStyle="1" w:styleId="affff">
    <w:basedOn w:val="prastojilentel"/>
    <w:tblPr>
      <w:tblStyleRowBandSize w:val="1"/>
      <w:tblStyleColBandSize w:val="1"/>
      <w:tblCellMar>
        <w:top w:w="100" w:type="dxa"/>
        <w:left w:w="100" w:type="dxa"/>
        <w:bottom w:w="100" w:type="dxa"/>
        <w:right w:w="100" w:type="dxa"/>
      </w:tblCellMar>
    </w:tblPr>
  </w:style>
  <w:style w:type="table" w:customStyle="1" w:styleId="affff0">
    <w:basedOn w:val="prastojilentel"/>
    <w:tblPr>
      <w:tblStyleRowBandSize w:val="1"/>
      <w:tblStyleColBandSize w:val="1"/>
      <w:tblCellMar>
        <w:top w:w="100" w:type="dxa"/>
        <w:left w:w="100" w:type="dxa"/>
        <w:bottom w:w="100" w:type="dxa"/>
        <w:right w:w="100" w:type="dxa"/>
      </w:tblCellMar>
    </w:tblPr>
  </w:style>
  <w:style w:type="table" w:customStyle="1" w:styleId="affff1">
    <w:basedOn w:val="prastojilentel"/>
    <w:tblPr>
      <w:tblStyleRowBandSize w:val="1"/>
      <w:tblStyleColBandSize w:val="1"/>
      <w:tblCellMar>
        <w:top w:w="100" w:type="dxa"/>
        <w:left w:w="100" w:type="dxa"/>
        <w:bottom w:w="100" w:type="dxa"/>
        <w:right w:w="100" w:type="dxa"/>
      </w:tblCellMar>
    </w:tblPr>
  </w:style>
  <w:style w:type="table" w:customStyle="1" w:styleId="affff2">
    <w:basedOn w:val="prastojilentel"/>
    <w:tblPr>
      <w:tblStyleRowBandSize w:val="1"/>
      <w:tblStyleColBandSize w:val="1"/>
      <w:tblCellMar>
        <w:top w:w="100" w:type="dxa"/>
        <w:left w:w="100" w:type="dxa"/>
        <w:bottom w:w="100" w:type="dxa"/>
        <w:right w:w="100" w:type="dxa"/>
      </w:tblCellMar>
    </w:tblPr>
  </w:style>
  <w:style w:type="table" w:customStyle="1" w:styleId="affff3">
    <w:basedOn w:val="prastojilentel"/>
    <w:tblPr>
      <w:tblStyleRowBandSize w:val="1"/>
      <w:tblStyleColBandSize w:val="1"/>
    </w:tblPr>
  </w:style>
  <w:style w:type="table" w:customStyle="1" w:styleId="affff4">
    <w:basedOn w:val="prastojilentel"/>
    <w:tblPr>
      <w:tblStyleRowBandSize w:val="1"/>
      <w:tblStyleColBandSize w:val="1"/>
      <w:tblCellMar>
        <w:top w:w="100" w:type="dxa"/>
        <w:left w:w="100" w:type="dxa"/>
        <w:bottom w:w="100" w:type="dxa"/>
        <w:right w:w="100" w:type="dxa"/>
      </w:tblCellMar>
    </w:tblPr>
  </w:style>
  <w:style w:type="table" w:customStyle="1" w:styleId="affff5">
    <w:basedOn w:val="prastojilentel"/>
    <w:tblPr>
      <w:tblStyleRowBandSize w:val="1"/>
      <w:tblStyleColBandSize w:val="1"/>
      <w:tblCellMar>
        <w:left w:w="0" w:type="dxa"/>
        <w:right w:w="0" w:type="dxa"/>
      </w:tblCellMar>
    </w:tblPr>
  </w:style>
  <w:style w:type="table" w:customStyle="1" w:styleId="affff6">
    <w:basedOn w:val="prastojilentel"/>
    <w:tblPr>
      <w:tblStyleRowBandSize w:val="1"/>
      <w:tblStyleColBandSize w:val="1"/>
      <w:tblCellMar>
        <w:top w:w="100" w:type="dxa"/>
        <w:left w:w="100" w:type="dxa"/>
        <w:bottom w:w="100" w:type="dxa"/>
        <w:right w:w="100" w:type="dxa"/>
      </w:tblCellMar>
    </w:tblPr>
  </w:style>
  <w:style w:type="table" w:customStyle="1" w:styleId="affff7">
    <w:basedOn w:val="prastojilentel"/>
    <w:tblPr>
      <w:tblStyleRowBandSize w:val="1"/>
      <w:tblStyleColBandSize w:val="1"/>
      <w:tblCellMar>
        <w:top w:w="100" w:type="dxa"/>
        <w:left w:w="100" w:type="dxa"/>
        <w:bottom w:w="100" w:type="dxa"/>
        <w:right w:w="100" w:type="dxa"/>
      </w:tblCellMar>
    </w:tblPr>
  </w:style>
  <w:style w:type="table" w:customStyle="1" w:styleId="affff8">
    <w:basedOn w:val="prastojilentel"/>
    <w:tblPr>
      <w:tblStyleRowBandSize w:val="1"/>
      <w:tblStyleColBandSize w:val="1"/>
      <w:tblCellMar>
        <w:top w:w="100" w:type="dxa"/>
        <w:left w:w="100" w:type="dxa"/>
        <w:bottom w:w="100" w:type="dxa"/>
        <w:right w:w="100" w:type="dxa"/>
      </w:tblCellMar>
    </w:tblPr>
  </w:style>
  <w:style w:type="table" w:customStyle="1" w:styleId="affff9">
    <w:basedOn w:val="prastojilentel"/>
    <w:tblPr>
      <w:tblStyleRowBandSize w:val="1"/>
      <w:tblStyleColBandSize w:val="1"/>
      <w:tblCellMar>
        <w:top w:w="100" w:type="dxa"/>
        <w:left w:w="100" w:type="dxa"/>
        <w:bottom w:w="100" w:type="dxa"/>
        <w:right w:w="100" w:type="dxa"/>
      </w:tblCellMar>
    </w:tblPr>
  </w:style>
  <w:style w:type="table" w:customStyle="1" w:styleId="affffa">
    <w:basedOn w:val="prastojilentel"/>
    <w:tblPr>
      <w:tblStyleRowBandSize w:val="1"/>
      <w:tblStyleColBandSize w:val="1"/>
      <w:tblCellMar>
        <w:top w:w="100" w:type="dxa"/>
        <w:left w:w="100" w:type="dxa"/>
        <w:bottom w:w="100" w:type="dxa"/>
        <w:right w:w="100" w:type="dxa"/>
      </w:tblCellMar>
    </w:tblPr>
  </w:style>
  <w:style w:type="table" w:customStyle="1" w:styleId="affffb">
    <w:basedOn w:val="prastojilentel"/>
    <w:tblPr>
      <w:tblStyleRowBandSize w:val="1"/>
      <w:tblStyleColBandSize w:val="1"/>
      <w:tblCellMar>
        <w:top w:w="100" w:type="dxa"/>
        <w:left w:w="100" w:type="dxa"/>
        <w:bottom w:w="100" w:type="dxa"/>
        <w:right w:w="100" w:type="dxa"/>
      </w:tblCellMar>
    </w:tblPr>
  </w:style>
  <w:style w:type="table" w:customStyle="1" w:styleId="affffc">
    <w:basedOn w:val="prastojilentel"/>
    <w:tblPr>
      <w:tblStyleRowBandSize w:val="1"/>
      <w:tblStyleColBandSize w:val="1"/>
      <w:tblCellMar>
        <w:top w:w="100" w:type="dxa"/>
        <w:left w:w="100" w:type="dxa"/>
        <w:bottom w:w="100" w:type="dxa"/>
        <w:right w:w="100" w:type="dxa"/>
      </w:tblCellMar>
    </w:tblPr>
  </w:style>
  <w:style w:type="table" w:customStyle="1" w:styleId="affffd">
    <w:basedOn w:val="prastojilentel"/>
    <w:tblPr>
      <w:tblStyleRowBandSize w:val="1"/>
      <w:tblStyleColBandSize w:val="1"/>
      <w:tblCellMar>
        <w:top w:w="100" w:type="dxa"/>
        <w:left w:w="100" w:type="dxa"/>
        <w:bottom w:w="100" w:type="dxa"/>
        <w:right w:w="100" w:type="dxa"/>
      </w:tblCellMar>
    </w:tblPr>
  </w:style>
  <w:style w:type="table" w:customStyle="1" w:styleId="affffe">
    <w:basedOn w:val="prastojilentel"/>
    <w:tblPr>
      <w:tblStyleRowBandSize w:val="1"/>
      <w:tblStyleColBandSize w:val="1"/>
      <w:tblCellMar>
        <w:left w:w="115" w:type="dxa"/>
        <w:right w:w="115" w:type="dxa"/>
      </w:tblCellMar>
    </w:tblPr>
    <w:tcPr>
      <w:shd w:val="clear" w:color="auto" w:fill="FFFFFF"/>
    </w:tcPr>
  </w:style>
  <w:style w:type="character" w:customStyle="1" w:styleId="Antrat1Diagrama">
    <w:name w:val="Antraštė 1 Diagrama"/>
    <w:aliases w:val="Tema Diagrama"/>
    <w:basedOn w:val="Numatytasispastraiposriftas"/>
    <w:link w:val="Antrat1"/>
    <w:uiPriority w:val="9"/>
    <w:rsid w:val="005E635E"/>
    <w:rPr>
      <w:rFonts w:ascii="Bahnschrift SemiBold" w:eastAsiaTheme="majorEastAsia" w:hAnsi="Bahnschrift SemiBold" w:cstheme="majorBidi"/>
      <w:color w:val="009C9D"/>
      <w:spacing w:val="-10"/>
      <w:kern w:val="28"/>
      <w:sz w:val="38"/>
      <w:szCs w:val="40"/>
    </w:rPr>
  </w:style>
  <w:style w:type="character" w:customStyle="1" w:styleId="Antrat2Diagrama">
    <w:name w:val="Antraštė 2 Diagrama"/>
    <w:aliases w:val="Poteme Diagrama"/>
    <w:basedOn w:val="Numatytasispastraiposriftas"/>
    <w:link w:val="Antrat2"/>
    <w:uiPriority w:val="9"/>
    <w:rsid w:val="00794959"/>
    <w:rPr>
      <w:rFonts w:ascii="Bahnschrift Light" w:eastAsiaTheme="majorEastAsia" w:hAnsi="Bahnschrift Light" w:cstheme="majorBidi"/>
      <w:color w:val="009C9D"/>
      <w:sz w:val="24"/>
      <w:szCs w:val="32"/>
    </w:rPr>
  </w:style>
  <w:style w:type="character" w:customStyle="1" w:styleId="Antrat3Diagrama">
    <w:name w:val="Antraštė 3 Diagrama"/>
    <w:aliases w:val="Po-Poteme Diagrama"/>
    <w:basedOn w:val="Numatytasispastraiposriftas"/>
    <w:link w:val="Antrat3"/>
    <w:uiPriority w:val="9"/>
    <w:rsid w:val="00BE0AF7"/>
    <w:rPr>
      <w:rFonts w:ascii="Bahnschrift Light" w:eastAsiaTheme="majorEastAsia" w:hAnsi="Bahnschrift Light" w:cstheme="majorBidi"/>
      <w:color w:val="009C9D"/>
      <w:sz w:val="22"/>
      <w:szCs w:val="28"/>
    </w:rPr>
  </w:style>
  <w:style w:type="character" w:customStyle="1" w:styleId="Antrat4Diagrama">
    <w:name w:val="Antraštė 4 Diagrama"/>
    <w:basedOn w:val="Numatytasispastraiposriftas"/>
    <w:link w:val="Antrat4"/>
    <w:uiPriority w:val="9"/>
    <w:rsid w:val="00794959"/>
    <w:rPr>
      <w:rFonts w:ascii="Arial Nova Light" w:eastAsiaTheme="majorEastAsia" w:hAnsi="Arial Nova Light" w:cstheme="majorBidi"/>
      <w:i/>
      <w:iCs/>
      <w:color w:val="365F91" w:themeColor="accent1" w:themeShade="BF"/>
    </w:rPr>
  </w:style>
  <w:style w:type="character" w:customStyle="1" w:styleId="Antrat5Diagrama">
    <w:name w:val="Antraštė 5 Diagrama"/>
    <w:basedOn w:val="Numatytasispastraiposriftas"/>
    <w:link w:val="Antrat5"/>
    <w:uiPriority w:val="9"/>
    <w:semiHidden/>
    <w:rsid w:val="00794959"/>
    <w:rPr>
      <w:rFonts w:ascii="Arial Nova Light" w:eastAsiaTheme="majorEastAsia" w:hAnsi="Arial Nova Light" w:cstheme="majorBidi"/>
      <w:color w:val="365F91" w:themeColor="accent1" w:themeShade="BF"/>
    </w:rPr>
  </w:style>
  <w:style w:type="character" w:customStyle="1" w:styleId="Antrat6Diagrama">
    <w:name w:val="Antraštė 6 Diagrama"/>
    <w:basedOn w:val="Numatytasispastraiposriftas"/>
    <w:link w:val="Antrat6"/>
    <w:uiPriority w:val="9"/>
    <w:semiHidden/>
    <w:rsid w:val="00794959"/>
    <w:rPr>
      <w:rFonts w:ascii="Arial Nova Light" w:eastAsiaTheme="majorEastAsia" w:hAnsi="Arial Nova Light" w:cstheme="majorBidi"/>
      <w:i/>
      <w:iCs/>
      <w:color w:val="595959" w:themeColor="text1" w:themeTint="A6"/>
    </w:rPr>
  </w:style>
  <w:style w:type="character" w:customStyle="1" w:styleId="Antrat7Diagrama">
    <w:name w:val="Antraštė 7 Diagrama"/>
    <w:basedOn w:val="Numatytasispastraiposriftas"/>
    <w:link w:val="Antrat7"/>
    <w:uiPriority w:val="9"/>
    <w:semiHidden/>
    <w:rsid w:val="00794959"/>
    <w:rPr>
      <w:rFonts w:ascii="Arial Nova Light" w:eastAsiaTheme="majorEastAsia" w:hAnsi="Arial Nova Light" w:cstheme="majorBidi"/>
      <w:color w:val="595959" w:themeColor="text1" w:themeTint="A6"/>
    </w:rPr>
  </w:style>
  <w:style w:type="character" w:customStyle="1" w:styleId="Antrat8Diagrama">
    <w:name w:val="Antraštė 8 Diagrama"/>
    <w:basedOn w:val="Numatytasispastraiposriftas"/>
    <w:link w:val="Antrat8"/>
    <w:uiPriority w:val="9"/>
    <w:semiHidden/>
    <w:rsid w:val="00794959"/>
    <w:rPr>
      <w:rFonts w:ascii="Arial Nova Light" w:eastAsiaTheme="majorEastAsia" w:hAnsi="Arial Nova Light" w:cstheme="majorBidi"/>
      <w:i/>
      <w:iCs/>
      <w:color w:val="272727" w:themeColor="text1" w:themeTint="D8"/>
    </w:rPr>
  </w:style>
  <w:style w:type="character" w:customStyle="1" w:styleId="Antrat9Diagrama">
    <w:name w:val="Antraštė 9 Diagrama"/>
    <w:basedOn w:val="Numatytasispastraiposriftas"/>
    <w:link w:val="Antrat9"/>
    <w:uiPriority w:val="9"/>
    <w:semiHidden/>
    <w:rsid w:val="00794959"/>
    <w:rPr>
      <w:rFonts w:ascii="Arial Nova Light" w:eastAsiaTheme="majorEastAsia" w:hAnsi="Arial Nova Light" w:cstheme="majorBidi"/>
      <w:color w:val="272727" w:themeColor="text1" w:themeTint="D8"/>
    </w:rPr>
  </w:style>
  <w:style w:type="character" w:customStyle="1" w:styleId="PavadinimasDiagrama">
    <w:name w:val="Pavadinimas Diagrama"/>
    <w:basedOn w:val="Numatytasispastraiposriftas"/>
    <w:link w:val="Pavadinimas"/>
    <w:uiPriority w:val="10"/>
    <w:rsid w:val="00794959"/>
    <w:rPr>
      <w:rFonts w:asciiTheme="majorHAnsi" w:eastAsiaTheme="majorEastAsia" w:hAnsiTheme="majorHAnsi" w:cstheme="majorBidi"/>
      <w:spacing w:val="-10"/>
      <w:kern w:val="28"/>
      <w:sz w:val="56"/>
      <w:szCs w:val="56"/>
    </w:rPr>
  </w:style>
  <w:style w:type="character" w:customStyle="1" w:styleId="PaantratDiagrama">
    <w:name w:val="Paantraštė Diagrama"/>
    <w:basedOn w:val="Numatytasispastraiposriftas"/>
    <w:link w:val="Paantrat"/>
    <w:uiPriority w:val="11"/>
    <w:rsid w:val="00794959"/>
    <w:rPr>
      <w:rFonts w:ascii="Arial Nova Light" w:hAnsi="Arial Nova Light"/>
      <w:color w:val="595959"/>
      <w:sz w:val="28"/>
      <w:szCs w:val="28"/>
    </w:rPr>
  </w:style>
  <w:style w:type="paragraph" w:styleId="Betarp">
    <w:name w:val="No Spacing"/>
    <w:uiPriority w:val="1"/>
    <w:qFormat/>
    <w:rsid w:val="00794959"/>
    <w:rPr>
      <w:rFonts w:ascii="Arial Nova Light" w:hAnsi="Arial Nova Light"/>
      <w:noProof/>
    </w:rPr>
  </w:style>
  <w:style w:type="paragraph" w:styleId="Sraopastraipa">
    <w:name w:val="List Paragraph"/>
    <w:basedOn w:val="prastasis"/>
    <w:uiPriority w:val="34"/>
    <w:qFormat/>
    <w:rsid w:val="00794959"/>
    <w:pPr>
      <w:ind w:left="720"/>
      <w:contextualSpacing/>
    </w:pPr>
  </w:style>
  <w:style w:type="paragraph" w:styleId="Citata">
    <w:name w:val="Quote"/>
    <w:basedOn w:val="prastasis"/>
    <w:next w:val="prastasis"/>
    <w:link w:val="CitataDiagrama"/>
    <w:uiPriority w:val="29"/>
    <w:qFormat/>
    <w:rsid w:val="00794959"/>
    <w:pPr>
      <w:spacing w:before="160"/>
      <w:jc w:val="center"/>
    </w:pPr>
    <w:rPr>
      <w:i/>
      <w:iCs/>
      <w:color w:val="404040" w:themeColor="text1" w:themeTint="BF"/>
    </w:rPr>
  </w:style>
  <w:style w:type="character" w:customStyle="1" w:styleId="CitataDiagrama">
    <w:name w:val="Citata Diagrama"/>
    <w:basedOn w:val="Numatytasispastraiposriftas"/>
    <w:link w:val="Citata"/>
    <w:uiPriority w:val="29"/>
    <w:rsid w:val="00794959"/>
    <w:rPr>
      <w:rFonts w:ascii="Arial Nova Light" w:hAnsi="Arial Nova Light"/>
      <w:i/>
      <w:iCs/>
      <w:color w:val="404040" w:themeColor="text1" w:themeTint="BF"/>
    </w:rPr>
  </w:style>
  <w:style w:type="paragraph" w:styleId="Iskirtacitata">
    <w:name w:val="Intense Quote"/>
    <w:basedOn w:val="prastasis"/>
    <w:next w:val="prastasis"/>
    <w:link w:val="IskirtacitataDiagrama"/>
    <w:uiPriority w:val="30"/>
    <w:qFormat/>
    <w:rsid w:val="00794959"/>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skirtacitataDiagrama">
    <w:name w:val="Išskirta citata Diagrama"/>
    <w:basedOn w:val="Numatytasispastraiposriftas"/>
    <w:link w:val="Iskirtacitata"/>
    <w:uiPriority w:val="30"/>
    <w:rsid w:val="00794959"/>
    <w:rPr>
      <w:rFonts w:ascii="Arial Nova Light" w:hAnsi="Arial Nova Light"/>
      <w:i/>
      <w:iCs/>
      <w:color w:val="365F91" w:themeColor="accent1" w:themeShade="BF"/>
    </w:rPr>
  </w:style>
  <w:style w:type="character" w:styleId="Rykuspabraukimas">
    <w:name w:val="Intense Emphasis"/>
    <w:basedOn w:val="Numatytasispastraiposriftas"/>
    <w:uiPriority w:val="21"/>
    <w:qFormat/>
    <w:rsid w:val="00794959"/>
    <w:rPr>
      <w:i/>
      <w:iCs/>
      <w:color w:val="365F91" w:themeColor="accent1" w:themeShade="BF"/>
    </w:rPr>
  </w:style>
  <w:style w:type="character" w:styleId="Rykinuoroda">
    <w:name w:val="Intense Reference"/>
    <w:basedOn w:val="Numatytasispastraiposriftas"/>
    <w:uiPriority w:val="32"/>
    <w:qFormat/>
    <w:rsid w:val="00794959"/>
    <w:rPr>
      <w:b/>
      <w:bCs/>
      <w:smallCaps/>
      <w:color w:val="365F91" w:themeColor="accent1" w:themeShade="BF"/>
      <w:spacing w:val="5"/>
    </w:rPr>
  </w:style>
  <w:style w:type="paragraph" w:styleId="Turinioantrat">
    <w:name w:val="TOC Heading"/>
    <w:basedOn w:val="Antrat1"/>
    <w:next w:val="prastasis"/>
    <w:uiPriority w:val="39"/>
    <w:unhideWhenUsed/>
    <w:qFormat/>
    <w:rsid w:val="00794959"/>
    <w:pPr>
      <w:spacing w:before="240" w:after="0" w:line="259" w:lineRule="auto"/>
      <w:outlineLvl w:val="9"/>
    </w:pPr>
    <w:rPr>
      <w:kern w:val="0"/>
      <w:szCs w:val="32"/>
    </w:rPr>
  </w:style>
  <w:style w:type="paragraph" w:styleId="Antrats">
    <w:name w:val="header"/>
    <w:basedOn w:val="prastasis"/>
    <w:link w:val="AntratsDiagrama"/>
    <w:uiPriority w:val="99"/>
    <w:unhideWhenUsed/>
    <w:rsid w:val="00794959"/>
    <w:pPr>
      <w:tabs>
        <w:tab w:val="center" w:pos="4680"/>
        <w:tab w:val="right" w:pos="9360"/>
      </w:tabs>
    </w:pPr>
  </w:style>
  <w:style w:type="character" w:customStyle="1" w:styleId="AntratsDiagrama">
    <w:name w:val="Antraštės Diagrama"/>
    <w:basedOn w:val="Numatytasispastraiposriftas"/>
    <w:link w:val="Antrats"/>
    <w:uiPriority w:val="99"/>
    <w:rsid w:val="00794959"/>
    <w:rPr>
      <w:rFonts w:ascii="Arial Nova Light" w:hAnsi="Arial Nova Light"/>
    </w:rPr>
  </w:style>
  <w:style w:type="paragraph" w:styleId="Porat">
    <w:name w:val="footer"/>
    <w:basedOn w:val="prastasis"/>
    <w:link w:val="PoratDiagrama"/>
    <w:uiPriority w:val="99"/>
    <w:unhideWhenUsed/>
    <w:rsid w:val="00794959"/>
    <w:pPr>
      <w:tabs>
        <w:tab w:val="center" w:pos="4680"/>
        <w:tab w:val="right" w:pos="9360"/>
      </w:tabs>
    </w:pPr>
  </w:style>
  <w:style w:type="character" w:customStyle="1" w:styleId="PoratDiagrama">
    <w:name w:val="Poraštė Diagrama"/>
    <w:basedOn w:val="Numatytasispastraiposriftas"/>
    <w:link w:val="Porat"/>
    <w:uiPriority w:val="99"/>
    <w:rsid w:val="00794959"/>
    <w:rPr>
      <w:rFonts w:ascii="Arial Nova Light" w:hAnsi="Arial Nova Light"/>
    </w:rPr>
  </w:style>
  <w:style w:type="paragraph" w:styleId="Turinys1">
    <w:name w:val="toc 1"/>
    <w:basedOn w:val="prastasis"/>
    <w:next w:val="prastasis"/>
    <w:autoRedefine/>
    <w:uiPriority w:val="39"/>
    <w:unhideWhenUsed/>
    <w:rsid w:val="007C26AB"/>
    <w:pPr>
      <w:spacing w:after="100"/>
    </w:pPr>
  </w:style>
  <w:style w:type="paragraph" w:styleId="Turinys2">
    <w:name w:val="toc 2"/>
    <w:basedOn w:val="prastasis"/>
    <w:next w:val="prastasis"/>
    <w:autoRedefine/>
    <w:uiPriority w:val="39"/>
    <w:unhideWhenUsed/>
    <w:rsid w:val="007C26AB"/>
    <w:pPr>
      <w:spacing w:after="100"/>
      <w:ind w:left="200"/>
    </w:pPr>
  </w:style>
  <w:style w:type="paragraph" w:styleId="Turinys3">
    <w:name w:val="toc 3"/>
    <w:basedOn w:val="prastasis"/>
    <w:next w:val="prastasis"/>
    <w:autoRedefine/>
    <w:uiPriority w:val="39"/>
    <w:unhideWhenUsed/>
    <w:rsid w:val="007C26AB"/>
    <w:pPr>
      <w:spacing w:after="100"/>
      <w:ind w:left="400"/>
    </w:pPr>
  </w:style>
  <w:style w:type="character" w:styleId="Hipersaitas">
    <w:name w:val="Hyperlink"/>
    <w:basedOn w:val="Numatytasispastraiposriftas"/>
    <w:uiPriority w:val="99"/>
    <w:unhideWhenUsed/>
    <w:rsid w:val="007C26AB"/>
    <w:rPr>
      <w:color w:val="0000FF" w:themeColor="hyperlink"/>
      <w:u w:val="single"/>
    </w:rPr>
  </w:style>
  <w:style w:type="table" w:customStyle="1" w:styleId="Stilius1">
    <w:name w:val="Stilius1"/>
    <w:basedOn w:val="prastojilentel"/>
    <w:uiPriority w:val="99"/>
    <w:rsid w:val="00A2094D"/>
    <w:pPr>
      <w:jc w:val="left"/>
    </w:pPr>
    <w:tblPr/>
    <w:tblStylePr w:type="firstRow">
      <w:pPr>
        <w:jc w:val="center"/>
      </w:pPr>
      <w:rPr>
        <w:rFonts w:ascii="Tw Cen MT" w:hAnsi="Tw Cen MT"/>
        <w:b/>
        <w:color w:val="FFFFFF" w:themeColor="background1"/>
        <w:sz w:val="24"/>
      </w:rPr>
      <w:tblPr/>
      <w:tcPr>
        <w:vAlign w:val="center"/>
      </w:tcPr>
    </w:tblStylePr>
  </w:style>
  <w:style w:type="table" w:styleId="Lentelstinklelis">
    <w:name w:val="Table Grid"/>
    <w:basedOn w:val="prastojilentel"/>
    <w:uiPriority w:val="39"/>
    <w:rsid w:val="00CC4C10"/>
    <w:pPr>
      <w:jc w:val="center"/>
    </w:pPr>
    <w:rPr>
      <w:rFonts w:ascii="Arial Nova Light" w:hAnsi="Arial Nova Light"/>
    </w:rPr>
    <w:tblPr>
      <w:tblBorders>
        <w:bottom w:val="single" w:sz="4" w:space="0" w:color="0FA2B1"/>
        <w:insideH w:val="single" w:sz="4" w:space="0" w:color="0FA2B1"/>
      </w:tblBorders>
      <w:tblCellMar>
        <w:top w:w="115" w:type="dxa"/>
        <w:bottom w:w="115" w:type="dxa"/>
      </w:tblCellMar>
    </w:tblPr>
    <w:tcPr>
      <w:vAlign w:val="center"/>
    </w:tcPr>
    <w:tblStylePr w:type="firstRow">
      <w:pPr>
        <w:jc w:val="center"/>
      </w:pPr>
      <w:rPr>
        <w:rFonts w:ascii="Arial" w:hAnsi="Arial"/>
        <w:b/>
        <w:color w:val="FFFFFF" w:themeColor="background1"/>
        <w:sz w:val="20"/>
      </w:rPr>
      <w:tblPr/>
      <w:tcPr>
        <w:shd w:val="clear" w:color="auto" w:fill="0FA2B1"/>
      </w:tcPr>
    </w:tblStylePr>
    <w:tblStylePr w:type="firstCol">
      <w:pPr>
        <w:jc w:val="center"/>
      </w:pPr>
      <w:rPr>
        <w:rFonts w:ascii="Tw Cen MT" w:hAnsi="Tw Cen MT"/>
        <w:sz w:val="20"/>
      </w:rPr>
      <w:tblPr>
        <w:tblCellMar>
          <w:top w:w="115" w:type="dxa"/>
          <w:left w:w="108" w:type="dxa"/>
          <w:bottom w:w="115" w:type="dxa"/>
          <w:right w:w="108" w:type="dxa"/>
        </w:tblCellMar>
      </w:tblPr>
      <w:tcPr>
        <w:tcBorders>
          <w:top w:val="nil"/>
          <w:left w:val="nil"/>
          <w:bottom w:val="single" w:sz="4" w:space="0" w:color="0FA2B1"/>
          <w:right w:val="nil"/>
          <w:insideH w:val="single" w:sz="4" w:space="0" w:color="0FA2B1"/>
          <w:insideV w:val="single" w:sz="4" w:space="0" w:color="0FA2B1"/>
          <w:tl2br w:val="nil"/>
          <w:tr2bl w:val="nil"/>
        </w:tcBorders>
        <w:shd w:val="clear" w:color="auto" w:fill="E9F3F1"/>
      </w:tcPr>
    </w:tblStylePr>
  </w:style>
  <w:style w:type="table" w:styleId="1paprastojilentel">
    <w:name w:val="Plain Table 1"/>
    <w:basedOn w:val="prastojilentel"/>
    <w:uiPriority w:val="41"/>
    <w:rsid w:val="00EB2FB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entelstinklelisviesus">
    <w:name w:val="Grid Table Light"/>
    <w:basedOn w:val="prastojilentel"/>
    <w:uiPriority w:val="40"/>
    <w:rsid w:val="00EB2FB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tilius2">
    <w:name w:val="Stilius2"/>
    <w:basedOn w:val="prastojilentel"/>
    <w:uiPriority w:val="99"/>
    <w:rsid w:val="00EB2FB0"/>
    <w:pPr>
      <w:jc w:val="left"/>
    </w:pPr>
    <w:tblPr/>
  </w:style>
  <w:style w:type="table" w:customStyle="1" w:styleId="Stilius3">
    <w:name w:val="Stilius3"/>
    <w:uiPriority w:val="99"/>
    <w:rsid w:val="00EB2FB0"/>
    <w:pPr>
      <w:jc w:val="center"/>
    </w:pPr>
    <w:rPr>
      <w:rFonts w:ascii="Arial Nova Light" w:hAnsi="Arial Nova Light"/>
      <w:lang w:val="en-US"/>
    </w:rPr>
    <w:tblPr>
      <w:tblBorders>
        <w:bottom w:val="single" w:sz="4" w:space="0" w:color="0FA2B1"/>
        <w:insideH w:val="single" w:sz="4" w:space="0" w:color="0FA2B1"/>
        <w:insideV w:val="single" w:sz="4" w:space="0" w:color="0FA2B1"/>
      </w:tblBorders>
      <w:tblCellMar>
        <w:top w:w="115" w:type="dxa"/>
        <w:left w:w="108" w:type="dxa"/>
        <w:bottom w:w="115" w:type="dxa"/>
        <w:right w:w="108" w:type="dxa"/>
      </w:tblCellMar>
    </w:tblPr>
    <w:tcPr>
      <w:vAlign w:val="center"/>
    </w:tcPr>
    <w:tblStylePr w:type="firstRow">
      <w:pPr>
        <w:jc w:val="left"/>
      </w:pPr>
      <w:rPr>
        <w:rFonts w:ascii="Arial" w:hAnsi="Arial"/>
        <w:b/>
        <w:color w:val="FFFFFF" w:themeColor="background1"/>
        <w:sz w:val="24"/>
      </w:rPr>
    </w:tblStylePr>
    <w:tblStylePr w:type="firstCol">
      <w:tblPr/>
      <w:tcPr>
        <w:shd w:val="clear" w:color="auto" w:fill="E9F3F1"/>
      </w:tcPr>
    </w:tblStylePr>
  </w:style>
  <w:style w:type="table" w:styleId="3sraolentel2parykinimas">
    <w:name w:val="List Table 3 Accent 2"/>
    <w:basedOn w:val="prastojilentel"/>
    <w:uiPriority w:val="48"/>
    <w:rsid w:val="00D800A2"/>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paragraph" w:styleId="Antrat">
    <w:name w:val="caption"/>
    <w:basedOn w:val="prastasis"/>
    <w:next w:val="prastasis"/>
    <w:uiPriority w:val="35"/>
    <w:unhideWhenUsed/>
    <w:qFormat/>
    <w:rsid w:val="00D800A2"/>
    <w:pPr>
      <w:spacing w:after="200"/>
    </w:pPr>
    <w:rPr>
      <w:i/>
      <w:iCs/>
      <w:color w:val="1F497D" w:themeColor="text2"/>
      <w:sz w:val="18"/>
      <w:szCs w:val="18"/>
    </w:rPr>
  </w:style>
  <w:style w:type="paragraph" w:customStyle="1" w:styleId="Lentel">
    <w:name w:val="Lentelė"/>
    <w:basedOn w:val="prastasis"/>
    <w:link w:val="LentelDiagrama"/>
    <w:qFormat/>
    <w:rsid w:val="00833747"/>
    <w:rPr>
      <w:b/>
      <w:bCs/>
      <w:color w:val="0FA2B1"/>
    </w:rPr>
  </w:style>
  <w:style w:type="character" w:customStyle="1" w:styleId="LentelDiagrama">
    <w:name w:val="Lentelė Diagrama"/>
    <w:basedOn w:val="Numatytasispastraiposriftas"/>
    <w:link w:val="Lentel"/>
    <w:rsid w:val="00833747"/>
    <w:rPr>
      <w:rFonts w:ascii="Arial Nova Light" w:hAnsi="Arial Nova Light"/>
      <w:b/>
      <w:bCs/>
      <w:color w:val="0FA2B1"/>
    </w:rPr>
  </w:style>
  <w:style w:type="character" w:styleId="Neapdorotaspaminjimas">
    <w:name w:val="Unresolved Mention"/>
    <w:basedOn w:val="Numatytasispastraiposriftas"/>
    <w:uiPriority w:val="99"/>
    <w:semiHidden/>
    <w:unhideWhenUsed/>
    <w:rsid w:val="006B79C5"/>
    <w:rPr>
      <w:color w:val="605E5C"/>
      <w:shd w:val="clear" w:color="auto" w:fill="E1DFDD"/>
    </w:rPr>
  </w:style>
  <w:style w:type="paragraph" w:styleId="Komentarotema">
    <w:name w:val="annotation subject"/>
    <w:basedOn w:val="Komentarotekstas"/>
    <w:next w:val="Komentarotekstas"/>
    <w:link w:val="KomentarotemaDiagrama"/>
    <w:uiPriority w:val="99"/>
    <w:semiHidden/>
    <w:unhideWhenUsed/>
    <w:rsid w:val="00BE5FC5"/>
    <w:rPr>
      <w:b/>
      <w:bCs/>
    </w:rPr>
  </w:style>
  <w:style w:type="character" w:customStyle="1" w:styleId="KomentarotemaDiagrama">
    <w:name w:val="Komentaro tema Diagrama"/>
    <w:basedOn w:val="KomentarotekstasDiagrama"/>
    <w:link w:val="Komentarotema"/>
    <w:uiPriority w:val="99"/>
    <w:semiHidden/>
    <w:rsid w:val="00BE5FC5"/>
    <w:rPr>
      <w:rFonts w:ascii="Arial Nova Light" w:hAnsi="Arial Nova Light"/>
      <w:b/>
      <w:bCs/>
      <w:sz w:val="20"/>
      <w:szCs w:val="20"/>
      <w:lang w:val="lt-LT"/>
    </w:rPr>
  </w:style>
  <w:style w:type="paragraph" w:customStyle="1" w:styleId="msonormal0">
    <w:name w:val="msonormal"/>
    <w:basedOn w:val="prastasis"/>
    <w:rsid w:val="00493EFA"/>
    <w:pPr>
      <w:spacing w:before="100" w:beforeAutospacing="1" w:after="100" w:afterAutospacing="1"/>
      <w:jc w:val="left"/>
    </w:pPr>
    <w:rPr>
      <w:rFonts w:ascii="Times New Roman" w:eastAsia="Times New Roman" w:hAnsi="Times New Roman" w:cs="Times New Roman"/>
      <w:sz w:val="24"/>
      <w:szCs w:val="24"/>
      <w:lang w:val="en-US"/>
    </w:rPr>
  </w:style>
  <w:style w:type="character" w:styleId="Perirtashipersaitas">
    <w:name w:val="FollowedHyperlink"/>
    <w:basedOn w:val="Numatytasispastraiposriftas"/>
    <w:uiPriority w:val="99"/>
    <w:semiHidden/>
    <w:unhideWhenUsed/>
    <w:rsid w:val="004E693C"/>
    <w:rPr>
      <w:color w:val="800080" w:themeColor="followedHyperlink"/>
      <w:u w:val="single"/>
    </w:rPr>
  </w:style>
  <w:style w:type="paragraph" w:styleId="Pataisymai">
    <w:name w:val="Revision"/>
    <w:hidden/>
    <w:uiPriority w:val="99"/>
    <w:semiHidden/>
    <w:rsid w:val="0032229F"/>
    <w:pPr>
      <w:jc w:val="left"/>
    </w:pPr>
    <w:rPr>
      <w:rFonts w:ascii="Arial Nova Light" w:hAnsi="Arial Nova Light"/>
      <w:lang w:val="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431154">
      <w:bodyDiv w:val="1"/>
      <w:marLeft w:val="0"/>
      <w:marRight w:val="0"/>
      <w:marTop w:val="0"/>
      <w:marBottom w:val="0"/>
      <w:divBdr>
        <w:top w:val="none" w:sz="0" w:space="0" w:color="auto"/>
        <w:left w:val="none" w:sz="0" w:space="0" w:color="auto"/>
        <w:bottom w:val="none" w:sz="0" w:space="0" w:color="auto"/>
        <w:right w:val="none" w:sz="0" w:space="0" w:color="auto"/>
      </w:divBdr>
    </w:div>
    <w:div w:id="521089102">
      <w:bodyDiv w:val="1"/>
      <w:marLeft w:val="0"/>
      <w:marRight w:val="0"/>
      <w:marTop w:val="0"/>
      <w:marBottom w:val="0"/>
      <w:divBdr>
        <w:top w:val="none" w:sz="0" w:space="0" w:color="auto"/>
        <w:left w:val="none" w:sz="0" w:space="0" w:color="auto"/>
        <w:bottom w:val="none" w:sz="0" w:space="0" w:color="auto"/>
        <w:right w:val="none" w:sz="0" w:space="0" w:color="auto"/>
      </w:divBdr>
    </w:div>
    <w:div w:id="592980944">
      <w:bodyDiv w:val="1"/>
      <w:marLeft w:val="0"/>
      <w:marRight w:val="0"/>
      <w:marTop w:val="0"/>
      <w:marBottom w:val="0"/>
      <w:divBdr>
        <w:top w:val="none" w:sz="0" w:space="0" w:color="auto"/>
        <w:left w:val="none" w:sz="0" w:space="0" w:color="auto"/>
        <w:bottom w:val="none" w:sz="0" w:space="0" w:color="auto"/>
        <w:right w:val="none" w:sz="0" w:space="0" w:color="auto"/>
      </w:divBdr>
    </w:div>
    <w:div w:id="613902269">
      <w:bodyDiv w:val="1"/>
      <w:marLeft w:val="0"/>
      <w:marRight w:val="0"/>
      <w:marTop w:val="0"/>
      <w:marBottom w:val="0"/>
      <w:divBdr>
        <w:top w:val="none" w:sz="0" w:space="0" w:color="auto"/>
        <w:left w:val="none" w:sz="0" w:space="0" w:color="auto"/>
        <w:bottom w:val="none" w:sz="0" w:space="0" w:color="auto"/>
        <w:right w:val="none" w:sz="0" w:space="0" w:color="auto"/>
      </w:divBdr>
    </w:div>
    <w:div w:id="863009720">
      <w:bodyDiv w:val="1"/>
      <w:marLeft w:val="0"/>
      <w:marRight w:val="0"/>
      <w:marTop w:val="0"/>
      <w:marBottom w:val="0"/>
      <w:divBdr>
        <w:top w:val="none" w:sz="0" w:space="0" w:color="auto"/>
        <w:left w:val="none" w:sz="0" w:space="0" w:color="auto"/>
        <w:bottom w:val="none" w:sz="0" w:space="0" w:color="auto"/>
        <w:right w:val="none" w:sz="0" w:space="0" w:color="auto"/>
      </w:divBdr>
    </w:div>
    <w:div w:id="1010371093">
      <w:bodyDiv w:val="1"/>
      <w:marLeft w:val="0"/>
      <w:marRight w:val="0"/>
      <w:marTop w:val="0"/>
      <w:marBottom w:val="0"/>
      <w:divBdr>
        <w:top w:val="none" w:sz="0" w:space="0" w:color="auto"/>
        <w:left w:val="none" w:sz="0" w:space="0" w:color="auto"/>
        <w:bottom w:val="none" w:sz="0" w:space="0" w:color="auto"/>
        <w:right w:val="none" w:sz="0" w:space="0" w:color="auto"/>
      </w:divBdr>
    </w:div>
    <w:div w:id="1409961719">
      <w:bodyDiv w:val="1"/>
      <w:marLeft w:val="0"/>
      <w:marRight w:val="0"/>
      <w:marTop w:val="0"/>
      <w:marBottom w:val="0"/>
      <w:divBdr>
        <w:top w:val="none" w:sz="0" w:space="0" w:color="auto"/>
        <w:left w:val="none" w:sz="0" w:space="0" w:color="auto"/>
        <w:bottom w:val="none" w:sz="0" w:space="0" w:color="auto"/>
        <w:right w:val="none" w:sz="0" w:space="0" w:color="auto"/>
      </w:divBdr>
    </w:div>
    <w:div w:id="1702171056">
      <w:bodyDiv w:val="1"/>
      <w:marLeft w:val="0"/>
      <w:marRight w:val="0"/>
      <w:marTop w:val="0"/>
      <w:marBottom w:val="0"/>
      <w:divBdr>
        <w:top w:val="none" w:sz="0" w:space="0" w:color="auto"/>
        <w:left w:val="none" w:sz="0" w:space="0" w:color="auto"/>
        <w:bottom w:val="none" w:sz="0" w:space="0" w:color="auto"/>
        <w:right w:val="none" w:sz="0" w:space="0" w:color="auto"/>
      </w:divBdr>
    </w:div>
    <w:div w:id="1815684783">
      <w:bodyDiv w:val="1"/>
      <w:marLeft w:val="0"/>
      <w:marRight w:val="0"/>
      <w:marTop w:val="0"/>
      <w:marBottom w:val="0"/>
      <w:divBdr>
        <w:top w:val="none" w:sz="0" w:space="0" w:color="auto"/>
        <w:left w:val="none" w:sz="0" w:space="0" w:color="auto"/>
        <w:bottom w:val="none" w:sz="0" w:space="0" w:color="auto"/>
        <w:right w:val="none" w:sz="0" w:space="0" w:color="auto"/>
      </w:divBdr>
    </w:div>
    <w:div w:id="1897744125">
      <w:bodyDiv w:val="1"/>
      <w:marLeft w:val="0"/>
      <w:marRight w:val="0"/>
      <w:marTop w:val="0"/>
      <w:marBottom w:val="0"/>
      <w:divBdr>
        <w:top w:val="none" w:sz="0" w:space="0" w:color="auto"/>
        <w:left w:val="none" w:sz="0" w:space="0" w:color="auto"/>
        <w:bottom w:val="none" w:sz="0" w:space="0" w:color="auto"/>
        <w:right w:val="none" w:sz="0" w:space="0" w:color="auto"/>
      </w:divBdr>
    </w:div>
    <w:div w:id="19899386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oter" Target="footer1.xml"/><Relationship Id="rId39" Type="http://schemas.microsoft.com/office/2007/relationships/hdphoto" Target="media/hdphoto2.wdp"/><Relationship Id="rId3" Type="http://schemas.openxmlformats.org/officeDocument/2006/relationships/numbering" Target="numbering.xml"/><Relationship Id="rId21" Type="http://schemas.openxmlformats.org/officeDocument/2006/relationships/image" Target="media/image15.png"/><Relationship Id="rId34" Type="http://schemas.openxmlformats.org/officeDocument/2006/relationships/image" Target="media/image25.jpeg"/><Relationship Id="rId42" Type="http://schemas.openxmlformats.org/officeDocument/2006/relationships/chart" Target="charts/chart1.xm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4.jpg"/><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0.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0.jpeg"/><Relationship Id="rId45" Type="http://schemas.openxmlformats.org/officeDocument/2006/relationships/image" Target="media/image33.jp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footer" Target="footer3.xml"/><Relationship Id="rId36" Type="http://schemas.openxmlformats.org/officeDocument/2006/relationships/image" Target="media/image27.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2.png"/><Relationship Id="rId44" Type="http://schemas.openxmlformats.org/officeDocument/2006/relationships/hyperlink" Target="mailto:skaidrumas@svara.lt" TargetMode="Externa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oter" Target="footer2.xml"/><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2.jpg"/><Relationship Id="rId4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Bahnschrift SemiBold" panose="020B0502040204020203" pitchFamily="34" charset="0"/>
                <a:ea typeface="+mn-ea"/>
                <a:cs typeface="+mn-cs"/>
              </a:defRPr>
            </a:pPr>
            <a:r>
              <a:rPr lang="lt-LT" sz="1200" b="0">
                <a:solidFill>
                  <a:srgbClr val="0FA2B1"/>
                </a:solidFill>
                <a:latin typeface="Arial Nova" panose="020B0504020202020204" pitchFamily="34" charset="0"/>
              </a:rPr>
              <a:t>Samdomųjų darbuotojų skaičius*</a:t>
            </a:r>
            <a:endParaRPr lang="en-US" sz="1200" b="0">
              <a:solidFill>
                <a:srgbClr val="0FA2B1"/>
              </a:solidFill>
              <a:latin typeface="Arial Nova" panose="020B0504020202020204" pitchFamily="34" charset="0"/>
            </a:endParaRPr>
          </a:p>
        </c:rich>
      </c:tx>
      <c:layout>
        <c:manualLayout>
          <c:xMode val="edge"/>
          <c:yMode val="edge"/>
          <c:x val="0.12678154847257511"/>
          <c:y val="9.8404050204624893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Bahnschrift SemiBold" panose="020B0502040204020203" pitchFamily="34" charset="0"/>
              <a:ea typeface="+mn-ea"/>
              <a:cs typeface="+mn-cs"/>
            </a:defRPr>
          </a:pPr>
          <a:endParaRPr lang="en-US"/>
        </a:p>
      </c:txPr>
    </c:title>
    <c:autoTitleDeleted val="0"/>
    <c:plotArea>
      <c:layout/>
      <c:doughnutChart>
        <c:varyColors val="1"/>
        <c:ser>
          <c:idx val="0"/>
          <c:order val="0"/>
          <c:tx>
            <c:strRef>
              <c:f>Sheet1!$B$1</c:f>
              <c:strCache>
                <c:ptCount val="1"/>
                <c:pt idx="0">
                  <c:v>Samdomųjų darbuotojų skaičius*</c:v>
                </c:pt>
              </c:strCache>
            </c:strRef>
          </c:tx>
          <c:spPr>
            <a:ln>
              <a:noFill/>
            </a:ln>
          </c:spPr>
          <c:dPt>
            <c:idx val="0"/>
            <c:bubble3D val="0"/>
            <c:spPr>
              <a:solidFill>
                <a:srgbClr val="009C9D"/>
              </a:solidFill>
              <a:ln w="19050">
                <a:noFill/>
              </a:ln>
              <a:effectLst/>
            </c:spPr>
            <c:extLst>
              <c:ext xmlns:c16="http://schemas.microsoft.com/office/drawing/2014/chart" uri="{C3380CC4-5D6E-409C-BE32-E72D297353CC}">
                <c16:uniqueId val="{00000001-9773-4A5F-9479-77666AEB3F41}"/>
              </c:ext>
            </c:extLst>
          </c:dPt>
          <c:dPt>
            <c:idx val="1"/>
            <c:bubble3D val="0"/>
            <c:spPr>
              <a:solidFill>
                <a:schemeClr val="bg1">
                  <a:lumMod val="50000"/>
                </a:schemeClr>
              </a:solidFill>
              <a:ln w="19050">
                <a:noFill/>
              </a:ln>
              <a:effectLst/>
            </c:spPr>
            <c:extLst>
              <c:ext xmlns:c16="http://schemas.microsoft.com/office/drawing/2014/chart" uri="{C3380CC4-5D6E-409C-BE32-E72D297353CC}">
                <c16:uniqueId val="{00000003-9773-4A5F-9479-77666AEB3F41}"/>
              </c:ext>
            </c:extLst>
          </c:dPt>
          <c:dPt>
            <c:idx val="2"/>
            <c:bubble3D val="0"/>
            <c:spPr>
              <a:solidFill>
                <a:schemeClr val="bg1">
                  <a:lumMod val="65000"/>
                </a:schemeClr>
              </a:solidFill>
              <a:ln w="19050">
                <a:noFill/>
              </a:ln>
              <a:effectLst/>
            </c:spPr>
            <c:extLst>
              <c:ext xmlns:c16="http://schemas.microsoft.com/office/drawing/2014/chart" uri="{C3380CC4-5D6E-409C-BE32-E72D297353CC}">
                <c16:uniqueId val="{00000005-9773-4A5F-9479-77666AEB3F41}"/>
              </c:ext>
            </c:extLst>
          </c:dPt>
          <c:dPt>
            <c:idx val="3"/>
            <c:bubble3D val="0"/>
            <c:spPr>
              <a:solidFill>
                <a:srgbClr val="248671"/>
              </a:solidFill>
              <a:ln w="19050">
                <a:noFill/>
              </a:ln>
              <a:effectLst/>
            </c:spPr>
            <c:extLst>
              <c:ext xmlns:c16="http://schemas.microsoft.com/office/drawing/2014/chart" uri="{C3380CC4-5D6E-409C-BE32-E72D297353CC}">
                <c16:uniqueId val="{00000007-9773-4A5F-9479-77666AEB3F41}"/>
              </c:ext>
            </c:extLst>
          </c:dPt>
          <c:cat>
            <c:strRef>
              <c:f>Sheet1!$A$2:$A$5</c:f>
              <c:strCache>
                <c:ptCount val="4"/>
                <c:pt idx="0">
                  <c:v>Vyrai</c:v>
                </c:pt>
                <c:pt idx="1">
                  <c:v>Moterys</c:v>
                </c:pt>
                <c:pt idx="2">
                  <c:v>Kita</c:v>
                </c:pt>
                <c:pt idx="3">
                  <c:v>Duomenų nėra</c:v>
                </c:pt>
              </c:strCache>
            </c:strRef>
          </c:cat>
          <c:val>
            <c:numRef>
              <c:f>Sheet1!$B$2:$B$5</c:f>
              <c:numCache>
                <c:formatCode>General</c:formatCode>
                <c:ptCount val="4"/>
                <c:pt idx="0">
                  <c:v>522</c:v>
                </c:pt>
                <c:pt idx="1">
                  <c:v>109</c:v>
                </c:pt>
                <c:pt idx="2">
                  <c:v>0</c:v>
                </c:pt>
                <c:pt idx="3">
                  <c:v>0</c:v>
                </c:pt>
              </c:numCache>
            </c:numRef>
          </c:val>
          <c:extLst>
            <c:ext xmlns:c16="http://schemas.microsoft.com/office/drawing/2014/chart" uri="{C3380CC4-5D6E-409C-BE32-E72D297353CC}">
              <c16:uniqueId val="{00000008-9773-4A5F-9479-77666AEB3F41}"/>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ova Light" panose="020B03040202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WYsnA8wb6OJOdpj+hZOnEiOo5cw==">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2CBF636-8127-4098-BFDF-E6052A8CD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1</Pages>
  <Words>25933</Words>
  <Characters>147823</Characters>
  <Application>Microsoft Office Word</Application>
  <DocSecurity>0</DocSecurity>
  <Lines>1231</Lines>
  <Paragraphs>346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173410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Vilma Garbinčiūtė</dc:creator>
  <cp:lastModifiedBy>Ina Jack</cp:lastModifiedBy>
  <cp:revision>22</cp:revision>
  <cp:lastPrinted>2025-03-19T22:03:00Z</cp:lastPrinted>
  <dcterms:created xsi:type="dcterms:W3CDTF">2025-03-18T09:23:00Z</dcterms:created>
  <dcterms:modified xsi:type="dcterms:W3CDTF">2025-03-19T22:05:00Z</dcterms:modified>
</cp:coreProperties>
</file>